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customXmlProperties+xml" PartName="/customXml/itemProps5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people+xml" PartName="/word/peop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643D2A" w14:textId="77777777" w:rsidR="0068692C" w:rsidRDefault="0068692C" w:rsidP="0068692C">
      <w:pPr>
        <w:pStyle w:val="Ttulo1"/>
        <w:spacing w:before="480"/>
        <w:rPr>
          <w:b/>
          <w:color w:val="008000"/>
          <w:sz w:val="28"/>
          <w:szCs w:val="28"/>
          <w:lang w:val="es-ES"/>
        </w:rPr>
      </w:pPr>
      <w:r>
        <w:rPr>
          <w:b/>
          <w:color w:val="008000"/>
          <w:sz w:val="28"/>
          <w:szCs w:val="28"/>
          <w:lang w:val="es-ES"/>
        </w:rPr>
        <w:t xml:space="preserve">COMUNICADO de prensa </w:t>
      </w:r>
    </w:p>
    <w:p w14:paraId="388B5D28" w14:textId="77777777" w:rsidR="00993EA7" w:rsidRPr="00993EA7" w:rsidRDefault="00993EA7" w:rsidP="00993EA7">
      <w:pPr>
        <w:rPr>
          <w:lang w:val="es-ES"/>
        </w:rPr>
      </w:pPr>
    </w:p>
    <w:p w14:paraId="5581ACC2" w14:textId="466076C5" w:rsidR="002E747D" w:rsidRPr="00B8711C" w:rsidRDefault="00A7295F" w:rsidP="002E747D">
      <w:pPr>
        <w:pStyle w:val="Ttulo3"/>
        <w:spacing w:after="480" w:line="276" w:lineRule="auto"/>
        <w:ind w:right="-448"/>
        <w:rPr>
          <w:color w:val="008000"/>
          <w:sz w:val="42"/>
          <w:szCs w:val="42"/>
          <w:lang w:val="es-ES"/>
        </w:rPr>
      </w:pPr>
      <w:r w:rsidRPr="00B8711C">
        <w:rPr>
          <w:color w:val="008000"/>
          <w:sz w:val="42"/>
          <w:szCs w:val="42"/>
          <w:lang w:val="es-ES"/>
        </w:rPr>
        <w:t>El Cor</w:t>
      </w:r>
      <w:r w:rsidR="0013166C" w:rsidRPr="00B8711C">
        <w:rPr>
          <w:color w:val="008000"/>
          <w:sz w:val="42"/>
          <w:szCs w:val="42"/>
          <w:lang w:val="es-ES"/>
        </w:rPr>
        <w:t xml:space="preserve">te Inglés confía en JLL para </w:t>
      </w:r>
      <w:r w:rsidR="00B8711C" w:rsidRPr="00B8711C">
        <w:rPr>
          <w:color w:val="008000"/>
          <w:sz w:val="42"/>
          <w:szCs w:val="42"/>
          <w:lang w:val="es-ES"/>
        </w:rPr>
        <w:t>alquilar</w:t>
      </w:r>
      <w:r w:rsidR="0013166C" w:rsidRPr="00B8711C">
        <w:rPr>
          <w:color w:val="008000"/>
          <w:sz w:val="42"/>
          <w:szCs w:val="42"/>
          <w:lang w:val="es-ES"/>
        </w:rPr>
        <w:t xml:space="preserve"> </w:t>
      </w:r>
      <w:r w:rsidR="00897A2F" w:rsidRPr="00B8711C">
        <w:rPr>
          <w:color w:val="008000"/>
          <w:sz w:val="42"/>
          <w:szCs w:val="42"/>
          <w:lang w:val="es-ES"/>
        </w:rPr>
        <w:t xml:space="preserve">el </w:t>
      </w:r>
      <w:r w:rsidR="00B445DA" w:rsidRPr="00B8711C">
        <w:rPr>
          <w:color w:val="008000"/>
          <w:sz w:val="42"/>
          <w:szCs w:val="42"/>
          <w:lang w:val="es-ES"/>
        </w:rPr>
        <w:t>edificio</w:t>
      </w:r>
      <w:r w:rsidR="00897A2F" w:rsidRPr="00B8711C">
        <w:rPr>
          <w:color w:val="008000"/>
          <w:sz w:val="42"/>
          <w:szCs w:val="42"/>
          <w:lang w:val="es-ES"/>
        </w:rPr>
        <w:t xml:space="preserve"> de</w:t>
      </w:r>
      <w:r w:rsidR="0013166C" w:rsidRPr="00B8711C">
        <w:rPr>
          <w:color w:val="008000"/>
          <w:sz w:val="42"/>
          <w:szCs w:val="42"/>
          <w:lang w:val="es-ES"/>
        </w:rPr>
        <w:t xml:space="preserve"> oficinas</w:t>
      </w:r>
      <w:r w:rsidR="00B445DA" w:rsidRPr="00B8711C">
        <w:rPr>
          <w:color w:val="008000"/>
          <w:sz w:val="42"/>
          <w:szCs w:val="42"/>
          <w:lang w:val="es-ES"/>
        </w:rPr>
        <w:t xml:space="preserve"> </w:t>
      </w:r>
      <w:r w:rsidR="007620E7" w:rsidRPr="00B8711C">
        <w:rPr>
          <w:color w:val="008000"/>
          <w:sz w:val="42"/>
          <w:szCs w:val="42"/>
          <w:lang w:val="es-ES"/>
        </w:rPr>
        <w:t>diseñad</w:t>
      </w:r>
      <w:r w:rsidR="00897A2F" w:rsidRPr="00B8711C">
        <w:rPr>
          <w:color w:val="008000"/>
          <w:sz w:val="42"/>
          <w:szCs w:val="42"/>
          <w:lang w:val="es-ES"/>
        </w:rPr>
        <w:t>o</w:t>
      </w:r>
      <w:r w:rsidR="007620E7" w:rsidRPr="00B8711C">
        <w:rPr>
          <w:color w:val="008000"/>
          <w:sz w:val="42"/>
          <w:szCs w:val="42"/>
          <w:lang w:val="es-ES"/>
        </w:rPr>
        <w:t xml:space="preserve"> por </w:t>
      </w:r>
      <w:proofErr w:type="spellStart"/>
      <w:r w:rsidR="007620E7" w:rsidRPr="00B8711C">
        <w:rPr>
          <w:color w:val="008000"/>
          <w:sz w:val="42"/>
          <w:szCs w:val="42"/>
          <w:lang w:val="es-ES"/>
        </w:rPr>
        <w:t>Heatherwick</w:t>
      </w:r>
      <w:proofErr w:type="spellEnd"/>
    </w:p>
    <w:p w14:paraId="6ACD7786" w14:textId="77777777" w:rsidR="00F72353" w:rsidRDefault="00F72353" w:rsidP="00F72353">
      <w:pPr>
        <w:rPr>
          <w:i/>
          <w:color w:val="008000"/>
          <w:sz w:val="22"/>
          <w:szCs w:val="22"/>
          <w:lang w:val="es-ES" w:eastAsia="es-ES"/>
        </w:rPr>
      </w:pPr>
    </w:p>
    <w:p w14:paraId="676F42D8" w14:textId="5C22E206" w:rsidR="00076402" w:rsidRDefault="00076402" w:rsidP="00076402">
      <w:pPr>
        <w:numPr>
          <w:ilvl w:val="0"/>
          <w:numId w:val="1"/>
        </w:numPr>
        <w:rPr>
          <w:i/>
          <w:color w:val="008000"/>
          <w:sz w:val="22"/>
          <w:szCs w:val="22"/>
          <w:lang w:val="es-ES" w:eastAsia="es-ES"/>
        </w:rPr>
      </w:pPr>
      <w:r>
        <w:rPr>
          <w:i/>
          <w:color w:val="008000"/>
          <w:sz w:val="22"/>
          <w:szCs w:val="22"/>
          <w:lang w:val="es-ES" w:eastAsia="es-ES"/>
        </w:rPr>
        <w:t xml:space="preserve">JLL se encargará de </w:t>
      </w:r>
      <w:r w:rsidR="00B445DA">
        <w:rPr>
          <w:i/>
          <w:color w:val="008000"/>
          <w:sz w:val="22"/>
          <w:szCs w:val="22"/>
          <w:lang w:val="es-ES" w:eastAsia="es-ES"/>
        </w:rPr>
        <w:t>alquil</w:t>
      </w:r>
      <w:r w:rsidR="00B8711C">
        <w:rPr>
          <w:i/>
          <w:color w:val="008000"/>
          <w:sz w:val="22"/>
          <w:szCs w:val="22"/>
          <w:lang w:val="es-ES" w:eastAsia="es-ES"/>
        </w:rPr>
        <w:t>a</w:t>
      </w:r>
      <w:r w:rsidR="00B445DA">
        <w:rPr>
          <w:i/>
          <w:color w:val="008000"/>
          <w:sz w:val="22"/>
          <w:szCs w:val="22"/>
          <w:lang w:val="es-ES" w:eastAsia="es-ES"/>
        </w:rPr>
        <w:t>r</w:t>
      </w:r>
      <w:r>
        <w:rPr>
          <w:i/>
          <w:color w:val="008000"/>
          <w:sz w:val="22"/>
          <w:szCs w:val="22"/>
          <w:lang w:val="es-ES" w:eastAsia="es-ES"/>
        </w:rPr>
        <w:t xml:space="preserve"> </w:t>
      </w:r>
      <w:r w:rsidRPr="00076402">
        <w:rPr>
          <w:i/>
          <w:color w:val="008000"/>
          <w:sz w:val="22"/>
          <w:szCs w:val="22"/>
          <w:lang w:val="es-ES" w:eastAsia="es-ES"/>
        </w:rPr>
        <w:t>el edificio</w:t>
      </w:r>
      <w:r w:rsidR="00017823">
        <w:rPr>
          <w:i/>
          <w:color w:val="008000"/>
          <w:sz w:val="22"/>
          <w:szCs w:val="22"/>
          <w:lang w:val="es-ES" w:eastAsia="es-ES"/>
        </w:rPr>
        <w:t xml:space="preserve"> de El Corte Inglés s</w:t>
      </w:r>
      <w:bookmarkStart w:id="0" w:name="_GoBack"/>
      <w:bookmarkEnd w:id="0"/>
      <w:r w:rsidR="007B2660">
        <w:rPr>
          <w:i/>
          <w:color w:val="008000"/>
          <w:sz w:val="22"/>
          <w:szCs w:val="22"/>
          <w:lang w:val="es-ES" w:eastAsia="es-ES"/>
        </w:rPr>
        <w:t xml:space="preserve">ituado en el Paseo de la Castellana 69, </w:t>
      </w:r>
      <w:r w:rsidR="008767D0">
        <w:rPr>
          <w:i/>
          <w:color w:val="008000"/>
          <w:sz w:val="22"/>
          <w:szCs w:val="22"/>
          <w:lang w:val="es-ES" w:eastAsia="es-ES"/>
        </w:rPr>
        <w:t>será</w:t>
      </w:r>
      <w:r w:rsidR="007B2660">
        <w:rPr>
          <w:i/>
          <w:color w:val="008000"/>
          <w:sz w:val="22"/>
          <w:szCs w:val="22"/>
          <w:lang w:val="es-ES" w:eastAsia="es-ES"/>
        </w:rPr>
        <w:t xml:space="preserve"> el último</w:t>
      </w:r>
      <w:r w:rsidRPr="00076402">
        <w:rPr>
          <w:i/>
          <w:color w:val="008000"/>
          <w:sz w:val="22"/>
          <w:szCs w:val="22"/>
          <w:lang w:val="es-ES" w:eastAsia="es-ES"/>
        </w:rPr>
        <w:t xml:space="preserve"> </w:t>
      </w:r>
      <w:r w:rsidR="008767D0">
        <w:rPr>
          <w:i/>
          <w:color w:val="008000"/>
          <w:sz w:val="22"/>
          <w:szCs w:val="22"/>
          <w:lang w:val="es-ES" w:eastAsia="es-ES"/>
        </w:rPr>
        <w:t>inmueble de nueva planta que se construi</w:t>
      </w:r>
      <w:r w:rsidR="00C5238A">
        <w:rPr>
          <w:i/>
          <w:color w:val="008000"/>
          <w:sz w:val="22"/>
          <w:szCs w:val="22"/>
          <w:lang w:val="es-ES" w:eastAsia="es-ES"/>
        </w:rPr>
        <w:t xml:space="preserve">rá en la zona CBD (Central Business </w:t>
      </w:r>
      <w:proofErr w:type="spellStart"/>
      <w:r w:rsidR="00C5238A">
        <w:rPr>
          <w:i/>
          <w:color w:val="008000"/>
          <w:sz w:val="22"/>
          <w:szCs w:val="22"/>
          <w:lang w:val="es-ES" w:eastAsia="es-ES"/>
        </w:rPr>
        <w:t>District</w:t>
      </w:r>
      <w:proofErr w:type="spellEnd"/>
      <w:r w:rsidR="003F1F65">
        <w:rPr>
          <w:i/>
          <w:color w:val="008000"/>
          <w:sz w:val="22"/>
          <w:szCs w:val="22"/>
          <w:lang w:val="es-ES" w:eastAsia="es-ES"/>
        </w:rPr>
        <w:t>)</w:t>
      </w:r>
      <w:r w:rsidR="00BB5FA1">
        <w:rPr>
          <w:i/>
          <w:color w:val="008000"/>
          <w:sz w:val="22"/>
          <w:szCs w:val="22"/>
          <w:lang w:val="es-ES" w:eastAsia="es-ES"/>
        </w:rPr>
        <w:t xml:space="preserve"> de Madrid</w:t>
      </w:r>
      <w:r w:rsidR="007B2660">
        <w:rPr>
          <w:i/>
          <w:color w:val="008000"/>
          <w:sz w:val="22"/>
          <w:szCs w:val="22"/>
          <w:lang w:val="es-ES" w:eastAsia="es-ES"/>
        </w:rPr>
        <w:t>.</w:t>
      </w:r>
      <w:r w:rsidR="00CD7F4A">
        <w:rPr>
          <w:i/>
          <w:color w:val="008000"/>
          <w:sz w:val="22"/>
          <w:szCs w:val="22"/>
          <w:lang w:val="es-ES" w:eastAsia="es-ES"/>
        </w:rPr>
        <w:t xml:space="preserve"> </w:t>
      </w:r>
    </w:p>
    <w:p w14:paraId="3264395A" w14:textId="77777777" w:rsidR="00076402" w:rsidRDefault="00076402" w:rsidP="00076402">
      <w:pPr>
        <w:ind w:left="720"/>
        <w:rPr>
          <w:i/>
          <w:color w:val="008000"/>
          <w:sz w:val="22"/>
          <w:szCs w:val="22"/>
          <w:lang w:val="es-ES" w:eastAsia="es-ES"/>
        </w:rPr>
      </w:pPr>
    </w:p>
    <w:p w14:paraId="49F90637" w14:textId="4AF705CC" w:rsidR="00076402" w:rsidRPr="002E1938" w:rsidRDefault="00076402" w:rsidP="002E1938">
      <w:pPr>
        <w:numPr>
          <w:ilvl w:val="0"/>
          <w:numId w:val="1"/>
        </w:numPr>
        <w:rPr>
          <w:i/>
          <w:color w:val="008000"/>
          <w:sz w:val="22"/>
          <w:szCs w:val="22"/>
          <w:lang w:val="es-ES" w:eastAsia="es-ES"/>
        </w:rPr>
      </w:pPr>
      <w:r w:rsidRPr="00A7295F">
        <w:rPr>
          <w:i/>
          <w:color w:val="008000"/>
          <w:sz w:val="22"/>
          <w:szCs w:val="22"/>
          <w:lang w:val="es-ES" w:eastAsia="es-ES"/>
        </w:rPr>
        <w:t xml:space="preserve">El </w:t>
      </w:r>
      <w:r>
        <w:rPr>
          <w:i/>
          <w:color w:val="008000"/>
          <w:sz w:val="22"/>
          <w:szCs w:val="22"/>
          <w:lang w:val="es-ES" w:eastAsia="es-ES"/>
        </w:rPr>
        <w:t>inmueble co</w:t>
      </w:r>
      <w:r w:rsidRPr="00A7295F">
        <w:rPr>
          <w:i/>
          <w:color w:val="008000"/>
          <w:sz w:val="22"/>
          <w:szCs w:val="22"/>
          <w:lang w:val="es-ES" w:eastAsia="es-ES"/>
        </w:rPr>
        <w:t>nta</w:t>
      </w:r>
      <w:r>
        <w:rPr>
          <w:i/>
          <w:color w:val="008000"/>
          <w:sz w:val="22"/>
          <w:szCs w:val="22"/>
          <w:lang w:val="es-ES" w:eastAsia="es-ES"/>
        </w:rPr>
        <w:t>rá</w:t>
      </w:r>
      <w:r w:rsidRPr="00A7295F">
        <w:rPr>
          <w:i/>
          <w:color w:val="008000"/>
          <w:sz w:val="22"/>
          <w:szCs w:val="22"/>
          <w:lang w:val="es-ES" w:eastAsia="es-ES"/>
        </w:rPr>
        <w:t xml:space="preserve"> con 16.000 m</w:t>
      </w:r>
      <w:r w:rsidRPr="00E16D36">
        <w:rPr>
          <w:i/>
          <w:color w:val="008000"/>
          <w:sz w:val="22"/>
          <w:szCs w:val="22"/>
          <w:vertAlign w:val="superscript"/>
          <w:lang w:val="es-ES" w:eastAsia="es-ES"/>
        </w:rPr>
        <w:t>2</w:t>
      </w:r>
      <w:r w:rsidRPr="00A7295F">
        <w:rPr>
          <w:i/>
          <w:color w:val="008000"/>
          <w:sz w:val="22"/>
          <w:szCs w:val="22"/>
          <w:lang w:val="es-ES" w:eastAsia="es-ES"/>
        </w:rPr>
        <w:t xml:space="preserve"> </w:t>
      </w:r>
      <w:r>
        <w:rPr>
          <w:i/>
          <w:color w:val="008000"/>
          <w:sz w:val="22"/>
          <w:szCs w:val="22"/>
          <w:lang w:val="es-ES" w:eastAsia="es-ES"/>
        </w:rPr>
        <w:t xml:space="preserve">repartidos en </w:t>
      </w:r>
      <w:r w:rsidR="00F67F48">
        <w:rPr>
          <w:i/>
          <w:color w:val="008000"/>
          <w:sz w:val="22"/>
          <w:szCs w:val="22"/>
          <w:lang w:val="es-ES" w:eastAsia="es-ES"/>
        </w:rPr>
        <w:t xml:space="preserve">cinco niveles, además de </w:t>
      </w:r>
      <w:r w:rsidR="00F67F48" w:rsidRPr="00A7295F">
        <w:rPr>
          <w:i/>
          <w:color w:val="008000"/>
          <w:sz w:val="22"/>
          <w:szCs w:val="22"/>
          <w:lang w:val="es-ES" w:eastAsia="es-ES"/>
        </w:rPr>
        <w:t>una terraza ajardinada</w:t>
      </w:r>
      <w:r w:rsidR="00F67F48">
        <w:rPr>
          <w:i/>
          <w:color w:val="008000"/>
          <w:sz w:val="22"/>
          <w:szCs w:val="22"/>
          <w:lang w:val="es-ES" w:eastAsia="es-ES"/>
        </w:rPr>
        <w:t xml:space="preserve"> en la parte superior y </w:t>
      </w:r>
      <w:r>
        <w:rPr>
          <w:i/>
          <w:color w:val="008000"/>
          <w:sz w:val="22"/>
          <w:szCs w:val="22"/>
          <w:lang w:val="es-ES" w:eastAsia="es-ES"/>
        </w:rPr>
        <w:t>dos plantas de parking (300 plazas</w:t>
      </w:r>
      <w:r w:rsidR="00BB5FA1">
        <w:rPr>
          <w:i/>
          <w:color w:val="008000"/>
          <w:sz w:val="22"/>
          <w:szCs w:val="22"/>
          <w:lang w:val="es-ES" w:eastAsia="es-ES"/>
        </w:rPr>
        <w:t>)</w:t>
      </w:r>
      <w:r w:rsidRPr="00A7295F">
        <w:rPr>
          <w:i/>
          <w:color w:val="008000"/>
          <w:sz w:val="22"/>
          <w:szCs w:val="22"/>
          <w:lang w:val="es-ES" w:eastAsia="es-ES"/>
        </w:rPr>
        <w:t xml:space="preserve">. </w:t>
      </w:r>
      <w:r>
        <w:rPr>
          <w:i/>
          <w:color w:val="008000"/>
          <w:sz w:val="22"/>
          <w:szCs w:val="22"/>
          <w:lang w:val="es-ES" w:eastAsia="es-ES"/>
        </w:rPr>
        <w:t>Las plantas diáfanas permit</w:t>
      </w:r>
      <w:r w:rsidR="00E16D36">
        <w:rPr>
          <w:i/>
          <w:color w:val="008000"/>
          <w:sz w:val="22"/>
          <w:szCs w:val="22"/>
          <w:lang w:val="es-ES" w:eastAsia="es-ES"/>
        </w:rPr>
        <w:t>irá</w:t>
      </w:r>
      <w:r>
        <w:rPr>
          <w:i/>
          <w:color w:val="008000"/>
          <w:sz w:val="22"/>
          <w:szCs w:val="22"/>
          <w:lang w:val="es-ES" w:eastAsia="es-ES"/>
        </w:rPr>
        <w:t>n adaptar</w:t>
      </w:r>
      <w:r w:rsidR="00696356">
        <w:rPr>
          <w:i/>
          <w:color w:val="008000"/>
          <w:sz w:val="22"/>
          <w:szCs w:val="22"/>
          <w:lang w:val="es-ES" w:eastAsia="es-ES"/>
        </w:rPr>
        <w:t xml:space="preserve">se </w:t>
      </w:r>
      <w:r>
        <w:rPr>
          <w:i/>
          <w:color w:val="008000"/>
          <w:sz w:val="22"/>
          <w:szCs w:val="22"/>
          <w:lang w:val="es-ES" w:eastAsia="es-ES"/>
        </w:rPr>
        <w:t>a las necesidades de cada inquilino.</w:t>
      </w:r>
    </w:p>
    <w:p w14:paraId="7170419F" w14:textId="77777777" w:rsidR="00076402" w:rsidRDefault="00076402" w:rsidP="00076402">
      <w:pPr>
        <w:ind w:left="720"/>
        <w:rPr>
          <w:i/>
          <w:color w:val="008000"/>
          <w:sz w:val="22"/>
          <w:szCs w:val="22"/>
          <w:lang w:val="es-ES" w:eastAsia="es-ES"/>
        </w:rPr>
      </w:pPr>
    </w:p>
    <w:p w14:paraId="7A926233" w14:textId="60439587" w:rsidR="00A7295F" w:rsidRPr="002E1938" w:rsidRDefault="002E1938" w:rsidP="002E1938">
      <w:pPr>
        <w:numPr>
          <w:ilvl w:val="0"/>
          <w:numId w:val="1"/>
        </w:numPr>
        <w:rPr>
          <w:i/>
          <w:color w:val="008000"/>
          <w:sz w:val="22"/>
          <w:szCs w:val="22"/>
          <w:lang w:val="es-ES" w:eastAsia="es-ES"/>
        </w:rPr>
      </w:pPr>
      <w:r>
        <w:rPr>
          <w:i/>
          <w:color w:val="008000"/>
          <w:sz w:val="22"/>
          <w:szCs w:val="22"/>
          <w:lang w:val="es-ES" w:eastAsia="es-ES"/>
        </w:rPr>
        <w:t>La sostenibilidad es uno de los ejes principales del</w:t>
      </w:r>
      <w:r w:rsidR="00A7295F" w:rsidRPr="00A7295F">
        <w:rPr>
          <w:i/>
          <w:color w:val="008000"/>
          <w:sz w:val="22"/>
          <w:szCs w:val="22"/>
          <w:lang w:val="es-ES" w:eastAsia="es-ES"/>
        </w:rPr>
        <w:t xml:space="preserve"> edificio</w:t>
      </w:r>
      <w:r w:rsidR="00AB29FE">
        <w:rPr>
          <w:i/>
          <w:color w:val="008000"/>
          <w:sz w:val="22"/>
          <w:szCs w:val="22"/>
          <w:lang w:val="es-ES" w:eastAsia="es-ES"/>
        </w:rPr>
        <w:t>, que busca</w:t>
      </w:r>
      <w:r>
        <w:rPr>
          <w:i/>
          <w:color w:val="008000"/>
          <w:sz w:val="22"/>
          <w:szCs w:val="22"/>
          <w:lang w:val="es-ES" w:eastAsia="es-ES"/>
        </w:rPr>
        <w:t xml:space="preserve"> </w:t>
      </w:r>
      <w:r w:rsidRPr="002E1938">
        <w:rPr>
          <w:i/>
          <w:color w:val="008000"/>
          <w:sz w:val="22"/>
          <w:szCs w:val="22"/>
          <w:lang w:val="es-ES" w:eastAsia="es-ES"/>
        </w:rPr>
        <w:t>a</w:t>
      </w:r>
      <w:r>
        <w:rPr>
          <w:i/>
          <w:color w:val="008000"/>
          <w:sz w:val="22"/>
          <w:szCs w:val="22"/>
          <w:lang w:val="es-ES" w:eastAsia="es-ES"/>
        </w:rPr>
        <w:t xml:space="preserve">vanzar en </w:t>
      </w:r>
      <w:r w:rsidRPr="002E1938">
        <w:rPr>
          <w:i/>
          <w:color w:val="008000"/>
          <w:sz w:val="22"/>
          <w:szCs w:val="22"/>
          <w:lang w:val="es-ES" w:eastAsia="es-ES"/>
        </w:rPr>
        <w:t>la reducc</w:t>
      </w:r>
      <w:r>
        <w:rPr>
          <w:i/>
          <w:color w:val="008000"/>
          <w:sz w:val="22"/>
          <w:szCs w:val="22"/>
          <w:lang w:val="es-ES" w:eastAsia="es-ES"/>
        </w:rPr>
        <w:t>ión del impacto medioambiental</w:t>
      </w:r>
      <w:r w:rsidR="00AB29FE">
        <w:rPr>
          <w:i/>
          <w:color w:val="008000"/>
          <w:sz w:val="22"/>
          <w:szCs w:val="22"/>
          <w:lang w:val="es-ES" w:eastAsia="es-ES"/>
        </w:rPr>
        <w:t xml:space="preserve"> a través del</w:t>
      </w:r>
      <w:r>
        <w:rPr>
          <w:i/>
          <w:color w:val="008000"/>
          <w:sz w:val="22"/>
          <w:szCs w:val="22"/>
          <w:lang w:val="es-ES" w:eastAsia="es-ES"/>
        </w:rPr>
        <w:t xml:space="preserve"> </w:t>
      </w:r>
      <w:r w:rsidRPr="002E1938">
        <w:rPr>
          <w:i/>
          <w:color w:val="008000"/>
          <w:sz w:val="22"/>
          <w:szCs w:val="22"/>
          <w:lang w:val="es-ES" w:eastAsia="es-ES"/>
        </w:rPr>
        <w:t>uso de materiales con baja emisión de carbono</w:t>
      </w:r>
      <w:r w:rsidR="007A60B5">
        <w:rPr>
          <w:i/>
          <w:color w:val="008000"/>
          <w:sz w:val="22"/>
          <w:szCs w:val="22"/>
          <w:lang w:val="es-ES" w:eastAsia="es-ES"/>
        </w:rPr>
        <w:t xml:space="preserve"> y</w:t>
      </w:r>
      <w:r w:rsidRPr="002E1938">
        <w:rPr>
          <w:i/>
          <w:color w:val="008000"/>
          <w:sz w:val="22"/>
          <w:szCs w:val="22"/>
          <w:lang w:val="es-ES" w:eastAsia="es-ES"/>
        </w:rPr>
        <w:t xml:space="preserve"> </w:t>
      </w:r>
      <w:r w:rsidR="007A60B5">
        <w:rPr>
          <w:i/>
          <w:color w:val="008000"/>
          <w:sz w:val="22"/>
          <w:szCs w:val="22"/>
          <w:lang w:val="es-ES" w:eastAsia="es-ES"/>
        </w:rPr>
        <w:t>fuentes de energía renovables</w:t>
      </w:r>
      <w:r w:rsidR="00B8711C">
        <w:rPr>
          <w:i/>
          <w:color w:val="008000"/>
          <w:sz w:val="22"/>
          <w:szCs w:val="22"/>
          <w:lang w:val="es-ES" w:eastAsia="es-ES"/>
        </w:rPr>
        <w:t>, así como</w:t>
      </w:r>
      <w:r w:rsidR="007A60B5">
        <w:rPr>
          <w:i/>
          <w:color w:val="008000"/>
          <w:sz w:val="22"/>
          <w:szCs w:val="22"/>
          <w:lang w:val="es-ES" w:eastAsia="es-ES"/>
        </w:rPr>
        <w:t xml:space="preserve"> </w:t>
      </w:r>
      <w:r w:rsidR="00AB29FE">
        <w:rPr>
          <w:i/>
          <w:color w:val="008000"/>
          <w:sz w:val="22"/>
          <w:szCs w:val="22"/>
          <w:lang w:val="es-ES" w:eastAsia="es-ES"/>
        </w:rPr>
        <w:t xml:space="preserve">un </w:t>
      </w:r>
      <w:r w:rsidRPr="002E1938">
        <w:rPr>
          <w:i/>
          <w:color w:val="008000"/>
          <w:sz w:val="22"/>
          <w:szCs w:val="22"/>
          <w:lang w:val="es-ES" w:eastAsia="es-ES"/>
        </w:rPr>
        <w:t>diseño</w:t>
      </w:r>
      <w:r>
        <w:rPr>
          <w:i/>
          <w:color w:val="008000"/>
          <w:sz w:val="22"/>
          <w:szCs w:val="22"/>
          <w:lang w:val="es-ES" w:eastAsia="es-ES"/>
        </w:rPr>
        <w:t xml:space="preserve"> de consumo</w:t>
      </w:r>
      <w:r w:rsidRPr="002E1938">
        <w:rPr>
          <w:i/>
          <w:color w:val="008000"/>
          <w:sz w:val="22"/>
          <w:szCs w:val="22"/>
          <w:lang w:val="es-ES" w:eastAsia="es-ES"/>
        </w:rPr>
        <w:t xml:space="preserve"> circular y resiliente</w:t>
      </w:r>
      <w:r w:rsidR="00B8711C">
        <w:rPr>
          <w:i/>
          <w:color w:val="008000"/>
          <w:sz w:val="22"/>
          <w:szCs w:val="22"/>
          <w:lang w:val="es-ES" w:eastAsia="es-ES"/>
        </w:rPr>
        <w:t xml:space="preserve"> alineado con los criterios ESG (Ambiental, Social y de Buen Gobierno, por sus siglas en inglés).</w:t>
      </w:r>
    </w:p>
    <w:p w14:paraId="5CCE3F07" w14:textId="77777777" w:rsidR="00A7295F" w:rsidRPr="00A7295F" w:rsidRDefault="00A7295F" w:rsidP="00A7295F">
      <w:pPr>
        <w:ind w:left="720"/>
        <w:rPr>
          <w:i/>
          <w:color w:val="008000"/>
          <w:sz w:val="22"/>
          <w:szCs w:val="22"/>
          <w:lang w:val="es-ES" w:eastAsia="es-ES"/>
        </w:rPr>
      </w:pPr>
    </w:p>
    <w:p w14:paraId="6F54DD29" w14:textId="7FB13A6E" w:rsidR="00DA1A9A" w:rsidRDefault="00194C48" w:rsidP="00A7295F">
      <w:pPr>
        <w:pStyle w:val="Subttulo1"/>
        <w:numPr>
          <w:ilvl w:val="0"/>
          <w:numId w:val="1"/>
        </w:numPr>
        <w:spacing w:after="120"/>
        <w:jc w:val="both"/>
        <w:rPr>
          <w:color w:val="008000"/>
        </w:rPr>
      </w:pPr>
      <w:r>
        <w:rPr>
          <w:color w:val="008000"/>
        </w:rPr>
        <w:t xml:space="preserve">Tras el concurso de arquitectura organizado por JLL, </w:t>
      </w:r>
      <w:r w:rsidR="00A7295F" w:rsidRPr="00A7295F">
        <w:rPr>
          <w:color w:val="008000"/>
        </w:rPr>
        <w:t xml:space="preserve">Thomas </w:t>
      </w:r>
      <w:proofErr w:type="spellStart"/>
      <w:r w:rsidR="00A7295F" w:rsidRPr="00A7295F">
        <w:rPr>
          <w:color w:val="008000"/>
        </w:rPr>
        <w:t>Heatherwick</w:t>
      </w:r>
      <w:proofErr w:type="spellEnd"/>
      <w:r w:rsidR="00A7295F" w:rsidRPr="00A7295F">
        <w:rPr>
          <w:color w:val="008000"/>
        </w:rPr>
        <w:t xml:space="preserve"> </w:t>
      </w:r>
      <w:r>
        <w:rPr>
          <w:color w:val="008000"/>
        </w:rPr>
        <w:t>será</w:t>
      </w:r>
      <w:r w:rsidRPr="00A7295F">
        <w:rPr>
          <w:color w:val="008000"/>
        </w:rPr>
        <w:t xml:space="preserve"> </w:t>
      </w:r>
      <w:r w:rsidR="00A7295F" w:rsidRPr="00A7295F">
        <w:rPr>
          <w:color w:val="008000"/>
        </w:rPr>
        <w:t>el encargado de diseñar e</w:t>
      </w:r>
      <w:r w:rsidR="00E16D36">
        <w:rPr>
          <w:color w:val="008000"/>
        </w:rPr>
        <w:t>ste</w:t>
      </w:r>
      <w:r w:rsidR="00A7295F" w:rsidRPr="00A7295F">
        <w:rPr>
          <w:color w:val="008000"/>
        </w:rPr>
        <w:t xml:space="preserve"> proyecto</w:t>
      </w:r>
      <w:r w:rsidR="002E1938">
        <w:rPr>
          <w:color w:val="008000"/>
        </w:rPr>
        <w:t>, el primero que realiza en España</w:t>
      </w:r>
      <w:r w:rsidR="00A7295F" w:rsidRPr="00A7295F">
        <w:rPr>
          <w:color w:val="008000"/>
        </w:rPr>
        <w:t xml:space="preserve">. </w:t>
      </w:r>
    </w:p>
    <w:p w14:paraId="25B56422" w14:textId="77777777" w:rsidR="003A109C" w:rsidRPr="00963E52" w:rsidRDefault="003A109C" w:rsidP="005B0BA0">
      <w:pPr>
        <w:pStyle w:val="Subttulo1"/>
        <w:spacing w:after="120" w:line="360" w:lineRule="auto"/>
        <w:jc w:val="both"/>
        <w:rPr>
          <w:rStyle w:val="Carcterdetextoennegrita"/>
          <w:rFonts w:ascii="Calibri" w:hAnsi="Calibri"/>
        </w:rPr>
      </w:pPr>
    </w:p>
    <w:p w14:paraId="73B8AA77" w14:textId="00A3FEE7" w:rsidR="00B8711C" w:rsidRDefault="00C54665" w:rsidP="00A7295F">
      <w:pPr>
        <w:spacing w:line="360" w:lineRule="auto"/>
        <w:ind w:right="-164"/>
        <w:jc w:val="both"/>
        <w:rPr>
          <w:sz w:val="22"/>
          <w:szCs w:val="22"/>
          <w:lang w:val="es-ES"/>
        </w:rPr>
      </w:pPr>
      <w:r w:rsidRPr="00514163">
        <w:rPr>
          <w:rStyle w:val="Carcterdetextoennegrita"/>
          <w:sz w:val="22"/>
          <w:szCs w:val="22"/>
        </w:rPr>
        <w:t>Madrid,</w:t>
      </w:r>
      <w:r w:rsidR="00AF1338">
        <w:rPr>
          <w:rStyle w:val="Carcterdetextoennegrita"/>
          <w:sz w:val="22"/>
          <w:szCs w:val="22"/>
        </w:rPr>
        <w:t xml:space="preserve"> </w:t>
      </w:r>
      <w:r w:rsidR="003C1CD1" w:rsidRPr="00A8293B">
        <w:rPr>
          <w:rStyle w:val="Carcterdetextoennegrita"/>
          <w:sz w:val="22"/>
          <w:szCs w:val="22"/>
        </w:rPr>
        <w:t>9</w:t>
      </w:r>
      <w:r w:rsidR="00494212" w:rsidRPr="00A8293B">
        <w:rPr>
          <w:rStyle w:val="Carcterdetextoennegrita"/>
          <w:sz w:val="22"/>
          <w:szCs w:val="22"/>
        </w:rPr>
        <w:t xml:space="preserve"> </w:t>
      </w:r>
      <w:r w:rsidR="00692C44" w:rsidRPr="00A8293B">
        <w:rPr>
          <w:rStyle w:val="Carcterdetextoennegrita"/>
          <w:sz w:val="22"/>
          <w:szCs w:val="22"/>
        </w:rPr>
        <w:t xml:space="preserve">de </w:t>
      </w:r>
      <w:r w:rsidR="0057589C" w:rsidRPr="00A8293B">
        <w:rPr>
          <w:rStyle w:val="Carcterdetextoennegrita"/>
          <w:sz w:val="22"/>
          <w:szCs w:val="22"/>
        </w:rPr>
        <w:t>diciembre</w:t>
      </w:r>
      <w:r w:rsidR="00692C44">
        <w:rPr>
          <w:rStyle w:val="Carcterdetextoennegrita"/>
          <w:sz w:val="22"/>
          <w:szCs w:val="22"/>
        </w:rPr>
        <w:t xml:space="preserve"> de 2021</w:t>
      </w:r>
      <w:r w:rsidRPr="00514163">
        <w:rPr>
          <w:rStyle w:val="Carcterdetextoennegrita"/>
          <w:sz w:val="22"/>
          <w:szCs w:val="22"/>
        </w:rPr>
        <w:t xml:space="preserve">: </w:t>
      </w:r>
      <w:r w:rsidR="00A7295F" w:rsidRPr="00A7295F">
        <w:rPr>
          <w:sz w:val="22"/>
          <w:szCs w:val="22"/>
          <w:lang w:val="es-ES"/>
        </w:rPr>
        <w:t xml:space="preserve">El Corte Inglés </w:t>
      </w:r>
      <w:r w:rsidR="001508EE">
        <w:rPr>
          <w:sz w:val="22"/>
          <w:szCs w:val="22"/>
          <w:lang w:val="es-ES"/>
        </w:rPr>
        <w:t xml:space="preserve">ha </w:t>
      </w:r>
      <w:r w:rsidR="00A7295F" w:rsidRPr="00A7295F">
        <w:rPr>
          <w:sz w:val="22"/>
          <w:szCs w:val="22"/>
          <w:lang w:val="es-ES"/>
        </w:rPr>
        <w:t>encarga</w:t>
      </w:r>
      <w:r w:rsidR="001508EE">
        <w:rPr>
          <w:sz w:val="22"/>
          <w:szCs w:val="22"/>
          <w:lang w:val="es-ES"/>
        </w:rPr>
        <w:t>do</w:t>
      </w:r>
      <w:r w:rsidR="00A7295F" w:rsidRPr="00A7295F">
        <w:rPr>
          <w:sz w:val="22"/>
          <w:szCs w:val="22"/>
          <w:lang w:val="es-ES"/>
        </w:rPr>
        <w:t xml:space="preserve"> </w:t>
      </w:r>
      <w:r w:rsidR="002E1938">
        <w:rPr>
          <w:sz w:val="22"/>
          <w:szCs w:val="22"/>
          <w:lang w:val="es-ES"/>
        </w:rPr>
        <w:t xml:space="preserve">a </w:t>
      </w:r>
      <w:r w:rsidR="00A7295F" w:rsidRPr="00A7295F">
        <w:rPr>
          <w:sz w:val="22"/>
          <w:szCs w:val="22"/>
          <w:lang w:val="es-ES"/>
        </w:rPr>
        <w:t>JLL</w:t>
      </w:r>
      <w:r w:rsidR="002E1938">
        <w:rPr>
          <w:sz w:val="22"/>
          <w:szCs w:val="22"/>
          <w:lang w:val="es-ES"/>
        </w:rPr>
        <w:t xml:space="preserve">, </w:t>
      </w:r>
      <w:r w:rsidR="002E1938" w:rsidRPr="00A7295F">
        <w:rPr>
          <w:sz w:val="22"/>
          <w:szCs w:val="22"/>
          <w:lang w:val="es-ES"/>
        </w:rPr>
        <w:t>líder en</w:t>
      </w:r>
      <w:r w:rsidR="00B445DA">
        <w:rPr>
          <w:sz w:val="22"/>
          <w:szCs w:val="22"/>
          <w:lang w:val="es-ES"/>
        </w:rPr>
        <w:t xml:space="preserve"> consultoría y</w:t>
      </w:r>
      <w:r w:rsidR="002E1938" w:rsidRPr="00A7295F">
        <w:rPr>
          <w:sz w:val="22"/>
          <w:szCs w:val="22"/>
          <w:lang w:val="es-ES"/>
        </w:rPr>
        <w:t xml:space="preserve"> servicios</w:t>
      </w:r>
      <w:r w:rsidR="00B445DA">
        <w:rPr>
          <w:sz w:val="22"/>
          <w:szCs w:val="22"/>
          <w:lang w:val="es-ES"/>
        </w:rPr>
        <w:t xml:space="preserve"> especializados en el sector</w:t>
      </w:r>
      <w:r w:rsidR="002E1938" w:rsidRPr="00A7295F">
        <w:rPr>
          <w:sz w:val="22"/>
          <w:szCs w:val="22"/>
          <w:lang w:val="es-ES"/>
        </w:rPr>
        <w:t xml:space="preserve"> inmobiliario, </w:t>
      </w:r>
      <w:r w:rsidR="00A7295F" w:rsidRPr="00A7295F">
        <w:rPr>
          <w:sz w:val="22"/>
          <w:szCs w:val="22"/>
          <w:lang w:val="es-ES"/>
        </w:rPr>
        <w:t>la comercialización</w:t>
      </w:r>
      <w:r w:rsidR="00B445DA">
        <w:rPr>
          <w:sz w:val="22"/>
          <w:szCs w:val="22"/>
          <w:lang w:val="es-ES"/>
        </w:rPr>
        <w:t xml:space="preserve"> en alquiler</w:t>
      </w:r>
      <w:r w:rsidR="00A7295F" w:rsidRPr="00A7295F">
        <w:rPr>
          <w:sz w:val="22"/>
          <w:szCs w:val="22"/>
          <w:lang w:val="es-ES"/>
        </w:rPr>
        <w:t xml:space="preserve"> de </w:t>
      </w:r>
      <w:r w:rsidR="002E1938">
        <w:rPr>
          <w:sz w:val="22"/>
          <w:szCs w:val="22"/>
          <w:lang w:val="es-ES"/>
        </w:rPr>
        <w:t>su innovador proyecto de oficinas</w:t>
      </w:r>
      <w:r w:rsidR="00E16D36">
        <w:rPr>
          <w:sz w:val="22"/>
          <w:szCs w:val="22"/>
          <w:lang w:val="es-ES"/>
        </w:rPr>
        <w:t xml:space="preserve"> que estará ubicado</w:t>
      </w:r>
      <w:r w:rsidR="002E1938">
        <w:rPr>
          <w:sz w:val="22"/>
          <w:szCs w:val="22"/>
          <w:lang w:val="es-ES"/>
        </w:rPr>
        <w:t xml:space="preserve"> en </w:t>
      </w:r>
      <w:r w:rsidR="00E16D36">
        <w:rPr>
          <w:sz w:val="22"/>
          <w:szCs w:val="22"/>
          <w:lang w:val="es-ES"/>
        </w:rPr>
        <w:t xml:space="preserve">el </w:t>
      </w:r>
      <w:r w:rsidR="002E1938">
        <w:rPr>
          <w:sz w:val="22"/>
          <w:szCs w:val="22"/>
          <w:lang w:val="es-ES"/>
        </w:rPr>
        <w:t xml:space="preserve">Paseo de la </w:t>
      </w:r>
      <w:r w:rsidR="00A7295F" w:rsidRPr="00A7295F">
        <w:rPr>
          <w:sz w:val="22"/>
          <w:szCs w:val="22"/>
          <w:lang w:val="es-ES"/>
        </w:rPr>
        <w:t>Castellana 69</w:t>
      </w:r>
      <w:r w:rsidR="002E1938">
        <w:rPr>
          <w:sz w:val="22"/>
          <w:szCs w:val="22"/>
          <w:lang w:val="es-ES"/>
        </w:rPr>
        <w:t xml:space="preserve"> (Madrid)</w:t>
      </w:r>
      <w:r w:rsidR="00A7295F" w:rsidRPr="00A7295F">
        <w:rPr>
          <w:sz w:val="22"/>
          <w:szCs w:val="22"/>
          <w:lang w:val="es-ES"/>
        </w:rPr>
        <w:t xml:space="preserve">. El edificio responderá a los nuevos desafíos constructivos, con un gran avance en </w:t>
      </w:r>
      <w:r w:rsidR="002E1938">
        <w:rPr>
          <w:sz w:val="22"/>
          <w:szCs w:val="22"/>
          <w:lang w:val="es-ES"/>
        </w:rPr>
        <w:t>arquitectura y sostenibilidad</w:t>
      </w:r>
      <w:r w:rsidR="00E16D36">
        <w:rPr>
          <w:sz w:val="22"/>
          <w:szCs w:val="22"/>
          <w:lang w:val="es-ES"/>
        </w:rPr>
        <w:t>,</w:t>
      </w:r>
      <w:r w:rsidR="002E1938">
        <w:rPr>
          <w:sz w:val="22"/>
          <w:szCs w:val="22"/>
          <w:lang w:val="es-ES"/>
        </w:rPr>
        <w:t xml:space="preserve"> </w:t>
      </w:r>
      <w:r w:rsidR="003B3F22">
        <w:rPr>
          <w:sz w:val="22"/>
          <w:szCs w:val="22"/>
          <w:lang w:val="es-ES"/>
        </w:rPr>
        <w:t>al tiempo que</w:t>
      </w:r>
      <w:r w:rsidR="002E1938">
        <w:rPr>
          <w:sz w:val="22"/>
          <w:szCs w:val="22"/>
          <w:lang w:val="es-ES"/>
        </w:rPr>
        <w:t xml:space="preserve"> </w:t>
      </w:r>
      <w:r w:rsidR="0015157D">
        <w:rPr>
          <w:sz w:val="22"/>
          <w:szCs w:val="22"/>
          <w:lang w:val="es-ES"/>
        </w:rPr>
        <w:t>estará</w:t>
      </w:r>
      <w:r w:rsidR="009E5372">
        <w:rPr>
          <w:sz w:val="22"/>
          <w:szCs w:val="22"/>
          <w:lang w:val="es-ES"/>
        </w:rPr>
        <w:t xml:space="preserve"> muy vinculado</w:t>
      </w:r>
      <w:r w:rsidR="0015157D">
        <w:rPr>
          <w:sz w:val="22"/>
          <w:szCs w:val="22"/>
          <w:lang w:val="es-ES"/>
        </w:rPr>
        <w:t xml:space="preserve"> </w:t>
      </w:r>
      <w:r w:rsidR="009E5372">
        <w:rPr>
          <w:sz w:val="22"/>
          <w:szCs w:val="22"/>
          <w:lang w:val="es-ES"/>
        </w:rPr>
        <w:t xml:space="preserve">a </w:t>
      </w:r>
      <w:r w:rsidR="002E1938">
        <w:rPr>
          <w:sz w:val="22"/>
          <w:szCs w:val="22"/>
          <w:lang w:val="es-ES"/>
        </w:rPr>
        <w:t>la sociedad</w:t>
      </w:r>
      <w:r w:rsidR="00C871BC">
        <w:rPr>
          <w:sz w:val="22"/>
          <w:szCs w:val="22"/>
          <w:lang w:val="es-ES"/>
        </w:rPr>
        <w:t xml:space="preserve"> </w:t>
      </w:r>
      <w:r w:rsidR="003B3F22">
        <w:rPr>
          <w:sz w:val="22"/>
          <w:szCs w:val="22"/>
          <w:lang w:val="es-ES"/>
        </w:rPr>
        <w:t>a través del cumplimiento de</w:t>
      </w:r>
      <w:r w:rsidR="00B8711C" w:rsidRPr="00B8711C">
        <w:rPr>
          <w:sz w:val="22"/>
          <w:szCs w:val="22"/>
          <w:lang w:val="es-ES"/>
        </w:rPr>
        <w:t xml:space="preserve"> los criterios ESG (Ambiental, Social y de Buen Gobierno, por sus siglas en inglés).</w:t>
      </w:r>
      <w:r w:rsidR="00B8711C">
        <w:rPr>
          <w:sz w:val="22"/>
          <w:szCs w:val="22"/>
          <w:lang w:val="es-ES"/>
        </w:rPr>
        <w:t xml:space="preserve"> </w:t>
      </w:r>
    </w:p>
    <w:p w14:paraId="110C6809" w14:textId="77777777" w:rsidR="00B8711C" w:rsidRDefault="00B8711C" w:rsidP="00A7295F">
      <w:pPr>
        <w:spacing w:line="360" w:lineRule="auto"/>
        <w:ind w:right="-164"/>
        <w:jc w:val="both"/>
        <w:rPr>
          <w:sz w:val="22"/>
          <w:szCs w:val="22"/>
          <w:lang w:val="es-ES"/>
        </w:rPr>
      </w:pPr>
    </w:p>
    <w:p w14:paraId="3ACF381B" w14:textId="3BC20915" w:rsidR="001133D2" w:rsidRDefault="00B8711C" w:rsidP="00A7295F">
      <w:pPr>
        <w:spacing w:line="360" w:lineRule="auto"/>
        <w:ind w:right="-164"/>
        <w:jc w:val="both"/>
        <w:rPr>
          <w:sz w:val="22"/>
          <w:szCs w:val="22"/>
          <w:lang w:val="es-ES"/>
        </w:rPr>
      </w:pPr>
      <w:r>
        <w:rPr>
          <w:sz w:val="22"/>
          <w:szCs w:val="22"/>
          <w:lang w:val="es-ES"/>
        </w:rPr>
        <w:t>Se trata d</w:t>
      </w:r>
      <w:r w:rsidR="001133D2" w:rsidRPr="001133D2">
        <w:rPr>
          <w:sz w:val="22"/>
          <w:szCs w:val="22"/>
          <w:lang w:val="es-ES"/>
        </w:rPr>
        <w:t xml:space="preserve">el último solar que queda en </w:t>
      </w:r>
      <w:r w:rsidR="001508EE">
        <w:rPr>
          <w:sz w:val="22"/>
          <w:szCs w:val="22"/>
          <w:lang w:val="es-ES"/>
        </w:rPr>
        <w:t xml:space="preserve">el </w:t>
      </w:r>
      <w:r w:rsidR="001133D2" w:rsidRPr="001133D2">
        <w:rPr>
          <w:sz w:val="22"/>
          <w:szCs w:val="22"/>
          <w:lang w:val="es-ES"/>
        </w:rPr>
        <w:t xml:space="preserve">núcleo financiero y empresarial de la capital española y </w:t>
      </w:r>
      <w:r w:rsidR="00B445DA">
        <w:rPr>
          <w:sz w:val="22"/>
          <w:szCs w:val="22"/>
          <w:lang w:val="es-ES"/>
        </w:rPr>
        <w:t xml:space="preserve">que se ubica en </w:t>
      </w:r>
      <w:r w:rsidR="001133D2" w:rsidRPr="001133D2">
        <w:rPr>
          <w:sz w:val="22"/>
          <w:szCs w:val="22"/>
          <w:lang w:val="es-ES"/>
        </w:rPr>
        <w:t xml:space="preserve">una de las arterias principales de Madrid. </w:t>
      </w:r>
    </w:p>
    <w:p w14:paraId="34D8F4E1" w14:textId="77777777" w:rsidR="00B8711C" w:rsidRDefault="001133D2" w:rsidP="001133D2">
      <w:pPr>
        <w:spacing w:line="360" w:lineRule="auto"/>
        <w:ind w:right="-164"/>
        <w:jc w:val="both"/>
        <w:rPr>
          <w:sz w:val="22"/>
          <w:szCs w:val="22"/>
          <w:lang w:val="es-ES"/>
        </w:rPr>
      </w:pPr>
      <w:r w:rsidRPr="00992077">
        <w:rPr>
          <w:sz w:val="22"/>
          <w:szCs w:val="22"/>
          <w:lang w:val="es-ES"/>
        </w:rPr>
        <w:lastRenderedPageBreak/>
        <w:t>El e</w:t>
      </w:r>
      <w:r w:rsidR="00A35855" w:rsidRPr="006B3DF8">
        <w:rPr>
          <w:sz w:val="22"/>
          <w:szCs w:val="22"/>
          <w:lang w:val="es-ES"/>
        </w:rPr>
        <w:t>dificio</w:t>
      </w:r>
      <w:r w:rsidR="00B8711C">
        <w:rPr>
          <w:sz w:val="22"/>
          <w:szCs w:val="22"/>
          <w:lang w:val="es-ES"/>
        </w:rPr>
        <w:t>, que e</w:t>
      </w:r>
      <w:r w:rsidR="00B8711C" w:rsidRPr="001133D2">
        <w:rPr>
          <w:sz w:val="22"/>
          <w:szCs w:val="22"/>
          <w:lang w:val="es-ES"/>
        </w:rPr>
        <w:t xml:space="preserve">stará situado junto a El Corte Inglés </w:t>
      </w:r>
      <w:r w:rsidR="00B8711C">
        <w:rPr>
          <w:sz w:val="22"/>
          <w:szCs w:val="22"/>
          <w:lang w:val="es-ES"/>
        </w:rPr>
        <w:t>de</w:t>
      </w:r>
      <w:r w:rsidR="00B8711C" w:rsidRPr="001133D2">
        <w:rPr>
          <w:sz w:val="22"/>
          <w:szCs w:val="22"/>
          <w:lang w:val="es-ES"/>
        </w:rPr>
        <w:t xml:space="preserve"> Castellana</w:t>
      </w:r>
      <w:r w:rsidR="00B8711C">
        <w:rPr>
          <w:sz w:val="22"/>
          <w:szCs w:val="22"/>
          <w:lang w:val="es-ES"/>
        </w:rPr>
        <w:t xml:space="preserve">, el </w:t>
      </w:r>
      <w:proofErr w:type="spellStart"/>
      <w:r w:rsidR="00B8711C" w:rsidRPr="001133D2">
        <w:rPr>
          <w:i/>
          <w:sz w:val="22"/>
          <w:szCs w:val="22"/>
          <w:lang w:val="es-ES"/>
        </w:rPr>
        <w:t>flagship</w:t>
      </w:r>
      <w:proofErr w:type="spellEnd"/>
      <w:r w:rsidR="00B8711C">
        <w:rPr>
          <w:i/>
          <w:sz w:val="22"/>
          <w:szCs w:val="22"/>
          <w:lang w:val="es-ES"/>
        </w:rPr>
        <w:t xml:space="preserve"> </w:t>
      </w:r>
      <w:r w:rsidR="00B8711C" w:rsidRPr="001508EE">
        <w:rPr>
          <w:sz w:val="22"/>
          <w:szCs w:val="22"/>
          <w:lang w:val="es-ES"/>
        </w:rPr>
        <w:t>de la compañía</w:t>
      </w:r>
      <w:r w:rsidR="00B8711C">
        <w:rPr>
          <w:sz w:val="22"/>
          <w:szCs w:val="22"/>
          <w:lang w:val="es-ES"/>
        </w:rPr>
        <w:t>, tendrá</w:t>
      </w:r>
      <w:r w:rsidRPr="00992077">
        <w:rPr>
          <w:sz w:val="22"/>
          <w:szCs w:val="22"/>
          <w:lang w:val="es-ES"/>
        </w:rPr>
        <w:t xml:space="preserve"> 16.000</w:t>
      </w:r>
      <w:r w:rsidR="00952275">
        <w:rPr>
          <w:sz w:val="22"/>
          <w:szCs w:val="22"/>
          <w:lang w:val="es-ES"/>
        </w:rPr>
        <w:t xml:space="preserve"> </w:t>
      </w:r>
      <w:r w:rsidRPr="00992077">
        <w:rPr>
          <w:sz w:val="22"/>
          <w:szCs w:val="22"/>
          <w:lang w:val="es-ES"/>
        </w:rPr>
        <w:t>m</w:t>
      </w:r>
      <w:r w:rsidR="00823FE1" w:rsidRPr="00992077">
        <w:rPr>
          <w:sz w:val="22"/>
          <w:szCs w:val="22"/>
          <w:lang w:val="es-ES"/>
        </w:rPr>
        <w:t>²</w:t>
      </w:r>
      <w:r w:rsidRPr="00992077">
        <w:rPr>
          <w:sz w:val="22"/>
          <w:szCs w:val="22"/>
          <w:lang w:val="es-ES"/>
        </w:rPr>
        <w:t xml:space="preserve"> </w:t>
      </w:r>
      <w:r w:rsidR="00A27BBB" w:rsidRPr="00992077">
        <w:rPr>
          <w:sz w:val="22"/>
          <w:szCs w:val="22"/>
          <w:lang w:val="es-ES"/>
        </w:rPr>
        <w:t xml:space="preserve">repartidos en </w:t>
      </w:r>
      <w:r w:rsidR="00B0522A" w:rsidRPr="00992077">
        <w:rPr>
          <w:sz w:val="22"/>
          <w:szCs w:val="22"/>
          <w:lang w:val="es-ES"/>
        </w:rPr>
        <w:t>cinco niveles</w:t>
      </w:r>
      <w:r w:rsidR="00F87086" w:rsidRPr="00992077">
        <w:rPr>
          <w:sz w:val="22"/>
          <w:szCs w:val="22"/>
          <w:lang w:val="es-ES"/>
        </w:rPr>
        <w:t xml:space="preserve">. </w:t>
      </w:r>
      <w:r w:rsidR="003079DF">
        <w:rPr>
          <w:sz w:val="22"/>
          <w:szCs w:val="22"/>
          <w:lang w:val="es-ES"/>
        </w:rPr>
        <w:t>Todos los espacios de oficinas</w:t>
      </w:r>
      <w:r w:rsidR="00F87086" w:rsidRPr="00992077">
        <w:rPr>
          <w:sz w:val="22"/>
          <w:szCs w:val="22"/>
          <w:lang w:val="es-ES"/>
        </w:rPr>
        <w:t xml:space="preserve"> </w:t>
      </w:r>
      <w:r w:rsidR="00B8711C">
        <w:rPr>
          <w:sz w:val="22"/>
          <w:szCs w:val="22"/>
          <w:lang w:val="es-ES"/>
        </w:rPr>
        <w:t>tendrán</w:t>
      </w:r>
      <w:r w:rsidR="003079DF">
        <w:rPr>
          <w:sz w:val="22"/>
          <w:szCs w:val="22"/>
          <w:lang w:val="es-ES"/>
        </w:rPr>
        <w:t xml:space="preserve"> </w:t>
      </w:r>
      <w:r w:rsidR="00F87086" w:rsidRPr="00992077">
        <w:rPr>
          <w:sz w:val="22"/>
          <w:szCs w:val="22"/>
          <w:lang w:val="es-ES"/>
        </w:rPr>
        <w:t>acceso a terrazas exteriores</w:t>
      </w:r>
      <w:r w:rsidR="00CE6C30">
        <w:rPr>
          <w:sz w:val="22"/>
          <w:szCs w:val="22"/>
          <w:lang w:val="es-ES"/>
        </w:rPr>
        <w:t>. Además,</w:t>
      </w:r>
      <w:r w:rsidR="00C914C7" w:rsidRPr="00992077">
        <w:rPr>
          <w:sz w:val="22"/>
          <w:szCs w:val="22"/>
          <w:lang w:val="es-ES"/>
        </w:rPr>
        <w:t xml:space="preserve"> </w:t>
      </w:r>
      <w:r w:rsidR="00CE6C30">
        <w:rPr>
          <w:sz w:val="22"/>
          <w:szCs w:val="22"/>
          <w:lang w:val="es-ES"/>
        </w:rPr>
        <w:t xml:space="preserve">el activo </w:t>
      </w:r>
      <w:r w:rsidR="00B8711C">
        <w:rPr>
          <w:sz w:val="22"/>
          <w:szCs w:val="22"/>
          <w:lang w:val="es-ES"/>
        </w:rPr>
        <w:t>contará</w:t>
      </w:r>
      <w:r w:rsidR="003B5465">
        <w:rPr>
          <w:sz w:val="22"/>
          <w:szCs w:val="22"/>
          <w:lang w:val="es-ES"/>
        </w:rPr>
        <w:t xml:space="preserve"> con</w:t>
      </w:r>
      <w:r w:rsidR="00F87086" w:rsidRPr="00992077">
        <w:rPr>
          <w:sz w:val="22"/>
          <w:szCs w:val="22"/>
          <w:lang w:val="es-ES"/>
        </w:rPr>
        <w:t xml:space="preserve"> </w:t>
      </w:r>
      <w:r w:rsidR="003B5465">
        <w:rPr>
          <w:sz w:val="22"/>
          <w:szCs w:val="22"/>
          <w:lang w:val="es-ES"/>
        </w:rPr>
        <w:t>una</w:t>
      </w:r>
      <w:r w:rsidR="00F87086" w:rsidRPr="00992077">
        <w:rPr>
          <w:sz w:val="22"/>
          <w:szCs w:val="22"/>
          <w:lang w:val="es-ES"/>
        </w:rPr>
        <w:t xml:space="preserve"> cubierta ajardinada </w:t>
      </w:r>
      <w:r w:rsidR="00361A2C" w:rsidRPr="00992077">
        <w:rPr>
          <w:sz w:val="22"/>
          <w:szCs w:val="22"/>
          <w:lang w:val="es-ES"/>
        </w:rPr>
        <w:t>de</w:t>
      </w:r>
      <w:r w:rsidR="00F87086" w:rsidRPr="00992077">
        <w:rPr>
          <w:sz w:val="22"/>
          <w:szCs w:val="22"/>
          <w:lang w:val="es-ES"/>
        </w:rPr>
        <w:t xml:space="preserve"> 3.000 m</w:t>
      </w:r>
      <w:r w:rsidR="003B5465">
        <w:rPr>
          <w:sz w:val="22"/>
          <w:szCs w:val="22"/>
          <w:lang w:val="es-ES"/>
        </w:rPr>
        <w:t>² y</w:t>
      </w:r>
      <w:r w:rsidR="00CF396A">
        <w:rPr>
          <w:sz w:val="22"/>
          <w:szCs w:val="22"/>
          <w:lang w:val="es-ES"/>
        </w:rPr>
        <w:t xml:space="preserve"> </w:t>
      </w:r>
      <w:r w:rsidR="00A27BBB" w:rsidRPr="00992077">
        <w:rPr>
          <w:sz w:val="22"/>
          <w:szCs w:val="22"/>
          <w:lang w:val="es-ES"/>
        </w:rPr>
        <w:t>dos plantas en el sótano</w:t>
      </w:r>
      <w:r w:rsidR="00A346F3">
        <w:rPr>
          <w:sz w:val="22"/>
          <w:szCs w:val="22"/>
          <w:lang w:val="es-ES"/>
        </w:rPr>
        <w:t>, que suman</w:t>
      </w:r>
      <w:r w:rsidR="00A27BBB" w:rsidRPr="00992077">
        <w:rPr>
          <w:sz w:val="22"/>
          <w:szCs w:val="22"/>
          <w:lang w:val="es-ES"/>
        </w:rPr>
        <w:t xml:space="preserve"> 300 plazas de </w:t>
      </w:r>
      <w:r w:rsidR="00E16D36" w:rsidRPr="00992077">
        <w:rPr>
          <w:sz w:val="22"/>
          <w:szCs w:val="22"/>
          <w:lang w:val="es-ES"/>
        </w:rPr>
        <w:t>aparcamiento</w:t>
      </w:r>
      <w:r w:rsidRPr="00992077">
        <w:rPr>
          <w:sz w:val="22"/>
          <w:szCs w:val="22"/>
          <w:lang w:val="es-ES"/>
        </w:rPr>
        <w:t>.</w:t>
      </w:r>
      <w:r w:rsidRPr="00A7295F">
        <w:rPr>
          <w:sz w:val="22"/>
          <w:szCs w:val="22"/>
          <w:lang w:val="es-ES"/>
        </w:rPr>
        <w:t xml:space="preserve"> </w:t>
      </w:r>
      <w:r w:rsidR="00FC52CB">
        <w:rPr>
          <w:sz w:val="22"/>
          <w:szCs w:val="22"/>
          <w:lang w:val="es-ES"/>
        </w:rPr>
        <w:t xml:space="preserve">En el centro del </w:t>
      </w:r>
      <w:r w:rsidR="007C2E5F">
        <w:rPr>
          <w:sz w:val="22"/>
          <w:szCs w:val="22"/>
          <w:lang w:val="es-ES"/>
        </w:rPr>
        <w:t xml:space="preserve">mismo </w:t>
      </w:r>
      <w:r w:rsidR="00FC52CB">
        <w:rPr>
          <w:sz w:val="22"/>
          <w:szCs w:val="22"/>
          <w:lang w:val="es-ES"/>
        </w:rPr>
        <w:t xml:space="preserve">se situará un atrio con áreas verdes, un oasis urbano </w:t>
      </w:r>
      <w:r w:rsidR="00D063C0">
        <w:rPr>
          <w:sz w:val="22"/>
          <w:szCs w:val="22"/>
          <w:lang w:val="es-ES"/>
        </w:rPr>
        <w:t xml:space="preserve">en </w:t>
      </w:r>
      <w:r w:rsidR="00ED11CC">
        <w:rPr>
          <w:sz w:val="22"/>
          <w:szCs w:val="22"/>
          <w:lang w:val="es-ES"/>
        </w:rPr>
        <w:t xml:space="preserve">el </w:t>
      </w:r>
      <w:r w:rsidR="00E16D36">
        <w:rPr>
          <w:sz w:val="22"/>
          <w:szCs w:val="22"/>
          <w:lang w:val="es-ES"/>
        </w:rPr>
        <w:t>corazón</w:t>
      </w:r>
      <w:r w:rsidR="00ED11CC">
        <w:rPr>
          <w:sz w:val="22"/>
          <w:szCs w:val="22"/>
          <w:lang w:val="es-ES"/>
        </w:rPr>
        <w:t xml:space="preserve"> de </w:t>
      </w:r>
      <w:r w:rsidR="00D063C0">
        <w:rPr>
          <w:sz w:val="22"/>
          <w:szCs w:val="22"/>
          <w:lang w:val="es-ES"/>
        </w:rPr>
        <w:t xml:space="preserve">Madrid </w:t>
      </w:r>
      <w:r w:rsidR="00FC52CB">
        <w:rPr>
          <w:sz w:val="22"/>
          <w:szCs w:val="22"/>
          <w:lang w:val="es-ES"/>
        </w:rPr>
        <w:t xml:space="preserve">que favorecerá la entrada de luz natural para </w:t>
      </w:r>
      <w:r w:rsidR="00ED11CC">
        <w:rPr>
          <w:sz w:val="22"/>
          <w:szCs w:val="22"/>
          <w:lang w:val="es-ES"/>
        </w:rPr>
        <w:t xml:space="preserve">contribuir </w:t>
      </w:r>
      <w:r w:rsidR="00E16D36">
        <w:rPr>
          <w:sz w:val="22"/>
          <w:szCs w:val="22"/>
          <w:lang w:val="es-ES"/>
        </w:rPr>
        <w:t>a</w:t>
      </w:r>
      <w:r w:rsidR="00FC52CB">
        <w:rPr>
          <w:sz w:val="22"/>
          <w:szCs w:val="22"/>
          <w:lang w:val="es-ES"/>
        </w:rPr>
        <w:t xml:space="preserve"> la salud y el bienestar de las personas y</w:t>
      </w:r>
      <w:r w:rsidR="00494212">
        <w:rPr>
          <w:sz w:val="22"/>
          <w:szCs w:val="22"/>
          <w:lang w:val="es-ES"/>
        </w:rPr>
        <w:t>,</w:t>
      </w:r>
      <w:r w:rsidR="00FC52CB">
        <w:rPr>
          <w:sz w:val="22"/>
          <w:szCs w:val="22"/>
          <w:lang w:val="es-ES"/>
        </w:rPr>
        <w:t xml:space="preserve"> al mismo tiempo</w:t>
      </w:r>
      <w:r w:rsidR="00494212">
        <w:rPr>
          <w:sz w:val="22"/>
          <w:szCs w:val="22"/>
          <w:lang w:val="es-ES"/>
        </w:rPr>
        <w:t>,</w:t>
      </w:r>
      <w:r w:rsidR="00FC52CB">
        <w:rPr>
          <w:sz w:val="22"/>
          <w:szCs w:val="22"/>
          <w:lang w:val="es-ES"/>
        </w:rPr>
        <w:t xml:space="preserve"> </w:t>
      </w:r>
      <w:r w:rsidR="00E16D36">
        <w:rPr>
          <w:sz w:val="22"/>
          <w:szCs w:val="22"/>
          <w:lang w:val="es-ES"/>
        </w:rPr>
        <w:t>propiciar</w:t>
      </w:r>
      <w:r w:rsidR="00FC52CB">
        <w:rPr>
          <w:sz w:val="22"/>
          <w:szCs w:val="22"/>
          <w:lang w:val="es-ES"/>
        </w:rPr>
        <w:t xml:space="preserve"> el ahorro de energía.</w:t>
      </w:r>
      <w:r w:rsidR="00D063C0">
        <w:rPr>
          <w:sz w:val="22"/>
          <w:szCs w:val="22"/>
          <w:lang w:val="es-ES"/>
        </w:rPr>
        <w:t xml:space="preserve"> </w:t>
      </w:r>
    </w:p>
    <w:p w14:paraId="1BFDD5B5" w14:textId="77777777" w:rsidR="00B8711C" w:rsidRDefault="00B8711C" w:rsidP="001133D2">
      <w:pPr>
        <w:spacing w:line="360" w:lineRule="auto"/>
        <w:ind w:right="-164"/>
        <w:jc w:val="both"/>
        <w:rPr>
          <w:sz w:val="22"/>
          <w:szCs w:val="22"/>
          <w:lang w:val="es-ES"/>
        </w:rPr>
      </w:pPr>
    </w:p>
    <w:p w14:paraId="613E12E6" w14:textId="085B763A" w:rsidR="00AB29FE" w:rsidRPr="00AB29FE" w:rsidRDefault="00625608" w:rsidP="001133D2">
      <w:pPr>
        <w:spacing w:line="360" w:lineRule="auto"/>
        <w:ind w:right="-164"/>
        <w:jc w:val="both"/>
        <w:rPr>
          <w:sz w:val="22"/>
          <w:szCs w:val="22"/>
          <w:lang w:val="es-ES"/>
        </w:rPr>
      </w:pPr>
      <w:r>
        <w:rPr>
          <w:sz w:val="22"/>
          <w:szCs w:val="22"/>
          <w:lang w:val="es-ES"/>
        </w:rPr>
        <w:t xml:space="preserve">Las </w:t>
      </w:r>
      <w:r w:rsidR="00D063C0">
        <w:rPr>
          <w:sz w:val="22"/>
          <w:szCs w:val="22"/>
          <w:lang w:val="es-ES"/>
        </w:rPr>
        <w:t xml:space="preserve">oficinas </w:t>
      </w:r>
      <w:r w:rsidR="00B8711C">
        <w:rPr>
          <w:sz w:val="22"/>
          <w:szCs w:val="22"/>
          <w:lang w:val="es-ES"/>
        </w:rPr>
        <w:t>contarán</w:t>
      </w:r>
      <w:r w:rsidR="00C32C74">
        <w:rPr>
          <w:sz w:val="22"/>
          <w:szCs w:val="22"/>
          <w:lang w:val="es-ES"/>
        </w:rPr>
        <w:t xml:space="preserve"> con </w:t>
      </w:r>
      <w:r w:rsidR="00C32C74" w:rsidRPr="00A7295F">
        <w:rPr>
          <w:sz w:val="22"/>
          <w:szCs w:val="22"/>
          <w:lang w:val="es-ES"/>
        </w:rPr>
        <w:t>salas de reuniones, auditorio, espacio para eventos</w:t>
      </w:r>
      <w:r w:rsidR="006D6F0B">
        <w:rPr>
          <w:sz w:val="22"/>
          <w:szCs w:val="22"/>
          <w:lang w:val="es-ES"/>
        </w:rPr>
        <w:t xml:space="preserve">; </w:t>
      </w:r>
      <w:r w:rsidR="00876C2D">
        <w:rPr>
          <w:sz w:val="22"/>
          <w:szCs w:val="22"/>
          <w:lang w:val="es-ES"/>
        </w:rPr>
        <w:t xml:space="preserve">tecnología y </w:t>
      </w:r>
      <w:r w:rsidR="006D6F0B">
        <w:rPr>
          <w:sz w:val="22"/>
          <w:szCs w:val="22"/>
          <w:lang w:val="es-ES"/>
        </w:rPr>
        <w:t xml:space="preserve">sistemas de última generación, </w:t>
      </w:r>
      <w:r w:rsidR="00E16D36">
        <w:rPr>
          <w:sz w:val="22"/>
          <w:szCs w:val="22"/>
          <w:lang w:val="es-ES"/>
        </w:rPr>
        <w:t xml:space="preserve">así como </w:t>
      </w:r>
      <w:r w:rsidR="006D6F0B" w:rsidRPr="006D6F0B">
        <w:rPr>
          <w:sz w:val="22"/>
          <w:szCs w:val="22"/>
          <w:lang w:val="es-ES"/>
        </w:rPr>
        <w:t xml:space="preserve">configuraciones versátiles que favorecen </w:t>
      </w:r>
      <w:r w:rsidR="006D6F0B">
        <w:rPr>
          <w:sz w:val="22"/>
          <w:szCs w:val="22"/>
          <w:lang w:val="es-ES"/>
        </w:rPr>
        <w:t xml:space="preserve">la interacción de los empleados </w:t>
      </w:r>
      <w:r w:rsidR="00112ECB">
        <w:rPr>
          <w:sz w:val="22"/>
          <w:szCs w:val="22"/>
          <w:lang w:val="es-ES"/>
        </w:rPr>
        <w:t xml:space="preserve">y facilitan la </w:t>
      </w:r>
      <w:r w:rsidR="00FC52CB">
        <w:rPr>
          <w:sz w:val="22"/>
          <w:szCs w:val="22"/>
          <w:lang w:val="es-ES"/>
        </w:rPr>
        <w:t>crea</w:t>
      </w:r>
      <w:r w:rsidR="00112ECB">
        <w:rPr>
          <w:sz w:val="22"/>
          <w:szCs w:val="22"/>
          <w:lang w:val="es-ES"/>
        </w:rPr>
        <w:t>ción de</w:t>
      </w:r>
      <w:r w:rsidR="006D6F0B">
        <w:rPr>
          <w:sz w:val="22"/>
          <w:szCs w:val="22"/>
          <w:lang w:val="es-ES"/>
        </w:rPr>
        <w:t xml:space="preserve"> un modelo</w:t>
      </w:r>
      <w:r w:rsidR="00C32C74" w:rsidRPr="00A7295F">
        <w:rPr>
          <w:sz w:val="22"/>
          <w:szCs w:val="22"/>
          <w:lang w:val="es-ES"/>
        </w:rPr>
        <w:t xml:space="preserve"> Club </w:t>
      </w:r>
      <w:r w:rsidR="00C97647">
        <w:rPr>
          <w:sz w:val="22"/>
          <w:szCs w:val="22"/>
          <w:lang w:val="es-ES"/>
        </w:rPr>
        <w:t xml:space="preserve">orientado a la flexibilidad en </w:t>
      </w:r>
      <w:r w:rsidR="009358F0">
        <w:rPr>
          <w:sz w:val="22"/>
          <w:szCs w:val="22"/>
          <w:lang w:val="es-ES"/>
        </w:rPr>
        <w:t>su</w:t>
      </w:r>
      <w:r w:rsidR="00C32C74" w:rsidRPr="00A7295F">
        <w:rPr>
          <w:sz w:val="22"/>
          <w:szCs w:val="22"/>
          <w:lang w:val="es-ES"/>
        </w:rPr>
        <w:t xml:space="preserve"> día a día</w:t>
      </w:r>
      <w:r w:rsidR="00C32C74">
        <w:rPr>
          <w:sz w:val="22"/>
          <w:szCs w:val="22"/>
          <w:lang w:val="es-ES"/>
        </w:rPr>
        <w:t>.</w:t>
      </w:r>
      <w:r w:rsidR="00C32C74" w:rsidRPr="00A7295F">
        <w:rPr>
          <w:sz w:val="22"/>
          <w:szCs w:val="22"/>
          <w:lang w:val="es-ES"/>
        </w:rPr>
        <w:t xml:space="preserve"> </w:t>
      </w:r>
      <w:r w:rsidR="001133D2" w:rsidRPr="00A7295F">
        <w:rPr>
          <w:sz w:val="22"/>
          <w:szCs w:val="22"/>
          <w:lang w:val="es-ES"/>
        </w:rPr>
        <w:t>L</w:t>
      </w:r>
      <w:r w:rsidR="00EC2CEE">
        <w:rPr>
          <w:sz w:val="22"/>
          <w:szCs w:val="22"/>
          <w:lang w:val="es-ES"/>
        </w:rPr>
        <w:t>o</w:t>
      </w:r>
      <w:r w:rsidR="001133D2" w:rsidRPr="00A7295F">
        <w:rPr>
          <w:sz w:val="22"/>
          <w:szCs w:val="22"/>
          <w:lang w:val="es-ES"/>
        </w:rPr>
        <w:t xml:space="preserve">s </w:t>
      </w:r>
      <w:r w:rsidR="00EC2CEE">
        <w:rPr>
          <w:sz w:val="22"/>
          <w:szCs w:val="22"/>
          <w:lang w:val="es-ES"/>
        </w:rPr>
        <w:t>espacios diáfano</w:t>
      </w:r>
      <w:r w:rsidR="001133D2" w:rsidRPr="00A7295F">
        <w:rPr>
          <w:sz w:val="22"/>
          <w:szCs w:val="22"/>
          <w:lang w:val="es-ES"/>
        </w:rPr>
        <w:t xml:space="preserve">s </w:t>
      </w:r>
      <w:r w:rsidR="00E16D36">
        <w:rPr>
          <w:sz w:val="22"/>
          <w:szCs w:val="22"/>
          <w:lang w:val="es-ES"/>
        </w:rPr>
        <w:t xml:space="preserve">del edificio </w:t>
      </w:r>
      <w:r w:rsidR="00EC2CEE">
        <w:rPr>
          <w:sz w:val="22"/>
          <w:szCs w:val="22"/>
          <w:lang w:val="es-ES"/>
        </w:rPr>
        <w:t xml:space="preserve">posibilitan adaptar la configuración </w:t>
      </w:r>
      <w:r w:rsidR="001133D2" w:rsidRPr="00A7295F">
        <w:rPr>
          <w:sz w:val="22"/>
          <w:szCs w:val="22"/>
          <w:lang w:val="es-ES"/>
        </w:rPr>
        <w:t>a las necesidades d</w:t>
      </w:r>
      <w:r w:rsidR="00FC52CB">
        <w:rPr>
          <w:sz w:val="22"/>
          <w:szCs w:val="22"/>
          <w:lang w:val="es-ES"/>
        </w:rPr>
        <w:t xml:space="preserve">e cada </w:t>
      </w:r>
      <w:r w:rsidR="001133D2" w:rsidRPr="00A7295F">
        <w:rPr>
          <w:sz w:val="22"/>
          <w:szCs w:val="22"/>
          <w:lang w:val="es-ES"/>
        </w:rPr>
        <w:t>inquilino.</w:t>
      </w:r>
    </w:p>
    <w:p w14:paraId="2567FC70" w14:textId="77777777" w:rsidR="00C94F41" w:rsidRDefault="00C94F41" w:rsidP="001133D2">
      <w:pPr>
        <w:spacing w:line="360" w:lineRule="auto"/>
        <w:ind w:right="-164"/>
        <w:jc w:val="both"/>
        <w:rPr>
          <w:sz w:val="22"/>
          <w:szCs w:val="22"/>
          <w:lang w:val="es-ES"/>
        </w:rPr>
      </w:pPr>
    </w:p>
    <w:p w14:paraId="214C2A55" w14:textId="3D5995CB" w:rsidR="00876C2D" w:rsidRDefault="00876C2D" w:rsidP="00A7295F">
      <w:pPr>
        <w:spacing w:line="360" w:lineRule="auto"/>
        <w:ind w:right="-164"/>
        <w:jc w:val="both"/>
        <w:rPr>
          <w:sz w:val="22"/>
          <w:szCs w:val="22"/>
          <w:lang w:val="es-ES"/>
        </w:rPr>
      </w:pPr>
      <w:r>
        <w:rPr>
          <w:sz w:val="22"/>
          <w:szCs w:val="22"/>
          <w:lang w:val="es-ES"/>
        </w:rPr>
        <w:t>Los pilares del</w:t>
      </w:r>
      <w:r w:rsidR="001133D2" w:rsidRPr="00A7295F">
        <w:rPr>
          <w:sz w:val="22"/>
          <w:szCs w:val="22"/>
          <w:lang w:val="es-ES"/>
        </w:rPr>
        <w:t xml:space="preserve"> </w:t>
      </w:r>
      <w:r>
        <w:rPr>
          <w:sz w:val="22"/>
          <w:szCs w:val="22"/>
          <w:lang w:val="es-ES"/>
        </w:rPr>
        <w:t xml:space="preserve">proyecto son la sostenibilidad, la eficiencia y el diseño arquitectónico para proporcionar una experiencia </w:t>
      </w:r>
      <w:r w:rsidR="005853CA" w:rsidRPr="005853CA">
        <w:rPr>
          <w:i/>
          <w:sz w:val="22"/>
          <w:szCs w:val="22"/>
          <w:lang w:val="es-ES"/>
        </w:rPr>
        <w:t>p</w:t>
      </w:r>
      <w:r w:rsidRPr="005853CA">
        <w:rPr>
          <w:i/>
          <w:sz w:val="22"/>
          <w:szCs w:val="22"/>
          <w:lang w:val="es-ES"/>
        </w:rPr>
        <w:t>remium</w:t>
      </w:r>
      <w:r>
        <w:rPr>
          <w:sz w:val="22"/>
          <w:szCs w:val="22"/>
          <w:lang w:val="es-ES"/>
        </w:rPr>
        <w:t xml:space="preserve"> y alinearse con </w:t>
      </w:r>
      <w:r w:rsidRPr="00A7295F">
        <w:rPr>
          <w:sz w:val="22"/>
          <w:szCs w:val="22"/>
          <w:lang w:val="es-ES"/>
        </w:rPr>
        <w:t xml:space="preserve">los criterios </w:t>
      </w:r>
      <w:r w:rsidR="00B8711C">
        <w:rPr>
          <w:sz w:val="22"/>
          <w:szCs w:val="22"/>
          <w:lang w:val="es-ES"/>
        </w:rPr>
        <w:t>E</w:t>
      </w:r>
      <w:r w:rsidRPr="00A7295F">
        <w:rPr>
          <w:sz w:val="22"/>
          <w:szCs w:val="22"/>
          <w:lang w:val="es-ES"/>
        </w:rPr>
        <w:t xml:space="preserve">SG. </w:t>
      </w:r>
      <w:r>
        <w:rPr>
          <w:sz w:val="22"/>
          <w:szCs w:val="22"/>
          <w:lang w:val="es-ES"/>
        </w:rPr>
        <w:t xml:space="preserve"> El </w:t>
      </w:r>
      <w:r w:rsidRPr="00876C2D">
        <w:rPr>
          <w:sz w:val="22"/>
          <w:szCs w:val="22"/>
          <w:lang w:val="es-ES"/>
        </w:rPr>
        <w:t xml:space="preserve">edificio </w:t>
      </w:r>
      <w:r>
        <w:rPr>
          <w:sz w:val="22"/>
          <w:szCs w:val="22"/>
          <w:lang w:val="es-ES"/>
        </w:rPr>
        <w:t xml:space="preserve">contará con elementos que permitan </w:t>
      </w:r>
      <w:r w:rsidR="003807F1">
        <w:rPr>
          <w:sz w:val="22"/>
          <w:szCs w:val="22"/>
          <w:lang w:val="es-ES"/>
        </w:rPr>
        <w:t>contribuir a</w:t>
      </w:r>
      <w:r w:rsidR="003807F1" w:rsidRPr="00876C2D">
        <w:rPr>
          <w:sz w:val="22"/>
          <w:szCs w:val="22"/>
          <w:lang w:val="es-ES"/>
        </w:rPr>
        <w:t xml:space="preserve"> </w:t>
      </w:r>
      <w:r w:rsidRPr="00876C2D">
        <w:rPr>
          <w:sz w:val="22"/>
          <w:szCs w:val="22"/>
          <w:lang w:val="es-ES"/>
        </w:rPr>
        <w:t xml:space="preserve">los objetivos de desarrollo sostenible </w:t>
      </w:r>
      <w:r w:rsidR="008A1D54">
        <w:rPr>
          <w:sz w:val="22"/>
          <w:szCs w:val="22"/>
          <w:lang w:val="es-ES"/>
        </w:rPr>
        <w:t xml:space="preserve">y </w:t>
      </w:r>
      <w:r w:rsidRPr="00876C2D">
        <w:rPr>
          <w:sz w:val="22"/>
          <w:szCs w:val="22"/>
          <w:lang w:val="es-ES"/>
        </w:rPr>
        <w:t>avanzar en la reduc</w:t>
      </w:r>
      <w:r>
        <w:rPr>
          <w:sz w:val="22"/>
          <w:szCs w:val="22"/>
          <w:lang w:val="es-ES"/>
        </w:rPr>
        <w:t>ción del impacto medioambiental, a través del</w:t>
      </w:r>
      <w:r w:rsidRPr="00876C2D">
        <w:rPr>
          <w:sz w:val="22"/>
          <w:szCs w:val="22"/>
          <w:lang w:val="es-ES"/>
        </w:rPr>
        <w:t xml:space="preserve"> uso de materiales con baja emisión de carbono, </w:t>
      </w:r>
      <w:r w:rsidR="00AB29FE">
        <w:rPr>
          <w:sz w:val="22"/>
          <w:szCs w:val="22"/>
          <w:lang w:val="es-ES"/>
        </w:rPr>
        <w:t xml:space="preserve">un </w:t>
      </w:r>
      <w:r w:rsidRPr="00876C2D">
        <w:rPr>
          <w:sz w:val="22"/>
          <w:szCs w:val="22"/>
          <w:lang w:val="es-ES"/>
        </w:rPr>
        <w:t xml:space="preserve">diseño de consumo circular y resiliente, </w:t>
      </w:r>
      <w:r w:rsidR="00C94F41">
        <w:rPr>
          <w:sz w:val="22"/>
          <w:szCs w:val="22"/>
          <w:lang w:val="es-ES"/>
        </w:rPr>
        <w:t xml:space="preserve">la instalación de </w:t>
      </w:r>
      <w:r w:rsidRPr="00876C2D">
        <w:rPr>
          <w:sz w:val="22"/>
          <w:szCs w:val="22"/>
          <w:lang w:val="es-ES"/>
        </w:rPr>
        <w:t>fuentes de energía renovables</w:t>
      </w:r>
      <w:r w:rsidR="00AB29FE">
        <w:rPr>
          <w:sz w:val="22"/>
          <w:szCs w:val="22"/>
          <w:lang w:val="es-ES"/>
        </w:rPr>
        <w:t>, etc</w:t>
      </w:r>
      <w:r w:rsidRPr="00876C2D">
        <w:rPr>
          <w:sz w:val="22"/>
          <w:szCs w:val="22"/>
          <w:lang w:val="es-ES"/>
        </w:rPr>
        <w:t>.</w:t>
      </w:r>
      <w:r w:rsidR="00175CD6">
        <w:rPr>
          <w:sz w:val="22"/>
          <w:szCs w:val="22"/>
          <w:lang w:val="es-ES"/>
        </w:rPr>
        <w:t xml:space="preserve"> </w:t>
      </w:r>
      <w:r w:rsidR="00924B7E">
        <w:rPr>
          <w:sz w:val="22"/>
          <w:szCs w:val="22"/>
          <w:lang w:val="es-ES"/>
        </w:rPr>
        <w:t xml:space="preserve">Además, </w:t>
      </w:r>
      <w:r w:rsidR="00175CD6">
        <w:rPr>
          <w:sz w:val="22"/>
          <w:szCs w:val="22"/>
          <w:lang w:val="es-ES"/>
        </w:rPr>
        <w:t xml:space="preserve">optará </w:t>
      </w:r>
      <w:r w:rsidR="00AB3F48">
        <w:rPr>
          <w:sz w:val="22"/>
          <w:szCs w:val="22"/>
          <w:lang w:val="es-ES"/>
        </w:rPr>
        <w:t xml:space="preserve">a las máximas certificaciones </w:t>
      </w:r>
      <w:r w:rsidR="00924B7E">
        <w:rPr>
          <w:sz w:val="22"/>
          <w:szCs w:val="22"/>
          <w:lang w:val="es-ES"/>
        </w:rPr>
        <w:t xml:space="preserve">en materia </w:t>
      </w:r>
      <w:r w:rsidR="00AB3F48">
        <w:rPr>
          <w:sz w:val="22"/>
          <w:szCs w:val="22"/>
          <w:lang w:val="es-ES"/>
        </w:rPr>
        <w:t xml:space="preserve">de sostenibilidad, entre ellas la Net Zero </w:t>
      </w:r>
      <w:proofErr w:type="spellStart"/>
      <w:r w:rsidR="00AB3F48">
        <w:rPr>
          <w:sz w:val="22"/>
          <w:szCs w:val="22"/>
          <w:lang w:val="es-ES"/>
        </w:rPr>
        <w:t>Carbon</w:t>
      </w:r>
      <w:proofErr w:type="spellEnd"/>
      <w:r w:rsidR="00AB3F48">
        <w:rPr>
          <w:sz w:val="22"/>
          <w:szCs w:val="22"/>
          <w:lang w:val="es-ES"/>
        </w:rPr>
        <w:t>.</w:t>
      </w:r>
    </w:p>
    <w:p w14:paraId="0200C9F6" w14:textId="77777777" w:rsidR="00C94F41" w:rsidRDefault="00C94F41" w:rsidP="00A7295F">
      <w:pPr>
        <w:spacing w:line="360" w:lineRule="auto"/>
        <w:ind w:right="-164"/>
        <w:jc w:val="both"/>
        <w:rPr>
          <w:sz w:val="22"/>
          <w:szCs w:val="22"/>
          <w:lang w:val="es-ES"/>
        </w:rPr>
      </w:pPr>
    </w:p>
    <w:p w14:paraId="735095FD" w14:textId="073538A1" w:rsidR="00A7295F" w:rsidRDefault="000A3986" w:rsidP="00A7295F">
      <w:pPr>
        <w:spacing w:line="360" w:lineRule="auto"/>
        <w:ind w:right="-164"/>
        <w:jc w:val="both"/>
        <w:rPr>
          <w:sz w:val="22"/>
          <w:szCs w:val="22"/>
          <w:lang w:val="es-ES"/>
        </w:rPr>
      </w:pPr>
      <w:r>
        <w:rPr>
          <w:sz w:val="22"/>
          <w:szCs w:val="22"/>
          <w:lang w:val="es-ES"/>
        </w:rPr>
        <w:t>P</w:t>
      </w:r>
      <w:r w:rsidRPr="008610B1">
        <w:rPr>
          <w:sz w:val="22"/>
          <w:szCs w:val="22"/>
          <w:lang w:val="es-ES"/>
        </w:rPr>
        <w:t>ara la definición del pro</w:t>
      </w:r>
      <w:r w:rsidR="003828E8">
        <w:rPr>
          <w:sz w:val="22"/>
          <w:szCs w:val="22"/>
          <w:lang w:val="es-ES"/>
        </w:rPr>
        <w:t>ducto</w:t>
      </w:r>
      <w:r w:rsidRPr="008610B1">
        <w:rPr>
          <w:sz w:val="22"/>
          <w:szCs w:val="22"/>
          <w:lang w:val="es-ES"/>
        </w:rPr>
        <w:t xml:space="preserve"> inmobiliario</w:t>
      </w:r>
      <w:r>
        <w:rPr>
          <w:sz w:val="22"/>
          <w:szCs w:val="22"/>
          <w:lang w:val="es-ES"/>
        </w:rPr>
        <w:t>,</w:t>
      </w:r>
      <w:r w:rsidRPr="008610B1">
        <w:rPr>
          <w:sz w:val="22"/>
          <w:szCs w:val="22"/>
          <w:lang w:val="es-ES"/>
        </w:rPr>
        <w:t xml:space="preserve"> </w:t>
      </w:r>
      <w:r w:rsidR="008610B1" w:rsidRPr="008610B1">
        <w:rPr>
          <w:sz w:val="22"/>
          <w:szCs w:val="22"/>
          <w:lang w:val="es-ES"/>
        </w:rPr>
        <w:t>JLL desarrolló una primera fase de consultoría y posteriormente fue la encargada de</w:t>
      </w:r>
      <w:r w:rsidR="001F0820">
        <w:rPr>
          <w:sz w:val="22"/>
          <w:szCs w:val="22"/>
          <w:lang w:val="es-ES"/>
        </w:rPr>
        <w:t xml:space="preserve"> </w:t>
      </w:r>
      <w:r w:rsidR="0045233B">
        <w:rPr>
          <w:sz w:val="22"/>
          <w:szCs w:val="22"/>
          <w:lang w:val="es-ES"/>
        </w:rPr>
        <w:t>organizar el</w:t>
      </w:r>
      <w:r w:rsidR="008610B1" w:rsidRPr="008610B1">
        <w:rPr>
          <w:sz w:val="22"/>
          <w:szCs w:val="22"/>
          <w:lang w:val="es-ES"/>
        </w:rPr>
        <w:t xml:space="preserve"> concurso internacional de arquitectura en la que resultó ganadora la propuesta </w:t>
      </w:r>
      <w:r w:rsidR="00110A7E">
        <w:rPr>
          <w:sz w:val="22"/>
          <w:szCs w:val="22"/>
          <w:lang w:val="es-ES"/>
        </w:rPr>
        <w:t>de</w:t>
      </w:r>
      <w:r w:rsidR="00F73C07">
        <w:rPr>
          <w:sz w:val="22"/>
          <w:szCs w:val="22"/>
          <w:lang w:val="es-ES"/>
        </w:rPr>
        <w:t xml:space="preserve"> </w:t>
      </w:r>
      <w:proofErr w:type="spellStart"/>
      <w:r w:rsidR="00C94F41">
        <w:rPr>
          <w:sz w:val="22"/>
          <w:szCs w:val="22"/>
          <w:lang w:val="es-ES"/>
        </w:rPr>
        <w:t>Heatherwick</w:t>
      </w:r>
      <w:proofErr w:type="spellEnd"/>
      <w:r w:rsidR="00610D9F">
        <w:rPr>
          <w:sz w:val="22"/>
          <w:szCs w:val="22"/>
          <w:lang w:val="es-ES"/>
        </w:rPr>
        <w:t xml:space="preserve"> Studio</w:t>
      </w:r>
      <w:r w:rsidR="001A2D77">
        <w:rPr>
          <w:sz w:val="22"/>
          <w:szCs w:val="22"/>
          <w:lang w:val="es-ES"/>
        </w:rPr>
        <w:t xml:space="preserve">. </w:t>
      </w:r>
      <w:r w:rsidR="00E16D36">
        <w:rPr>
          <w:sz w:val="22"/>
          <w:szCs w:val="22"/>
          <w:lang w:val="es-ES"/>
        </w:rPr>
        <w:t xml:space="preserve">Este edificio de oficinas </w:t>
      </w:r>
      <w:r w:rsidR="00DF2BDD">
        <w:rPr>
          <w:sz w:val="22"/>
          <w:szCs w:val="22"/>
          <w:lang w:val="es-ES"/>
        </w:rPr>
        <w:t xml:space="preserve">será el primer trabajo que </w:t>
      </w:r>
      <w:proofErr w:type="spellStart"/>
      <w:r w:rsidR="00DF2BDD">
        <w:rPr>
          <w:sz w:val="22"/>
          <w:szCs w:val="22"/>
          <w:lang w:val="es-ES"/>
        </w:rPr>
        <w:t>Heatherwick</w:t>
      </w:r>
      <w:proofErr w:type="spellEnd"/>
      <w:r w:rsidR="00DF2BDD">
        <w:rPr>
          <w:sz w:val="22"/>
          <w:szCs w:val="22"/>
          <w:lang w:val="es-ES"/>
        </w:rPr>
        <w:t xml:space="preserve"> realice en España. </w:t>
      </w:r>
      <w:r w:rsidR="00A7295F" w:rsidRPr="00A7295F">
        <w:rPr>
          <w:sz w:val="22"/>
          <w:szCs w:val="22"/>
          <w:lang w:val="es-ES"/>
        </w:rPr>
        <w:t xml:space="preserve">El estudio de arquitectura ha diseñado otros </w:t>
      </w:r>
      <w:r w:rsidR="00DF2BDD">
        <w:rPr>
          <w:sz w:val="22"/>
          <w:szCs w:val="22"/>
          <w:lang w:val="es-ES"/>
        </w:rPr>
        <w:t>proyectos</w:t>
      </w:r>
      <w:r w:rsidR="000911A0">
        <w:rPr>
          <w:sz w:val="22"/>
          <w:szCs w:val="22"/>
          <w:lang w:val="es-ES"/>
        </w:rPr>
        <w:t xml:space="preserve"> singulares</w:t>
      </w:r>
      <w:r w:rsidR="00A7295F" w:rsidRPr="00A7295F">
        <w:rPr>
          <w:sz w:val="22"/>
          <w:szCs w:val="22"/>
          <w:lang w:val="es-ES"/>
        </w:rPr>
        <w:t xml:space="preserve"> de interés mundial como las sedes corporativas de Google tanto en Londres como en California.</w:t>
      </w:r>
    </w:p>
    <w:p w14:paraId="1FCA3302" w14:textId="2B13A83F" w:rsidR="00B8711C" w:rsidRDefault="00B8711C" w:rsidP="00A7295F">
      <w:pPr>
        <w:spacing w:line="360" w:lineRule="auto"/>
        <w:ind w:right="-164"/>
        <w:jc w:val="both"/>
        <w:rPr>
          <w:sz w:val="22"/>
          <w:szCs w:val="22"/>
          <w:lang w:val="es-ES"/>
        </w:rPr>
      </w:pPr>
    </w:p>
    <w:p w14:paraId="2C2A4E88" w14:textId="57F92BBA" w:rsidR="00B8711C" w:rsidRPr="00A7295F" w:rsidRDefault="00F067E0" w:rsidP="00A7295F">
      <w:pPr>
        <w:spacing w:line="360" w:lineRule="auto"/>
        <w:ind w:right="-164"/>
        <w:jc w:val="both"/>
        <w:rPr>
          <w:sz w:val="22"/>
          <w:szCs w:val="22"/>
          <w:lang w:val="es-ES"/>
        </w:rPr>
      </w:pPr>
      <w:r>
        <w:rPr>
          <w:sz w:val="22"/>
          <w:szCs w:val="22"/>
          <w:lang w:val="es-ES"/>
        </w:rPr>
        <w:lastRenderedPageBreak/>
        <w:t>La expectación</w:t>
      </w:r>
      <w:r w:rsidR="00B8711C">
        <w:rPr>
          <w:sz w:val="22"/>
          <w:szCs w:val="22"/>
          <w:lang w:val="es-ES"/>
        </w:rPr>
        <w:t xml:space="preserve"> que ha despertado el proyecto ha hecho que varias empresas de prestigio y de sectores muy diversos hayan mostrado</w:t>
      </w:r>
      <w:r>
        <w:rPr>
          <w:sz w:val="22"/>
          <w:szCs w:val="22"/>
          <w:lang w:val="es-ES"/>
        </w:rPr>
        <w:t xml:space="preserve"> ya</w:t>
      </w:r>
      <w:r w:rsidR="00B8711C">
        <w:rPr>
          <w:sz w:val="22"/>
          <w:szCs w:val="22"/>
          <w:lang w:val="es-ES"/>
        </w:rPr>
        <w:t xml:space="preserve"> </w:t>
      </w:r>
      <w:r>
        <w:rPr>
          <w:sz w:val="22"/>
          <w:szCs w:val="22"/>
          <w:lang w:val="es-ES"/>
        </w:rPr>
        <w:t xml:space="preserve">su </w:t>
      </w:r>
      <w:r w:rsidR="00B8711C">
        <w:rPr>
          <w:sz w:val="22"/>
          <w:szCs w:val="22"/>
          <w:lang w:val="es-ES"/>
        </w:rPr>
        <w:t xml:space="preserve">interés por </w:t>
      </w:r>
      <w:r>
        <w:rPr>
          <w:sz w:val="22"/>
          <w:szCs w:val="22"/>
          <w:lang w:val="es-ES"/>
        </w:rPr>
        <w:t>instalarse en el que será uno de los edificios de oficinas más emblemáticos de Madrid.</w:t>
      </w:r>
    </w:p>
    <w:p w14:paraId="759710E2" w14:textId="77777777" w:rsidR="00A7295F" w:rsidRPr="00A7295F" w:rsidRDefault="00A7295F" w:rsidP="00A7295F">
      <w:pPr>
        <w:spacing w:line="360" w:lineRule="auto"/>
        <w:ind w:right="-164"/>
        <w:jc w:val="both"/>
        <w:rPr>
          <w:sz w:val="22"/>
          <w:szCs w:val="22"/>
          <w:lang w:val="es-ES"/>
        </w:rPr>
      </w:pPr>
    </w:p>
    <w:p w14:paraId="3F6F9654" w14:textId="23E181BD" w:rsidR="00FB1A58" w:rsidRDefault="00A7295F" w:rsidP="00A7295F">
      <w:pPr>
        <w:spacing w:line="360" w:lineRule="auto"/>
        <w:ind w:right="-164"/>
        <w:jc w:val="both"/>
        <w:rPr>
          <w:sz w:val="22"/>
          <w:szCs w:val="22"/>
          <w:lang w:val="es-ES"/>
        </w:rPr>
      </w:pPr>
      <w:r w:rsidRPr="00A7295F">
        <w:rPr>
          <w:sz w:val="22"/>
          <w:szCs w:val="22"/>
          <w:lang w:val="es-ES"/>
        </w:rPr>
        <w:t xml:space="preserve">JLL </w:t>
      </w:r>
      <w:r w:rsidR="000911A0">
        <w:rPr>
          <w:sz w:val="22"/>
          <w:szCs w:val="22"/>
          <w:lang w:val="es-ES"/>
        </w:rPr>
        <w:t>y El Corte Inglés comparten</w:t>
      </w:r>
      <w:r w:rsidR="00584231">
        <w:rPr>
          <w:sz w:val="22"/>
          <w:szCs w:val="22"/>
          <w:lang w:val="es-ES"/>
        </w:rPr>
        <w:t xml:space="preserve"> el desafío de </w:t>
      </w:r>
      <w:r w:rsidR="00B445DA">
        <w:rPr>
          <w:sz w:val="22"/>
          <w:szCs w:val="22"/>
          <w:lang w:val="es-ES"/>
        </w:rPr>
        <w:t xml:space="preserve">crear espacios de trabajo que </w:t>
      </w:r>
      <w:r w:rsidR="00FB1A58">
        <w:rPr>
          <w:sz w:val="22"/>
          <w:szCs w:val="22"/>
          <w:lang w:val="es-ES"/>
        </w:rPr>
        <w:t>foment</w:t>
      </w:r>
      <w:r w:rsidR="00B445DA">
        <w:rPr>
          <w:sz w:val="22"/>
          <w:szCs w:val="22"/>
          <w:lang w:val="es-ES"/>
        </w:rPr>
        <w:t>en</w:t>
      </w:r>
      <w:r w:rsidR="00FB1A58">
        <w:rPr>
          <w:sz w:val="22"/>
          <w:szCs w:val="22"/>
          <w:lang w:val="es-ES"/>
        </w:rPr>
        <w:t xml:space="preserve"> el </w:t>
      </w:r>
      <w:r w:rsidR="00FB1A58" w:rsidRPr="00A7295F">
        <w:rPr>
          <w:sz w:val="22"/>
          <w:szCs w:val="22"/>
          <w:lang w:val="es-ES"/>
        </w:rPr>
        <w:t>bienestar</w:t>
      </w:r>
      <w:r w:rsidR="00DF2BDD">
        <w:rPr>
          <w:sz w:val="22"/>
          <w:szCs w:val="22"/>
          <w:lang w:val="es-ES"/>
        </w:rPr>
        <w:t>,</w:t>
      </w:r>
      <w:r w:rsidR="00FB1A58">
        <w:rPr>
          <w:sz w:val="22"/>
          <w:szCs w:val="22"/>
          <w:lang w:val="es-ES"/>
        </w:rPr>
        <w:t xml:space="preserve"> facilit</w:t>
      </w:r>
      <w:r w:rsidR="00B445DA">
        <w:rPr>
          <w:sz w:val="22"/>
          <w:szCs w:val="22"/>
          <w:lang w:val="es-ES"/>
        </w:rPr>
        <w:t>en</w:t>
      </w:r>
      <w:r w:rsidR="00FB1A58">
        <w:rPr>
          <w:sz w:val="22"/>
          <w:szCs w:val="22"/>
          <w:lang w:val="es-ES"/>
        </w:rPr>
        <w:t xml:space="preserve"> la colaboración entre empleados e impuls</w:t>
      </w:r>
      <w:r w:rsidR="00B445DA">
        <w:rPr>
          <w:sz w:val="22"/>
          <w:szCs w:val="22"/>
          <w:lang w:val="es-ES"/>
        </w:rPr>
        <w:t>en</w:t>
      </w:r>
      <w:r w:rsidR="00FB1A58">
        <w:rPr>
          <w:sz w:val="22"/>
          <w:szCs w:val="22"/>
          <w:lang w:val="es-ES"/>
        </w:rPr>
        <w:t xml:space="preserve"> la sostenibilidad para reducir el impacto ambiental.</w:t>
      </w:r>
    </w:p>
    <w:p w14:paraId="36E6E178" w14:textId="77777777" w:rsidR="00347AE0" w:rsidRDefault="00347AE0" w:rsidP="007D0AEB">
      <w:pPr>
        <w:spacing w:line="360" w:lineRule="auto"/>
        <w:ind w:right="-164"/>
        <w:jc w:val="both"/>
        <w:rPr>
          <w:rStyle w:val="Carcterdetextoennegrita"/>
          <w:b w:val="0"/>
          <w:sz w:val="22"/>
          <w:szCs w:val="22"/>
          <w:lang w:eastAsia="en-US"/>
        </w:rPr>
      </w:pPr>
    </w:p>
    <w:p w14:paraId="526480F9" w14:textId="77777777" w:rsidR="00A7295F" w:rsidRPr="00991511" w:rsidRDefault="00A7295F" w:rsidP="007D0AEB">
      <w:pPr>
        <w:spacing w:line="360" w:lineRule="auto"/>
        <w:ind w:right="-164"/>
        <w:jc w:val="both"/>
        <w:rPr>
          <w:rStyle w:val="Carcterdetextoennegrita"/>
          <w:b w:val="0"/>
          <w:sz w:val="22"/>
          <w:szCs w:val="22"/>
          <w:lang w:eastAsia="en-US"/>
        </w:rPr>
      </w:pPr>
    </w:p>
    <w:p w14:paraId="74B4BC20" w14:textId="77777777" w:rsidR="00A7295F" w:rsidRPr="00A7295F" w:rsidRDefault="00A7295F" w:rsidP="00A7295F">
      <w:pPr>
        <w:spacing w:line="360" w:lineRule="auto"/>
        <w:ind w:right="-164"/>
        <w:jc w:val="both"/>
        <w:rPr>
          <w:rStyle w:val="Carcterdetextoennegrita"/>
          <w:sz w:val="20"/>
          <w:szCs w:val="22"/>
          <w:lang w:eastAsia="en-US"/>
        </w:rPr>
      </w:pPr>
      <w:r w:rsidRPr="00A7295F">
        <w:rPr>
          <w:rStyle w:val="Carcterdetextoennegrita"/>
          <w:sz w:val="20"/>
          <w:szCs w:val="22"/>
          <w:lang w:eastAsia="en-US"/>
        </w:rPr>
        <w:t>Sobre JLL</w:t>
      </w:r>
    </w:p>
    <w:p w14:paraId="2F0BBF40" w14:textId="77777777" w:rsidR="00AE3A84" w:rsidRPr="006B3DF8" w:rsidRDefault="00AE3A84" w:rsidP="006B3DF8">
      <w:pPr>
        <w:spacing w:line="360" w:lineRule="auto"/>
        <w:ind w:right="-164"/>
        <w:jc w:val="both"/>
        <w:rPr>
          <w:rStyle w:val="Carcterdetextoennegrita"/>
          <w:b w:val="0"/>
          <w:sz w:val="20"/>
          <w:szCs w:val="22"/>
          <w:lang w:eastAsia="en-US"/>
        </w:rPr>
      </w:pPr>
      <w:r w:rsidRPr="006B3DF8">
        <w:rPr>
          <w:rStyle w:val="Carcterdetextoennegrita"/>
          <w:b w:val="0"/>
          <w:sz w:val="20"/>
          <w:szCs w:val="22"/>
          <w:lang w:eastAsia="en-US"/>
        </w:rPr>
        <w:t xml:space="preserve">JLL (NYSE: JLL) es una firma líder de servicios profesionales especializados en el mercado inmobiliario y la gestión de inversiones. JLL da forma al futuro del sector inmobiliario para lograr un mundo mejor mediante el uso de la tecnología más vanguardista para crear oportunidades enriquecedoras, espacios increíbles y soluciones inmobiliarias sostenibles para nuestros clientes, nuestros empleados y nuestras comunidades. JLL forma parte del ranking </w:t>
      </w:r>
      <w:proofErr w:type="spellStart"/>
      <w:r w:rsidRPr="006B3DF8">
        <w:rPr>
          <w:rStyle w:val="Carcterdetextoennegrita"/>
          <w:b w:val="0"/>
          <w:sz w:val="20"/>
          <w:szCs w:val="22"/>
          <w:lang w:eastAsia="en-US"/>
        </w:rPr>
        <w:t>Fortune</w:t>
      </w:r>
      <w:proofErr w:type="spellEnd"/>
      <w:r w:rsidRPr="006B3DF8">
        <w:rPr>
          <w:rStyle w:val="Carcterdetextoennegrita"/>
          <w:b w:val="0"/>
          <w:sz w:val="20"/>
          <w:szCs w:val="22"/>
          <w:lang w:eastAsia="en-US"/>
        </w:rPr>
        <w:t xml:space="preserve"> 500, cuenta con unos ingresos anuales de 16.600 millones de dólares, opera en más de 80 países y tiene un equipo mundial de más de 95.000 personas a 30 de septiembre de 2021. JLL es el nombre y marca comercial registrada de Jones </w:t>
      </w:r>
      <w:proofErr w:type="spellStart"/>
      <w:r w:rsidRPr="006B3DF8">
        <w:rPr>
          <w:rStyle w:val="Carcterdetextoennegrita"/>
          <w:b w:val="0"/>
          <w:sz w:val="20"/>
          <w:szCs w:val="22"/>
          <w:lang w:eastAsia="en-US"/>
        </w:rPr>
        <w:t>Lang</w:t>
      </w:r>
      <w:proofErr w:type="spellEnd"/>
      <w:r w:rsidRPr="006B3DF8">
        <w:rPr>
          <w:rStyle w:val="Carcterdetextoennegrita"/>
          <w:b w:val="0"/>
          <w:sz w:val="20"/>
          <w:szCs w:val="22"/>
          <w:lang w:eastAsia="en-US"/>
        </w:rPr>
        <w:t xml:space="preserve"> </w:t>
      </w:r>
      <w:proofErr w:type="spellStart"/>
      <w:r w:rsidRPr="006B3DF8">
        <w:rPr>
          <w:rStyle w:val="Carcterdetextoennegrita"/>
          <w:b w:val="0"/>
          <w:sz w:val="20"/>
          <w:szCs w:val="22"/>
          <w:lang w:eastAsia="en-US"/>
        </w:rPr>
        <w:t>LaSalle</w:t>
      </w:r>
      <w:proofErr w:type="spellEnd"/>
      <w:r w:rsidRPr="006B3DF8">
        <w:rPr>
          <w:rStyle w:val="Carcterdetextoennegrita"/>
          <w:b w:val="0"/>
          <w:sz w:val="20"/>
          <w:szCs w:val="22"/>
          <w:lang w:eastAsia="en-US"/>
        </w:rPr>
        <w:t xml:space="preserve"> </w:t>
      </w:r>
      <w:proofErr w:type="spellStart"/>
      <w:r w:rsidRPr="006B3DF8">
        <w:rPr>
          <w:rStyle w:val="Carcterdetextoennegrita"/>
          <w:b w:val="0"/>
          <w:sz w:val="20"/>
          <w:szCs w:val="22"/>
          <w:lang w:eastAsia="en-US"/>
        </w:rPr>
        <w:t>Incorporated</w:t>
      </w:r>
      <w:proofErr w:type="spellEnd"/>
      <w:r w:rsidRPr="006B3DF8">
        <w:rPr>
          <w:rStyle w:val="Carcterdetextoennegrita"/>
          <w:b w:val="0"/>
          <w:sz w:val="20"/>
          <w:szCs w:val="22"/>
          <w:lang w:eastAsia="en-US"/>
        </w:rPr>
        <w:t xml:space="preserve">. Para obtener más información, JLL es el nombre y marca comercial registrada de Jones </w:t>
      </w:r>
      <w:proofErr w:type="spellStart"/>
      <w:r w:rsidRPr="006B3DF8">
        <w:rPr>
          <w:rStyle w:val="Carcterdetextoennegrita"/>
          <w:b w:val="0"/>
          <w:sz w:val="20"/>
          <w:szCs w:val="22"/>
          <w:lang w:eastAsia="en-US"/>
        </w:rPr>
        <w:t>Lang</w:t>
      </w:r>
      <w:proofErr w:type="spellEnd"/>
      <w:r w:rsidRPr="006B3DF8">
        <w:rPr>
          <w:rStyle w:val="Carcterdetextoennegrita"/>
          <w:b w:val="0"/>
          <w:sz w:val="20"/>
          <w:szCs w:val="22"/>
          <w:lang w:eastAsia="en-US"/>
        </w:rPr>
        <w:t xml:space="preserve"> </w:t>
      </w:r>
      <w:proofErr w:type="spellStart"/>
      <w:r w:rsidRPr="006B3DF8">
        <w:rPr>
          <w:rStyle w:val="Carcterdetextoennegrita"/>
          <w:b w:val="0"/>
          <w:sz w:val="20"/>
          <w:szCs w:val="22"/>
          <w:lang w:eastAsia="en-US"/>
        </w:rPr>
        <w:t>LaSalle</w:t>
      </w:r>
      <w:proofErr w:type="spellEnd"/>
      <w:r w:rsidRPr="006B3DF8">
        <w:rPr>
          <w:rStyle w:val="Carcterdetextoennegrita"/>
          <w:b w:val="0"/>
          <w:sz w:val="20"/>
          <w:szCs w:val="22"/>
          <w:lang w:eastAsia="en-US"/>
        </w:rPr>
        <w:t xml:space="preserve"> </w:t>
      </w:r>
      <w:proofErr w:type="spellStart"/>
      <w:r w:rsidRPr="006B3DF8">
        <w:rPr>
          <w:rStyle w:val="Carcterdetextoennegrita"/>
          <w:b w:val="0"/>
          <w:sz w:val="20"/>
          <w:szCs w:val="22"/>
          <w:lang w:eastAsia="en-US"/>
        </w:rPr>
        <w:t>Incorporated</w:t>
      </w:r>
      <w:proofErr w:type="spellEnd"/>
      <w:r w:rsidRPr="006B3DF8">
        <w:rPr>
          <w:rStyle w:val="Carcterdetextoennegrita"/>
          <w:b w:val="0"/>
          <w:sz w:val="20"/>
          <w:szCs w:val="22"/>
          <w:lang w:eastAsia="en-US"/>
        </w:rPr>
        <w:t xml:space="preserve">. Para obtener más información, visite </w:t>
      </w:r>
      <w:hyperlink r:id="rId13" w:history="1">
        <w:r w:rsidRPr="006B3DF8">
          <w:rPr>
            <w:rStyle w:val="Carcterdetextoennegrita"/>
            <w:b w:val="0"/>
            <w:sz w:val="20"/>
            <w:szCs w:val="22"/>
            <w:lang w:eastAsia="en-US"/>
          </w:rPr>
          <w:t>jll.com</w:t>
        </w:r>
      </w:hyperlink>
      <w:r w:rsidRPr="006B3DF8">
        <w:rPr>
          <w:rStyle w:val="Carcterdetextoennegrita"/>
          <w:b w:val="0"/>
          <w:sz w:val="20"/>
          <w:szCs w:val="22"/>
          <w:lang w:eastAsia="en-US"/>
        </w:rPr>
        <w:t>.</w:t>
      </w:r>
    </w:p>
    <w:p w14:paraId="51602491" w14:textId="77777777" w:rsidR="00A7295F" w:rsidRDefault="00A7295F" w:rsidP="009A052F">
      <w:pPr>
        <w:spacing w:line="360" w:lineRule="auto"/>
        <w:ind w:right="-164"/>
        <w:jc w:val="both"/>
        <w:rPr>
          <w:rStyle w:val="Carcterdetextoennegrita"/>
          <w:sz w:val="20"/>
          <w:szCs w:val="22"/>
          <w:lang w:eastAsia="en-US"/>
        </w:rPr>
      </w:pPr>
    </w:p>
    <w:p w14:paraId="7067A118" w14:textId="77777777" w:rsidR="009A052F" w:rsidRPr="009A052F" w:rsidRDefault="009A052F" w:rsidP="009A052F">
      <w:pPr>
        <w:spacing w:line="360" w:lineRule="auto"/>
        <w:ind w:right="-164"/>
        <w:jc w:val="both"/>
        <w:rPr>
          <w:rStyle w:val="Carcterdetextoennegrita"/>
          <w:sz w:val="20"/>
          <w:szCs w:val="22"/>
          <w:lang w:eastAsia="en-US"/>
        </w:rPr>
      </w:pPr>
      <w:r w:rsidRPr="009A052F">
        <w:rPr>
          <w:rStyle w:val="Carcterdetextoennegrita"/>
          <w:sz w:val="20"/>
          <w:szCs w:val="22"/>
          <w:lang w:eastAsia="en-US"/>
        </w:rPr>
        <w:t>Acerca de El Corte Inglés</w:t>
      </w:r>
    </w:p>
    <w:p w14:paraId="529C0E6D" w14:textId="77777777" w:rsidR="009A052F" w:rsidRPr="009A052F" w:rsidRDefault="009A052F" w:rsidP="009A052F">
      <w:pPr>
        <w:spacing w:line="360" w:lineRule="auto"/>
        <w:ind w:right="-164"/>
        <w:jc w:val="both"/>
        <w:rPr>
          <w:rStyle w:val="Carcterdetextoennegrita"/>
          <w:b w:val="0"/>
          <w:sz w:val="20"/>
          <w:szCs w:val="22"/>
          <w:lang w:eastAsia="en-US"/>
        </w:rPr>
      </w:pPr>
      <w:r w:rsidRPr="009A052F">
        <w:rPr>
          <w:rStyle w:val="Carcterdetextoennegrita"/>
          <w:b w:val="0"/>
          <w:sz w:val="20"/>
          <w:szCs w:val="22"/>
          <w:lang w:eastAsia="en-US"/>
        </w:rPr>
        <w:t xml:space="preserve">El Grupo El Corte Inglés es la mayor cadena de grandes almacenes en Europa y un referente del comercio </w:t>
      </w:r>
      <w:r w:rsidR="00EE7B84">
        <w:rPr>
          <w:rStyle w:val="Carcterdetextoennegrita"/>
          <w:b w:val="0"/>
          <w:sz w:val="20"/>
          <w:szCs w:val="22"/>
          <w:lang w:eastAsia="en-US"/>
        </w:rPr>
        <w:t>internacional</w:t>
      </w:r>
      <w:r w:rsidRPr="009A052F">
        <w:rPr>
          <w:rStyle w:val="Carcterdetextoennegrita"/>
          <w:b w:val="0"/>
          <w:sz w:val="20"/>
          <w:szCs w:val="22"/>
          <w:lang w:eastAsia="en-US"/>
        </w:rPr>
        <w:t xml:space="preserve">. Su estrategia de diversificación y su empeño por adaptarse a las nuevas necesidades y demandas del cliente, le ha llevado a crear diferentes formatos comerciales y a impulsar la omnicanalidad aunando las ventajas del entorno físico y del online. </w:t>
      </w:r>
    </w:p>
    <w:p w14:paraId="47E25D6A" w14:textId="77777777" w:rsidR="009A052F" w:rsidRDefault="009A052F" w:rsidP="009A052F">
      <w:pPr>
        <w:spacing w:line="360" w:lineRule="auto"/>
        <w:ind w:right="-164"/>
        <w:jc w:val="both"/>
        <w:rPr>
          <w:rStyle w:val="Carcterdetextoennegrita"/>
          <w:b w:val="0"/>
          <w:sz w:val="20"/>
          <w:szCs w:val="22"/>
          <w:lang w:eastAsia="en-US"/>
        </w:rPr>
      </w:pPr>
      <w:r w:rsidRPr="009A052F">
        <w:rPr>
          <w:rStyle w:val="Carcterdetextoennegrita"/>
          <w:b w:val="0"/>
          <w:sz w:val="20"/>
          <w:szCs w:val="22"/>
          <w:lang w:eastAsia="en-US"/>
        </w:rPr>
        <w:t>El Corte Inglés sustenta su relación con el cliente en cinco principios básicos: calidad, surtido, especialización, servicio y garantía. Todo ello en un marco de innovación y adecuación continua a las nuevas necesidades de la sociedad. Además, el Grupo mantiene desde sus orígenes una política de compromiso con la sociedad que se plasma en las numerosas actividades culturales, medioambientales, sociales y deportivas en las que participa.</w:t>
      </w:r>
    </w:p>
    <w:p w14:paraId="522681F9" w14:textId="77777777" w:rsidR="009A052F" w:rsidRDefault="009A052F" w:rsidP="009A052F">
      <w:pPr>
        <w:spacing w:line="360" w:lineRule="auto"/>
        <w:ind w:right="-164"/>
        <w:jc w:val="both"/>
        <w:rPr>
          <w:rStyle w:val="Carcterdetextoennegrita"/>
          <w:b w:val="0"/>
          <w:sz w:val="20"/>
          <w:szCs w:val="22"/>
          <w:lang w:eastAsia="en-US"/>
        </w:rPr>
      </w:pPr>
    </w:p>
    <w:p w14:paraId="090C4538" w14:textId="77426638" w:rsidR="009A052F" w:rsidRDefault="00A8293B" w:rsidP="00347AE0">
      <w:pPr>
        <w:spacing w:line="360" w:lineRule="auto"/>
        <w:ind w:right="-164"/>
        <w:jc w:val="both"/>
        <w:rPr>
          <w:rStyle w:val="Carcterdetextoennegrita"/>
          <w:b w:val="0"/>
          <w:sz w:val="22"/>
          <w:szCs w:val="22"/>
          <w:lang w:eastAsia="en-US"/>
        </w:rPr>
      </w:pPr>
      <w:hyperlink r:id="rId14" w:history="1">
        <w:r w:rsidR="009A052F" w:rsidRPr="00221132">
          <w:rPr>
            <w:rStyle w:val="Hipervnculo"/>
            <w:sz w:val="20"/>
            <w:szCs w:val="22"/>
            <w:lang w:val="es-ES"/>
          </w:rPr>
          <w:t>https://www.elcorteingles.es/informacioncorporativa/es/</w:t>
        </w:r>
      </w:hyperlink>
    </w:p>
    <w:p w14:paraId="36C81FC1" w14:textId="77777777" w:rsidR="005F00E6" w:rsidRDefault="005F00E6" w:rsidP="00347AE0">
      <w:pPr>
        <w:spacing w:line="360" w:lineRule="auto"/>
        <w:ind w:right="-164"/>
        <w:jc w:val="both"/>
        <w:rPr>
          <w:rStyle w:val="Carcterdetextoennegrita"/>
          <w:b w:val="0"/>
          <w:sz w:val="22"/>
          <w:szCs w:val="22"/>
          <w:lang w:eastAsia="en-US"/>
        </w:rPr>
      </w:pPr>
    </w:p>
    <w:sectPr w:rsidR="005F00E6" w:rsidSect="00840351">
      <w:headerReference w:type="even" r:id="rId15"/>
      <w:headerReference w:type="default" r:id="rId16"/>
      <w:headerReference w:type="first" r:id="rId17"/>
      <w:pgSz w:w="12240" w:h="15840" w:code="1"/>
      <w:pgMar w:top="1979" w:right="1325" w:bottom="1418" w:left="1440" w:header="964" w:footer="96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504F53D" w14:textId="77777777" w:rsidR="0078565D" w:rsidRDefault="0078565D">
      <w:r>
        <w:separator/>
      </w:r>
    </w:p>
  </w:endnote>
  <w:endnote w:type="continuationSeparator" w:id="0">
    <w:p w14:paraId="3A6F5594" w14:textId="77777777" w:rsidR="0078565D" w:rsidRDefault="0078565D">
      <w:r>
        <w:continuationSeparator/>
      </w:r>
    </w:p>
  </w:endnote>
  <w:endnote w:type="continuationNotice" w:id="1">
    <w:p w14:paraId="2694052F" w14:textId="77777777" w:rsidR="0078565D" w:rsidRDefault="0078565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7BE6E34" w14:textId="77777777" w:rsidR="0078565D" w:rsidRDefault="0078565D">
      <w:r>
        <w:separator/>
      </w:r>
    </w:p>
  </w:footnote>
  <w:footnote w:type="continuationSeparator" w:id="0">
    <w:p w14:paraId="3979B1A4" w14:textId="77777777" w:rsidR="0078565D" w:rsidRDefault="0078565D">
      <w:r>
        <w:continuationSeparator/>
      </w:r>
    </w:p>
  </w:footnote>
  <w:footnote w:type="continuationNotice" w:id="1">
    <w:p w14:paraId="0C16D851" w14:textId="77777777" w:rsidR="0078565D" w:rsidRDefault="0078565D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54C07C8" w14:textId="77777777" w:rsidR="00827CC3" w:rsidRDefault="00827CC3">
    <w:pPr>
      <w:pStyle w:val="Encabezado"/>
      <w:rPr>
        <w:lang w:val="es-ES"/>
      </w:rPr>
    </w:pPr>
  </w:p>
  <w:p w14:paraId="30D374CD" w14:textId="77777777" w:rsidR="00827CC3" w:rsidRDefault="00827CC3">
    <w:pPr>
      <w:rPr>
        <w:lang w:val="es-ES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C1B5C95" w14:textId="77777777" w:rsidR="00827CC3" w:rsidRDefault="00827CC3">
    <w:pPr>
      <w:pStyle w:val="Encabezado"/>
      <w:rPr>
        <w:color w:val="008000"/>
        <w:lang w:val="es-ES"/>
      </w:rPr>
    </w:pPr>
  </w:p>
  <w:p w14:paraId="70BBB623" w14:textId="77777777" w:rsidR="00827CC3" w:rsidRPr="00A32D42" w:rsidRDefault="00827CC3">
    <w:pPr>
      <w:pStyle w:val="Encabezado"/>
      <w:rPr>
        <w:color w:val="008000"/>
        <w:lang w:val="es-ES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942EF6E" w14:textId="0221D690" w:rsidR="00827CC3" w:rsidRPr="0068692C" w:rsidRDefault="00F7127D">
    <w:pPr>
      <w:pStyle w:val="Encabezado"/>
      <w:rPr>
        <w:lang w:val="es-ES"/>
      </w:rPr>
    </w:pPr>
    <w:r>
      <w:rPr>
        <w:noProof/>
        <w:lang w:val="es-ES" w:eastAsia="es-ES" w:bidi="ar-SA"/>
      </w:rPr>
      <w:drawing>
        <wp:anchor distT="0" distB="0" distL="114300" distR="114300" simplePos="0" relativeHeight="251658241" behindDoc="0" locked="0" layoutInCell="1" allowOverlap="1" wp14:anchorId="6D1175E1" wp14:editId="0DC60E5E">
          <wp:simplePos x="0" y="0"/>
          <wp:positionH relativeFrom="column">
            <wp:posOffset>-13970</wp:posOffset>
          </wp:positionH>
          <wp:positionV relativeFrom="paragraph">
            <wp:posOffset>10160</wp:posOffset>
          </wp:positionV>
          <wp:extent cx="1228725" cy="581025"/>
          <wp:effectExtent l="0" t="0" r="9525" b="9525"/>
          <wp:wrapSquare wrapText="bothSides"/>
          <wp:docPr id="3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8725" cy="5810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s-ES" w:eastAsia="es-ES" w:bidi="ar-SA"/>
      </w:rPr>
      <w:drawing>
        <wp:anchor distT="0" distB="0" distL="114300" distR="114300" simplePos="0" relativeHeight="251658240" behindDoc="0" locked="0" layoutInCell="1" allowOverlap="1" wp14:anchorId="51E43605" wp14:editId="4E6AFD6B">
          <wp:simplePos x="0" y="0"/>
          <wp:positionH relativeFrom="column">
            <wp:posOffset>4343400</wp:posOffset>
          </wp:positionH>
          <wp:positionV relativeFrom="paragraph">
            <wp:posOffset>73025</wp:posOffset>
          </wp:positionV>
          <wp:extent cx="1435100" cy="469900"/>
          <wp:effectExtent l="0" t="0" r="0" b="6350"/>
          <wp:wrapNone/>
          <wp:docPr id="2" name="Imagen 2" descr="Grupo_EC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Grupo_ECI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5100" cy="4699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27CC3">
      <w:rPr>
        <w:lang w:val="es-ES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0F1CFF"/>
    <w:multiLevelType w:val="hybridMultilevel"/>
    <w:tmpl w:val="D472BF6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7F4314D8"/>
    <w:multiLevelType w:val="multilevel"/>
    <w:tmpl w:val="C0089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Ivanova, Anastacia">
    <w15:presenceInfo w15:providerId="AD" w15:userId="S::Anastacia.Ivanova@eu.jll.com::84b231b5-cc8c-4b08-aeee-f5f067668ef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92C"/>
    <w:rsid w:val="000034A1"/>
    <w:rsid w:val="00004C8C"/>
    <w:rsid w:val="000064A8"/>
    <w:rsid w:val="000170F9"/>
    <w:rsid w:val="00017823"/>
    <w:rsid w:val="000222AA"/>
    <w:rsid w:val="000257CC"/>
    <w:rsid w:val="00032284"/>
    <w:rsid w:val="00032B8C"/>
    <w:rsid w:val="00033274"/>
    <w:rsid w:val="0004373E"/>
    <w:rsid w:val="000469CD"/>
    <w:rsid w:val="000514B1"/>
    <w:rsid w:val="000546F0"/>
    <w:rsid w:val="00064CF0"/>
    <w:rsid w:val="0006638B"/>
    <w:rsid w:val="00066736"/>
    <w:rsid w:val="000670B2"/>
    <w:rsid w:val="000736A2"/>
    <w:rsid w:val="00076402"/>
    <w:rsid w:val="000835E8"/>
    <w:rsid w:val="00086446"/>
    <w:rsid w:val="000911A0"/>
    <w:rsid w:val="00096C04"/>
    <w:rsid w:val="000A2283"/>
    <w:rsid w:val="000A3986"/>
    <w:rsid w:val="000A48C9"/>
    <w:rsid w:val="000A6540"/>
    <w:rsid w:val="000B1A92"/>
    <w:rsid w:val="000B2FE8"/>
    <w:rsid w:val="000B367E"/>
    <w:rsid w:val="000B4C5A"/>
    <w:rsid w:val="000B6706"/>
    <w:rsid w:val="000B73E2"/>
    <w:rsid w:val="000C0684"/>
    <w:rsid w:val="000D05B9"/>
    <w:rsid w:val="000D1F04"/>
    <w:rsid w:val="000D2075"/>
    <w:rsid w:val="000D4713"/>
    <w:rsid w:val="000D4BC4"/>
    <w:rsid w:val="000E1845"/>
    <w:rsid w:val="000E26AC"/>
    <w:rsid w:val="000E46A2"/>
    <w:rsid w:val="000F09E3"/>
    <w:rsid w:val="0010003A"/>
    <w:rsid w:val="00110A7E"/>
    <w:rsid w:val="001117E6"/>
    <w:rsid w:val="00112ECB"/>
    <w:rsid w:val="001133D2"/>
    <w:rsid w:val="001141D2"/>
    <w:rsid w:val="00114A0A"/>
    <w:rsid w:val="001212D8"/>
    <w:rsid w:val="00122B31"/>
    <w:rsid w:val="001234AB"/>
    <w:rsid w:val="00124EE0"/>
    <w:rsid w:val="0013166C"/>
    <w:rsid w:val="00133F7E"/>
    <w:rsid w:val="001508EE"/>
    <w:rsid w:val="0015157D"/>
    <w:rsid w:val="00153071"/>
    <w:rsid w:val="00160D53"/>
    <w:rsid w:val="00164F0F"/>
    <w:rsid w:val="00164FC3"/>
    <w:rsid w:val="00165227"/>
    <w:rsid w:val="00173255"/>
    <w:rsid w:val="00174EB4"/>
    <w:rsid w:val="00175CD6"/>
    <w:rsid w:val="00176F09"/>
    <w:rsid w:val="00177B80"/>
    <w:rsid w:val="00187272"/>
    <w:rsid w:val="001914AC"/>
    <w:rsid w:val="00194C48"/>
    <w:rsid w:val="00195604"/>
    <w:rsid w:val="001A009A"/>
    <w:rsid w:val="001A0A10"/>
    <w:rsid w:val="001A0B8D"/>
    <w:rsid w:val="001A2D77"/>
    <w:rsid w:val="001A466A"/>
    <w:rsid w:val="001A56A4"/>
    <w:rsid w:val="001A5780"/>
    <w:rsid w:val="001A65CF"/>
    <w:rsid w:val="001A6B6C"/>
    <w:rsid w:val="001B1D5D"/>
    <w:rsid w:val="001B5F0D"/>
    <w:rsid w:val="001C06AB"/>
    <w:rsid w:val="001C16B6"/>
    <w:rsid w:val="001C2754"/>
    <w:rsid w:val="001C3860"/>
    <w:rsid w:val="001C63E3"/>
    <w:rsid w:val="001D067F"/>
    <w:rsid w:val="001D3B08"/>
    <w:rsid w:val="001E4213"/>
    <w:rsid w:val="001F0820"/>
    <w:rsid w:val="0020017A"/>
    <w:rsid w:val="00205790"/>
    <w:rsid w:val="00206255"/>
    <w:rsid w:val="002112E4"/>
    <w:rsid w:val="002117D8"/>
    <w:rsid w:val="00211BB4"/>
    <w:rsid w:val="002148B1"/>
    <w:rsid w:val="00214F77"/>
    <w:rsid w:val="00220716"/>
    <w:rsid w:val="0022293F"/>
    <w:rsid w:val="00223BB4"/>
    <w:rsid w:val="00225552"/>
    <w:rsid w:val="00226158"/>
    <w:rsid w:val="00230714"/>
    <w:rsid w:val="002437B9"/>
    <w:rsid w:val="00245EE7"/>
    <w:rsid w:val="002467EF"/>
    <w:rsid w:val="00252EC0"/>
    <w:rsid w:val="00253BFD"/>
    <w:rsid w:val="00260BA4"/>
    <w:rsid w:val="00271881"/>
    <w:rsid w:val="0027340B"/>
    <w:rsid w:val="00275CAF"/>
    <w:rsid w:val="0027609E"/>
    <w:rsid w:val="0027745C"/>
    <w:rsid w:val="00277954"/>
    <w:rsid w:val="002815AA"/>
    <w:rsid w:val="00284792"/>
    <w:rsid w:val="00284ABD"/>
    <w:rsid w:val="0028634A"/>
    <w:rsid w:val="00287272"/>
    <w:rsid w:val="00290573"/>
    <w:rsid w:val="002905D4"/>
    <w:rsid w:val="002951F1"/>
    <w:rsid w:val="002A129A"/>
    <w:rsid w:val="002A44CC"/>
    <w:rsid w:val="002A672E"/>
    <w:rsid w:val="002B13DB"/>
    <w:rsid w:val="002B3C02"/>
    <w:rsid w:val="002B3F47"/>
    <w:rsid w:val="002C067B"/>
    <w:rsid w:val="002C07A5"/>
    <w:rsid w:val="002C0F76"/>
    <w:rsid w:val="002C27F1"/>
    <w:rsid w:val="002C2CF5"/>
    <w:rsid w:val="002C30A3"/>
    <w:rsid w:val="002C6762"/>
    <w:rsid w:val="002D34D5"/>
    <w:rsid w:val="002D4E2B"/>
    <w:rsid w:val="002D5C79"/>
    <w:rsid w:val="002D6C11"/>
    <w:rsid w:val="002E1938"/>
    <w:rsid w:val="002E747D"/>
    <w:rsid w:val="002F0711"/>
    <w:rsid w:val="002F1932"/>
    <w:rsid w:val="002F7C92"/>
    <w:rsid w:val="003017D4"/>
    <w:rsid w:val="003067F8"/>
    <w:rsid w:val="003079DF"/>
    <w:rsid w:val="003163C3"/>
    <w:rsid w:val="003164B1"/>
    <w:rsid w:val="00324E02"/>
    <w:rsid w:val="00330B04"/>
    <w:rsid w:val="00335F64"/>
    <w:rsid w:val="003419DB"/>
    <w:rsid w:val="003475C0"/>
    <w:rsid w:val="00347AE0"/>
    <w:rsid w:val="00354062"/>
    <w:rsid w:val="00361A2C"/>
    <w:rsid w:val="0036341B"/>
    <w:rsid w:val="003665E2"/>
    <w:rsid w:val="003719E9"/>
    <w:rsid w:val="00373013"/>
    <w:rsid w:val="00375674"/>
    <w:rsid w:val="00375B19"/>
    <w:rsid w:val="003807F1"/>
    <w:rsid w:val="0038136A"/>
    <w:rsid w:val="003828E8"/>
    <w:rsid w:val="00383BA4"/>
    <w:rsid w:val="00392D5E"/>
    <w:rsid w:val="0039480E"/>
    <w:rsid w:val="003A109C"/>
    <w:rsid w:val="003B070F"/>
    <w:rsid w:val="003B1930"/>
    <w:rsid w:val="003B3510"/>
    <w:rsid w:val="003B3F22"/>
    <w:rsid w:val="003B5465"/>
    <w:rsid w:val="003C0237"/>
    <w:rsid w:val="003C03E1"/>
    <w:rsid w:val="003C0C3B"/>
    <w:rsid w:val="003C1CD1"/>
    <w:rsid w:val="003C236B"/>
    <w:rsid w:val="003C4106"/>
    <w:rsid w:val="003E3A33"/>
    <w:rsid w:val="003F063C"/>
    <w:rsid w:val="003F09FA"/>
    <w:rsid w:val="003F1F65"/>
    <w:rsid w:val="003F3BFA"/>
    <w:rsid w:val="003F40F6"/>
    <w:rsid w:val="0040220F"/>
    <w:rsid w:val="004023D5"/>
    <w:rsid w:val="00403E50"/>
    <w:rsid w:val="00407B4F"/>
    <w:rsid w:val="00412BB1"/>
    <w:rsid w:val="00413F9C"/>
    <w:rsid w:val="00414BFC"/>
    <w:rsid w:val="004169EE"/>
    <w:rsid w:val="00420A89"/>
    <w:rsid w:val="00425B8D"/>
    <w:rsid w:val="00443432"/>
    <w:rsid w:val="0044510B"/>
    <w:rsid w:val="0045172F"/>
    <w:rsid w:val="0045233B"/>
    <w:rsid w:val="00454BF6"/>
    <w:rsid w:val="00460646"/>
    <w:rsid w:val="0046079A"/>
    <w:rsid w:val="00460D20"/>
    <w:rsid w:val="00461809"/>
    <w:rsid w:val="00471366"/>
    <w:rsid w:val="00482AF5"/>
    <w:rsid w:val="00484688"/>
    <w:rsid w:val="00487B74"/>
    <w:rsid w:val="00494212"/>
    <w:rsid w:val="00495987"/>
    <w:rsid w:val="004A2BB6"/>
    <w:rsid w:val="004A59C1"/>
    <w:rsid w:val="004B002E"/>
    <w:rsid w:val="004B27A0"/>
    <w:rsid w:val="004B380B"/>
    <w:rsid w:val="004C0478"/>
    <w:rsid w:val="004C1655"/>
    <w:rsid w:val="004C3208"/>
    <w:rsid w:val="004C6340"/>
    <w:rsid w:val="004C77F6"/>
    <w:rsid w:val="004D2081"/>
    <w:rsid w:val="004D4C9F"/>
    <w:rsid w:val="004D5027"/>
    <w:rsid w:val="004D5F9C"/>
    <w:rsid w:val="004F7AA1"/>
    <w:rsid w:val="0050020A"/>
    <w:rsid w:val="00501498"/>
    <w:rsid w:val="0050764B"/>
    <w:rsid w:val="00514163"/>
    <w:rsid w:val="00515107"/>
    <w:rsid w:val="0052254E"/>
    <w:rsid w:val="00526C26"/>
    <w:rsid w:val="00527FF2"/>
    <w:rsid w:val="005321DA"/>
    <w:rsid w:val="005353E2"/>
    <w:rsid w:val="00543E1A"/>
    <w:rsid w:val="00552F5B"/>
    <w:rsid w:val="00553B9C"/>
    <w:rsid w:val="00562A8D"/>
    <w:rsid w:val="00564665"/>
    <w:rsid w:val="00565C75"/>
    <w:rsid w:val="00566ADE"/>
    <w:rsid w:val="005707C0"/>
    <w:rsid w:val="00572A1B"/>
    <w:rsid w:val="0057330A"/>
    <w:rsid w:val="0057589C"/>
    <w:rsid w:val="00584231"/>
    <w:rsid w:val="00584EEE"/>
    <w:rsid w:val="005853CA"/>
    <w:rsid w:val="00586DBC"/>
    <w:rsid w:val="0058743A"/>
    <w:rsid w:val="00587D0C"/>
    <w:rsid w:val="00591EA3"/>
    <w:rsid w:val="00595D93"/>
    <w:rsid w:val="00597978"/>
    <w:rsid w:val="00597F53"/>
    <w:rsid w:val="005A0F16"/>
    <w:rsid w:val="005A1DA2"/>
    <w:rsid w:val="005A29AE"/>
    <w:rsid w:val="005A37FA"/>
    <w:rsid w:val="005B0BA0"/>
    <w:rsid w:val="005B2427"/>
    <w:rsid w:val="005B35AE"/>
    <w:rsid w:val="005B708E"/>
    <w:rsid w:val="005C6F00"/>
    <w:rsid w:val="005D31A2"/>
    <w:rsid w:val="005D37C4"/>
    <w:rsid w:val="005D3801"/>
    <w:rsid w:val="005D5596"/>
    <w:rsid w:val="005D5A17"/>
    <w:rsid w:val="005D75FC"/>
    <w:rsid w:val="005F00E6"/>
    <w:rsid w:val="005F51C2"/>
    <w:rsid w:val="00601364"/>
    <w:rsid w:val="00602DC2"/>
    <w:rsid w:val="00610D9F"/>
    <w:rsid w:val="00611EAA"/>
    <w:rsid w:val="00614ABE"/>
    <w:rsid w:val="00625608"/>
    <w:rsid w:val="006320B6"/>
    <w:rsid w:val="00644007"/>
    <w:rsid w:val="00644A74"/>
    <w:rsid w:val="0065169D"/>
    <w:rsid w:val="006577EA"/>
    <w:rsid w:val="00671EA8"/>
    <w:rsid w:val="006863C1"/>
    <w:rsid w:val="006867BC"/>
    <w:rsid w:val="0068692C"/>
    <w:rsid w:val="0069295F"/>
    <w:rsid w:val="00692C44"/>
    <w:rsid w:val="00695ABE"/>
    <w:rsid w:val="00696356"/>
    <w:rsid w:val="006A044A"/>
    <w:rsid w:val="006A08AF"/>
    <w:rsid w:val="006A1D08"/>
    <w:rsid w:val="006B0803"/>
    <w:rsid w:val="006B3DF8"/>
    <w:rsid w:val="006C2ED2"/>
    <w:rsid w:val="006D6F0B"/>
    <w:rsid w:val="006E0A4C"/>
    <w:rsid w:val="006E59B4"/>
    <w:rsid w:val="006E7204"/>
    <w:rsid w:val="006F0BB7"/>
    <w:rsid w:val="006F788D"/>
    <w:rsid w:val="007002EF"/>
    <w:rsid w:val="00701558"/>
    <w:rsid w:val="00703AE8"/>
    <w:rsid w:val="00703F25"/>
    <w:rsid w:val="007072DE"/>
    <w:rsid w:val="00710047"/>
    <w:rsid w:val="007112F3"/>
    <w:rsid w:val="00711E66"/>
    <w:rsid w:val="0071215D"/>
    <w:rsid w:val="007175E8"/>
    <w:rsid w:val="00730BEB"/>
    <w:rsid w:val="007359E4"/>
    <w:rsid w:val="007368B8"/>
    <w:rsid w:val="00740EA2"/>
    <w:rsid w:val="007620E7"/>
    <w:rsid w:val="007623FC"/>
    <w:rsid w:val="007674A2"/>
    <w:rsid w:val="00771A45"/>
    <w:rsid w:val="0077410A"/>
    <w:rsid w:val="00782621"/>
    <w:rsid w:val="0078565D"/>
    <w:rsid w:val="0078579F"/>
    <w:rsid w:val="00791FBE"/>
    <w:rsid w:val="00794421"/>
    <w:rsid w:val="00796AF5"/>
    <w:rsid w:val="00797FD9"/>
    <w:rsid w:val="007A6037"/>
    <w:rsid w:val="007A60B5"/>
    <w:rsid w:val="007B24ED"/>
    <w:rsid w:val="007B2660"/>
    <w:rsid w:val="007B4D3E"/>
    <w:rsid w:val="007B7269"/>
    <w:rsid w:val="007C043B"/>
    <w:rsid w:val="007C1CEB"/>
    <w:rsid w:val="007C2E5F"/>
    <w:rsid w:val="007C4341"/>
    <w:rsid w:val="007C75A9"/>
    <w:rsid w:val="007D0AEB"/>
    <w:rsid w:val="007D2E88"/>
    <w:rsid w:val="007D3C41"/>
    <w:rsid w:val="007D79D2"/>
    <w:rsid w:val="007D7FD6"/>
    <w:rsid w:val="007E2E82"/>
    <w:rsid w:val="007F11BF"/>
    <w:rsid w:val="007F213B"/>
    <w:rsid w:val="007F2711"/>
    <w:rsid w:val="007F45BC"/>
    <w:rsid w:val="007F64D4"/>
    <w:rsid w:val="00800995"/>
    <w:rsid w:val="00802865"/>
    <w:rsid w:val="00803B84"/>
    <w:rsid w:val="008058C7"/>
    <w:rsid w:val="008067A4"/>
    <w:rsid w:val="00815741"/>
    <w:rsid w:val="008157EF"/>
    <w:rsid w:val="00817483"/>
    <w:rsid w:val="00823FE1"/>
    <w:rsid w:val="00824665"/>
    <w:rsid w:val="00827CC3"/>
    <w:rsid w:val="00831323"/>
    <w:rsid w:val="00834F96"/>
    <w:rsid w:val="008358A1"/>
    <w:rsid w:val="00840351"/>
    <w:rsid w:val="00846D3D"/>
    <w:rsid w:val="00850096"/>
    <w:rsid w:val="00850D70"/>
    <w:rsid w:val="00854C7B"/>
    <w:rsid w:val="008610B1"/>
    <w:rsid w:val="008715AA"/>
    <w:rsid w:val="00874554"/>
    <w:rsid w:val="008767D0"/>
    <w:rsid w:val="00876C2D"/>
    <w:rsid w:val="00876FD4"/>
    <w:rsid w:val="00886620"/>
    <w:rsid w:val="008920E5"/>
    <w:rsid w:val="00897A2F"/>
    <w:rsid w:val="008A104C"/>
    <w:rsid w:val="008A1D54"/>
    <w:rsid w:val="008B4EB2"/>
    <w:rsid w:val="008B728C"/>
    <w:rsid w:val="008C2A02"/>
    <w:rsid w:val="008C75C6"/>
    <w:rsid w:val="008D111D"/>
    <w:rsid w:val="008D2C28"/>
    <w:rsid w:val="008D3B8B"/>
    <w:rsid w:val="008E7E53"/>
    <w:rsid w:val="008F0148"/>
    <w:rsid w:val="008F07DC"/>
    <w:rsid w:val="008F0D85"/>
    <w:rsid w:val="008F16AD"/>
    <w:rsid w:val="009029E8"/>
    <w:rsid w:val="009070C6"/>
    <w:rsid w:val="0091068E"/>
    <w:rsid w:val="0091098F"/>
    <w:rsid w:val="00910EB6"/>
    <w:rsid w:val="0091143B"/>
    <w:rsid w:val="00924749"/>
    <w:rsid w:val="00924B7E"/>
    <w:rsid w:val="0092555F"/>
    <w:rsid w:val="0093176E"/>
    <w:rsid w:val="009358F0"/>
    <w:rsid w:val="00935E9C"/>
    <w:rsid w:val="009367A4"/>
    <w:rsid w:val="009378C7"/>
    <w:rsid w:val="009422B7"/>
    <w:rsid w:val="00947A61"/>
    <w:rsid w:val="0095051B"/>
    <w:rsid w:val="00952275"/>
    <w:rsid w:val="009522A8"/>
    <w:rsid w:val="009527DB"/>
    <w:rsid w:val="00954285"/>
    <w:rsid w:val="00961EA6"/>
    <w:rsid w:val="00963E52"/>
    <w:rsid w:val="00970A75"/>
    <w:rsid w:val="00971345"/>
    <w:rsid w:val="009751D1"/>
    <w:rsid w:val="00976327"/>
    <w:rsid w:val="00991511"/>
    <w:rsid w:val="00992077"/>
    <w:rsid w:val="00993EA7"/>
    <w:rsid w:val="009A052F"/>
    <w:rsid w:val="009A4820"/>
    <w:rsid w:val="009B06E8"/>
    <w:rsid w:val="009B5E0A"/>
    <w:rsid w:val="009C1ABA"/>
    <w:rsid w:val="009C6584"/>
    <w:rsid w:val="009D04C8"/>
    <w:rsid w:val="009D1A9C"/>
    <w:rsid w:val="009D1FF5"/>
    <w:rsid w:val="009D2E67"/>
    <w:rsid w:val="009D3D8D"/>
    <w:rsid w:val="009D434F"/>
    <w:rsid w:val="009E5372"/>
    <w:rsid w:val="009E65D0"/>
    <w:rsid w:val="009E7919"/>
    <w:rsid w:val="009F0BDD"/>
    <w:rsid w:val="00A0134B"/>
    <w:rsid w:val="00A01D22"/>
    <w:rsid w:val="00A02A45"/>
    <w:rsid w:val="00A06603"/>
    <w:rsid w:val="00A10331"/>
    <w:rsid w:val="00A134B9"/>
    <w:rsid w:val="00A13698"/>
    <w:rsid w:val="00A16D6E"/>
    <w:rsid w:val="00A25855"/>
    <w:rsid w:val="00A25F70"/>
    <w:rsid w:val="00A27BBB"/>
    <w:rsid w:val="00A32230"/>
    <w:rsid w:val="00A346F3"/>
    <w:rsid w:val="00A35855"/>
    <w:rsid w:val="00A36691"/>
    <w:rsid w:val="00A3772C"/>
    <w:rsid w:val="00A3790A"/>
    <w:rsid w:val="00A45F0B"/>
    <w:rsid w:val="00A53AA2"/>
    <w:rsid w:val="00A61B14"/>
    <w:rsid w:val="00A63E11"/>
    <w:rsid w:val="00A64681"/>
    <w:rsid w:val="00A649B7"/>
    <w:rsid w:val="00A66D34"/>
    <w:rsid w:val="00A71FF8"/>
    <w:rsid w:val="00A72635"/>
    <w:rsid w:val="00A7295F"/>
    <w:rsid w:val="00A72D51"/>
    <w:rsid w:val="00A76948"/>
    <w:rsid w:val="00A76AD5"/>
    <w:rsid w:val="00A8293B"/>
    <w:rsid w:val="00A82B55"/>
    <w:rsid w:val="00A8663C"/>
    <w:rsid w:val="00A903D5"/>
    <w:rsid w:val="00A90B20"/>
    <w:rsid w:val="00A93710"/>
    <w:rsid w:val="00AA03D7"/>
    <w:rsid w:val="00AA1255"/>
    <w:rsid w:val="00AA5074"/>
    <w:rsid w:val="00AA59CB"/>
    <w:rsid w:val="00AB29FE"/>
    <w:rsid w:val="00AB3F48"/>
    <w:rsid w:val="00AB5507"/>
    <w:rsid w:val="00AC3853"/>
    <w:rsid w:val="00AC5629"/>
    <w:rsid w:val="00AC6EB6"/>
    <w:rsid w:val="00AD24C9"/>
    <w:rsid w:val="00AE19ED"/>
    <w:rsid w:val="00AE3A84"/>
    <w:rsid w:val="00AE68C2"/>
    <w:rsid w:val="00AF0E7A"/>
    <w:rsid w:val="00AF1338"/>
    <w:rsid w:val="00AF57A2"/>
    <w:rsid w:val="00AF7444"/>
    <w:rsid w:val="00AF79A4"/>
    <w:rsid w:val="00B008EC"/>
    <w:rsid w:val="00B02A0F"/>
    <w:rsid w:val="00B04FA0"/>
    <w:rsid w:val="00B0522A"/>
    <w:rsid w:val="00B13102"/>
    <w:rsid w:val="00B141BE"/>
    <w:rsid w:val="00B14EE2"/>
    <w:rsid w:val="00B14EF6"/>
    <w:rsid w:val="00B17F1B"/>
    <w:rsid w:val="00B20031"/>
    <w:rsid w:val="00B21A9E"/>
    <w:rsid w:val="00B234A3"/>
    <w:rsid w:val="00B262FD"/>
    <w:rsid w:val="00B26904"/>
    <w:rsid w:val="00B309DE"/>
    <w:rsid w:val="00B31F6A"/>
    <w:rsid w:val="00B33AB4"/>
    <w:rsid w:val="00B376B1"/>
    <w:rsid w:val="00B445DA"/>
    <w:rsid w:val="00B51E3F"/>
    <w:rsid w:val="00B570CD"/>
    <w:rsid w:val="00B62843"/>
    <w:rsid w:val="00B76366"/>
    <w:rsid w:val="00B76D37"/>
    <w:rsid w:val="00B804D1"/>
    <w:rsid w:val="00B807B0"/>
    <w:rsid w:val="00B8711C"/>
    <w:rsid w:val="00BA368E"/>
    <w:rsid w:val="00BA6393"/>
    <w:rsid w:val="00BB5FA1"/>
    <w:rsid w:val="00BC1A62"/>
    <w:rsid w:val="00BD5DF5"/>
    <w:rsid w:val="00BE35FA"/>
    <w:rsid w:val="00BE4134"/>
    <w:rsid w:val="00BF39C8"/>
    <w:rsid w:val="00BF46F3"/>
    <w:rsid w:val="00BF4E6D"/>
    <w:rsid w:val="00BF7BDD"/>
    <w:rsid w:val="00C00D5E"/>
    <w:rsid w:val="00C01D3A"/>
    <w:rsid w:val="00C03DA2"/>
    <w:rsid w:val="00C0467E"/>
    <w:rsid w:val="00C10321"/>
    <w:rsid w:val="00C10437"/>
    <w:rsid w:val="00C10828"/>
    <w:rsid w:val="00C14284"/>
    <w:rsid w:val="00C24FA7"/>
    <w:rsid w:val="00C31C13"/>
    <w:rsid w:val="00C32C74"/>
    <w:rsid w:val="00C35589"/>
    <w:rsid w:val="00C365FA"/>
    <w:rsid w:val="00C37E6C"/>
    <w:rsid w:val="00C41576"/>
    <w:rsid w:val="00C42048"/>
    <w:rsid w:val="00C43C16"/>
    <w:rsid w:val="00C4499D"/>
    <w:rsid w:val="00C5238A"/>
    <w:rsid w:val="00C526B4"/>
    <w:rsid w:val="00C54665"/>
    <w:rsid w:val="00C549B4"/>
    <w:rsid w:val="00C55282"/>
    <w:rsid w:val="00C56144"/>
    <w:rsid w:val="00C56BCB"/>
    <w:rsid w:val="00C62A4D"/>
    <w:rsid w:val="00C66989"/>
    <w:rsid w:val="00C67E27"/>
    <w:rsid w:val="00C71D4F"/>
    <w:rsid w:val="00C73B28"/>
    <w:rsid w:val="00C8065B"/>
    <w:rsid w:val="00C84037"/>
    <w:rsid w:val="00C871BC"/>
    <w:rsid w:val="00C90295"/>
    <w:rsid w:val="00C914C7"/>
    <w:rsid w:val="00C94F41"/>
    <w:rsid w:val="00C95011"/>
    <w:rsid w:val="00C96393"/>
    <w:rsid w:val="00C97647"/>
    <w:rsid w:val="00CA0B68"/>
    <w:rsid w:val="00CA23C1"/>
    <w:rsid w:val="00CA27E4"/>
    <w:rsid w:val="00CA3B23"/>
    <w:rsid w:val="00CA5BA3"/>
    <w:rsid w:val="00CA5DE1"/>
    <w:rsid w:val="00CA6DAA"/>
    <w:rsid w:val="00CB49E9"/>
    <w:rsid w:val="00CB5A44"/>
    <w:rsid w:val="00CB688C"/>
    <w:rsid w:val="00CC11C8"/>
    <w:rsid w:val="00CC145E"/>
    <w:rsid w:val="00CC2973"/>
    <w:rsid w:val="00CD02CD"/>
    <w:rsid w:val="00CD1133"/>
    <w:rsid w:val="00CD13B6"/>
    <w:rsid w:val="00CD3F41"/>
    <w:rsid w:val="00CD7F4A"/>
    <w:rsid w:val="00CE2094"/>
    <w:rsid w:val="00CE20A4"/>
    <w:rsid w:val="00CE6C30"/>
    <w:rsid w:val="00CF2B40"/>
    <w:rsid w:val="00CF396A"/>
    <w:rsid w:val="00CF76B5"/>
    <w:rsid w:val="00D05AA3"/>
    <w:rsid w:val="00D063C0"/>
    <w:rsid w:val="00D1045F"/>
    <w:rsid w:val="00D15501"/>
    <w:rsid w:val="00D17471"/>
    <w:rsid w:val="00D2437F"/>
    <w:rsid w:val="00D355D3"/>
    <w:rsid w:val="00D378AA"/>
    <w:rsid w:val="00D4242B"/>
    <w:rsid w:val="00D42956"/>
    <w:rsid w:val="00D4707B"/>
    <w:rsid w:val="00D507D8"/>
    <w:rsid w:val="00D564ED"/>
    <w:rsid w:val="00D5763A"/>
    <w:rsid w:val="00D67DA3"/>
    <w:rsid w:val="00D717FB"/>
    <w:rsid w:val="00D73E65"/>
    <w:rsid w:val="00D74D3B"/>
    <w:rsid w:val="00D755DD"/>
    <w:rsid w:val="00D77EE3"/>
    <w:rsid w:val="00D9137E"/>
    <w:rsid w:val="00D9693C"/>
    <w:rsid w:val="00DA009B"/>
    <w:rsid w:val="00DA0358"/>
    <w:rsid w:val="00DA1A9A"/>
    <w:rsid w:val="00DA3CC8"/>
    <w:rsid w:val="00DA6D0F"/>
    <w:rsid w:val="00DB52D9"/>
    <w:rsid w:val="00DC3F21"/>
    <w:rsid w:val="00DC659B"/>
    <w:rsid w:val="00DC7105"/>
    <w:rsid w:val="00DC74B8"/>
    <w:rsid w:val="00DD073C"/>
    <w:rsid w:val="00DE1488"/>
    <w:rsid w:val="00DE261A"/>
    <w:rsid w:val="00DE5974"/>
    <w:rsid w:val="00DE7FD9"/>
    <w:rsid w:val="00DF1C8A"/>
    <w:rsid w:val="00DF2BDD"/>
    <w:rsid w:val="00DF2F63"/>
    <w:rsid w:val="00E0052E"/>
    <w:rsid w:val="00E01E11"/>
    <w:rsid w:val="00E03C17"/>
    <w:rsid w:val="00E06681"/>
    <w:rsid w:val="00E06A18"/>
    <w:rsid w:val="00E07944"/>
    <w:rsid w:val="00E12570"/>
    <w:rsid w:val="00E13B65"/>
    <w:rsid w:val="00E159A5"/>
    <w:rsid w:val="00E15E1E"/>
    <w:rsid w:val="00E16D36"/>
    <w:rsid w:val="00E17AF2"/>
    <w:rsid w:val="00E25F17"/>
    <w:rsid w:val="00E30064"/>
    <w:rsid w:val="00E307FA"/>
    <w:rsid w:val="00E30BC5"/>
    <w:rsid w:val="00E37774"/>
    <w:rsid w:val="00E40908"/>
    <w:rsid w:val="00E434F1"/>
    <w:rsid w:val="00E462A1"/>
    <w:rsid w:val="00E52757"/>
    <w:rsid w:val="00E529B3"/>
    <w:rsid w:val="00E547AA"/>
    <w:rsid w:val="00E564C6"/>
    <w:rsid w:val="00E5686E"/>
    <w:rsid w:val="00E621DB"/>
    <w:rsid w:val="00E652B1"/>
    <w:rsid w:val="00E666B2"/>
    <w:rsid w:val="00E67C51"/>
    <w:rsid w:val="00E73782"/>
    <w:rsid w:val="00E824B7"/>
    <w:rsid w:val="00E8464A"/>
    <w:rsid w:val="00E870EC"/>
    <w:rsid w:val="00E87D1E"/>
    <w:rsid w:val="00E928E6"/>
    <w:rsid w:val="00E93934"/>
    <w:rsid w:val="00E94A90"/>
    <w:rsid w:val="00E9597D"/>
    <w:rsid w:val="00EA55DE"/>
    <w:rsid w:val="00EA6EE8"/>
    <w:rsid w:val="00EB0276"/>
    <w:rsid w:val="00EB438C"/>
    <w:rsid w:val="00EB67F4"/>
    <w:rsid w:val="00EB785B"/>
    <w:rsid w:val="00EC265B"/>
    <w:rsid w:val="00EC2823"/>
    <w:rsid w:val="00EC2CEE"/>
    <w:rsid w:val="00ED11CC"/>
    <w:rsid w:val="00ED4E84"/>
    <w:rsid w:val="00EE3480"/>
    <w:rsid w:val="00EE7B84"/>
    <w:rsid w:val="00EE7C34"/>
    <w:rsid w:val="00EF25CE"/>
    <w:rsid w:val="00EF28F0"/>
    <w:rsid w:val="00F02788"/>
    <w:rsid w:val="00F0303A"/>
    <w:rsid w:val="00F067E0"/>
    <w:rsid w:val="00F10C4A"/>
    <w:rsid w:val="00F15776"/>
    <w:rsid w:val="00F16B5F"/>
    <w:rsid w:val="00F204BB"/>
    <w:rsid w:val="00F24535"/>
    <w:rsid w:val="00F26154"/>
    <w:rsid w:val="00F27939"/>
    <w:rsid w:val="00F36E18"/>
    <w:rsid w:val="00F40BF5"/>
    <w:rsid w:val="00F4246A"/>
    <w:rsid w:val="00F453E7"/>
    <w:rsid w:val="00F45F9C"/>
    <w:rsid w:val="00F50DB3"/>
    <w:rsid w:val="00F521B7"/>
    <w:rsid w:val="00F54B56"/>
    <w:rsid w:val="00F562E9"/>
    <w:rsid w:val="00F634FE"/>
    <w:rsid w:val="00F63F51"/>
    <w:rsid w:val="00F67F48"/>
    <w:rsid w:val="00F7081B"/>
    <w:rsid w:val="00F7127D"/>
    <w:rsid w:val="00F72353"/>
    <w:rsid w:val="00F73C07"/>
    <w:rsid w:val="00F74B0B"/>
    <w:rsid w:val="00F840BE"/>
    <w:rsid w:val="00F85AC5"/>
    <w:rsid w:val="00F86C5A"/>
    <w:rsid w:val="00F87086"/>
    <w:rsid w:val="00F904E3"/>
    <w:rsid w:val="00FA7BB8"/>
    <w:rsid w:val="00FB1A58"/>
    <w:rsid w:val="00FB3945"/>
    <w:rsid w:val="00FB3BD3"/>
    <w:rsid w:val="00FB5618"/>
    <w:rsid w:val="00FB5783"/>
    <w:rsid w:val="00FC352F"/>
    <w:rsid w:val="00FC4550"/>
    <w:rsid w:val="00FC52CB"/>
    <w:rsid w:val="00FD1C61"/>
    <w:rsid w:val="00FD2524"/>
    <w:rsid w:val="00FD379B"/>
    <w:rsid w:val="00FD7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04240D5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659B"/>
    <w:rPr>
      <w:rFonts w:ascii="Century Gothic" w:hAnsi="Century Gothic" w:cs="Century Gothic"/>
      <w:spacing w:val="-5"/>
      <w:sz w:val="18"/>
      <w:szCs w:val="18"/>
      <w:lang w:val="en-US" w:eastAsia="en-US" w:bidi="es-ES"/>
    </w:rPr>
  </w:style>
  <w:style w:type="paragraph" w:styleId="Ttulo1">
    <w:name w:val="heading 1"/>
    <w:basedOn w:val="Normal"/>
    <w:next w:val="Normal"/>
    <w:qFormat/>
    <w:rsid w:val="0068692C"/>
    <w:pPr>
      <w:spacing w:before="1200"/>
      <w:outlineLvl w:val="0"/>
    </w:pPr>
    <w:rPr>
      <w:rFonts w:cs="Times New Roman"/>
      <w:caps/>
      <w:color w:val="2A5A78"/>
      <w:sz w:val="84"/>
      <w:szCs w:val="84"/>
    </w:rPr>
  </w:style>
  <w:style w:type="paragraph" w:styleId="Ttulo3">
    <w:name w:val="heading 3"/>
    <w:basedOn w:val="Normal"/>
    <w:next w:val="Normal"/>
    <w:qFormat/>
    <w:rsid w:val="0068692C"/>
    <w:pPr>
      <w:spacing w:before="320" w:after="80"/>
      <w:outlineLvl w:val="2"/>
    </w:pPr>
    <w:rPr>
      <w:rFonts w:cs="Times New Roman"/>
      <w:color w:val="2A5A78"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7295F"/>
    <w:pPr>
      <w:keepNext/>
      <w:keepLines/>
      <w:widowControl w:val="0"/>
      <w:spacing w:before="200" w:line="276" w:lineRule="auto"/>
      <w:outlineLvl w:val="4"/>
    </w:pPr>
    <w:rPr>
      <w:rFonts w:ascii="Cambria" w:hAnsi="Cambria" w:cs="Times New Roman"/>
      <w:color w:val="243F60"/>
      <w:spacing w:val="0"/>
      <w:sz w:val="22"/>
      <w:szCs w:val="22"/>
      <w:lang w:bidi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8692C"/>
    <w:pPr>
      <w:tabs>
        <w:tab w:val="right" w:pos="9360"/>
      </w:tabs>
    </w:pPr>
    <w:rPr>
      <w:b/>
      <w:caps/>
      <w:color w:val="2A5A78"/>
    </w:rPr>
  </w:style>
  <w:style w:type="paragraph" w:customStyle="1" w:styleId="Subttulo1">
    <w:name w:val="Subtítulo1"/>
    <w:basedOn w:val="Normal"/>
    <w:rsid w:val="0068692C"/>
    <w:pPr>
      <w:spacing w:after="600"/>
    </w:pPr>
    <w:rPr>
      <w:i/>
      <w:color w:val="2A5A78"/>
      <w:sz w:val="22"/>
      <w:szCs w:val="22"/>
      <w:lang w:val="es-ES" w:eastAsia="es-ES"/>
    </w:rPr>
  </w:style>
  <w:style w:type="paragraph" w:customStyle="1" w:styleId="Texto">
    <w:name w:val="Texto"/>
    <w:basedOn w:val="Normal"/>
    <w:link w:val="TextChar"/>
    <w:rsid w:val="0068692C"/>
    <w:pPr>
      <w:spacing w:after="220" w:line="336" w:lineRule="auto"/>
    </w:pPr>
    <w:rPr>
      <w:spacing w:val="0"/>
      <w:lang w:val="es-ES" w:eastAsia="es-ES"/>
    </w:rPr>
  </w:style>
  <w:style w:type="character" w:customStyle="1" w:styleId="Carcterdetextoennegrita">
    <w:name w:val="Carácter de texto en negrita"/>
    <w:link w:val="BoldText"/>
    <w:locked/>
    <w:rsid w:val="0068692C"/>
    <w:rPr>
      <w:rFonts w:ascii="Century Gothic" w:hAnsi="Century Gothic" w:hint="default"/>
      <w:b/>
      <w:bCs w:val="0"/>
      <w:sz w:val="18"/>
      <w:szCs w:val="18"/>
      <w:lang w:val="es-ES" w:eastAsia="es-ES" w:bidi="es-ES"/>
    </w:rPr>
  </w:style>
  <w:style w:type="character" w:styleId="Hipervnculo">
    <w:name w:val="Hyperlink"/>
    <w:uiPriority w:val="99"/>
    <w:rsid w:val="0068692C"/>
    <w:rPr>
      <w:color w:val="0000FF"/>
      <w:u w:val="single"/>
    </w:rPr>
  </w:style>
  <w:style w:type="paragraph" w:styleId="Piedepgina">
    <w:name w:val="footer"/>
    <w:basedOn w:val="Normal"/>
    <w:rsid w:val="0068692C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6E7204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817483"/>
    <w:pPr>
      <w:ind w:left="708"/>
    </w:pPr>
  </w:style>
  <w:style w:type="paragraph" w:customStyle="1" w:styleId="p1">
    <w:name w:val="p1"/>
    <w:basedOn w:val="Normal"/>
    <w:rsid w:val="008D111D"/>
    <w:pPr>
      <w:spacing w:before="100" w:beforeAutospacing="1" w:after="100" w:afterAutospacing="1"/>
    </w:pPr>
    <w:rPr>
      <w:rFonts w:ascii="Times New Roman" w:hAnsi="Times New Roman" w:cs="Times New Roman"/>
      <w:spacing w:val="0"/>
      <w:sz w:val="24"/>
      <w:szCs w:val="24"/>
      <w:lang w:val="es-ES" w:eastAsia="es-ES" w:bidi="ar-SA"/>
    </w:rPr>
  </w:style>
  <w:style w:type="character" w:customStyle="1" w:styleId="s1">
    <w:name w:val="s1"/>
    <w:rsid w:val="008D111D"/>
  </w:style>
  <w:style w:type="paragraph" w:customStyle="1" w:styleId="p2">
    <w:name w:val="p2"/>
    <w:basedOn w:val="Normal"/>
    <w:rsid w:val="008D111D"/>
    <w:pPr>
      <w:spacing w:before="100" w:beforeAutospacing="1" w:after="100" w:afterAutospacing="1"/>
    </w:pPr>
    <w:rPr>
      <w:rFonts w:ascii="Times New Roman" w:hAnsi="Times New Roman" w:cs="Times New Roman"/>
      <w:spacing w:val="0"/>
      <w:sz w:val="24"/>
      <w:szCs w:val="24"/>
      <w:lang w:val="es-ES" w:eastAsia="es-ES" w:bidi="ar-SA"/>
    </w:rPr>
  </w:style>
  <w:style w:type="character" w:customStyle="1" w:styleId="apple-converted-space">
    <w:name w:val="apple-converted-space"/>
    <w:rsid w:val="000E26AC"/>
  </w:style>
  <w:style w:type="character" w:customStyle="1" w:styleId="TextChar">
    <w:name w:val="Text Char"/>
    <w:link w:val="Texto"/>
    <w:rsid w:val="00C54665"/>
    <w:rPr>
      <w:rFonts w:ascii="Century Gothic" w:hAnsi="Century Gothic" w:cs="Century Gothic"/>
      <w:sz w:val="18"/>
      <w:szCs w:val="18"/>
      <w:lang w:bidi="es-ES"/>
    </w:rPr>
  </w:style>
  <w:style w:type="paragraph" w:customStyle="1" w:styleId="BoldText">
    <w:name w:val="Bold Text"/>
    <w:basedOn w:val="Normal"/>
    <w:link w:val="Carcterdetextoennegrita"/>
    <w:rsid w:val="00C54665"/>
    <w:rPr>
      <w:rFonts w:cs="Times New Roman"/>
      <w:b/>
      <w:spacing w:val="0"/>
      <w:lang w:val="es-ES" w:eastAsia="es-ES"/>
    </w:rPr>
  </w:style>
  <w:style w:type="character" w:customStyle="1" w:styleId="Hyperlink0">
    <w:name w:val="Hyperlink.0"/>
    <w:rsid w:val="00ED4E84"/>
    <w:rPr>
      <w:color w:val="0000FF"/>
      <w:sz w:val="20"/>
      <w:szCs w:val="20"/>
      <w:u w:val="single" w:color="0000FF"/>
    </w:rPr>
  </w:style>
  <w:style w:type="character" w:customStyle="1" w:styleId="NingunoA">
    <w:name w:val="Ninguno A"/>
    <w:rsid w:val="00176F09"/>
  </w:style>
  <w:style w:type="paragraph" w:styleId="NormalWeb">
    <w:name w:val="Normal (Web)"/>
    <w:basedOn w:val="Normal"/>
    <w:uiPriority w:val="99"/>
    <w:semiHidden/>
    <w:unhideWhenUsed/>
    <w:rsid w:val="0027340B"/>
    <w:pPr>
      <w:spacing w:before="100" w:beforeAutospacing="1" w:after="100" w:afterAutospacing="1"/>
    </w:pPr>
    <w:rPr>
      <w:rFonts w:ascii="Times New Roman" w:hAnsi="Times New Roman" w:cs="Times New Roman"/>
      <w:spacing w:val="0"/>
      <w:sz w:val="24"/>
      <w:szCs w:val="24"/>
      <w:lang w:val="es-ES" w:eastAsia="es-ES" w:bidi="ar-SA"/>
    </w:rPr>
  </w:style>
  <w:style w:type="character" w:customStyle="1" w:styleId="Ttulo5Car">
    <w:name w:val="Título 5 Car"/>
    <w:link w:val="Ttulo5"/>
    <w:uiPriority w:val="9"/>
    <w:semiHidden/>
    <w:rsid w:val="00A7295F"/>
    <w:rPr>
      <w:rFonts w:ascii="Cambria" w:hAnsi="Cambria"/>
      <w:color w:val="243F60"/>
      <w:sz w:val="22"/>
      <w:szCs w:val="22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659B"/>
    <w:rPr>
      <w:rFonts w:ascii="Century Gothic" w:hAnsi="Century Gothic" w:cs="Century Gothic"/>
      <w:spacing w:val="-5"/>
      <w:sz w:val="18"/>
      <w:szCs w:val="18"/>
      <w:lang w:val="en-US" w:eastAsia="en-US" w:bidi="es-ES"/>
    </w:rPr>
  </w:style>
  <w:style w:type="paragraph" w:styleId="Ttulo1">
    <w:name w:val="heading 1"/>
    <w:basedOn w:val="Normal"/>
    <w:next w:val="Normal"/>
    <w:qFormat/>
    <w:rsid w:val="0068692C"/>
    <w:pPr>
      <w:spacing w:before="1200"/>
      <w:outlineLvl w:val="0"/>
    </w:pPr>
    <w:rPr>
      <w:rFonts w:cs="Times New Roman"/>
      <w:caps/>
      <w:color w:val="2A5A78"/>
      <w:sz w:val="84"/>
      <w:szCs w:val="84"/>
    </w:rPr>
  </w:style>
  <w:style w:type="paragraph" w:styleId="Ttulo3">
    <w:name w:val="heading 3"/>
    <w:basedOn w:val="Normal"/>
    <w:next w:val="Normal"/>
    <w:qFormat/>
    <w:rsid w:val="0068692C"/>
    <w:pPr>
      <w:spacing w:before="320" w:after="80"/>
      <w:outlineLvl w:val="2"/>
    </w:pPr>
    <w:rPr>
      <w:rFonts w:cs="Times New Roman"/>
      <w:color w:val="2A5A78"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7295F"/>
    <w:pPr>
      <w:keepNext/>
      <w:keepLines/>
      <w:widowControl w:val="0"/>
      <w:spacing w:before="200" w:line="276" w:lineRule="auto"/>
      <w:outlineLvl w:val="4"/>
    </w:pPr>
    <w:rPr>
      <w:rFonts w:ascii="Cambria" w:hAnsi="Cambria" w:cs="Times New Roman"/>
      <w:color w:val="243F60"/>
      <w:spacing w:val="0"/>
      <w:sz w:val="22"/>
      <w:szCs w:val="22"/>
      <w:lang w:bidi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8692C"/>
    <w:pPr>
      <w:tabs>
        <w:tab w:val="right" w:pos="9360"/>
      </w:tabs>
    </w:pPr>
    <w:rPr>
      <w:b/>
      <w:caps/>
      <w:color w:val="2A5A78"/>
    </w:rPr>
  </w:style>
  <w:style w:type="paragraph" w:customStyle="1" w:styleId="Subttulo1">
    <w:name w:val="Subtítulo1"/>
    <w:basedOn w:val="Normal"/>
    <w:rsid w:val="0068692C"/>
    <w:pPr>
      <w:spacing w:after="600"/>
    </w:pPr>
    <w:rPr>
      <w:i/>
      <w:color w:val="2A5A78"/>
      <w:sz w:val="22"/>
      <w:szCs w:val="22"/>
      <w:lang w:val="es-ES" w:eastAsia="es-ES"/>
    </w:rPr>
  </w:style>
  <w:style w:type="paragraph" w:customStyle="1" w:styleId="Texto">
    <w:name w:val="Texto"/>
    <w:basedOn w:val="Normal"/>
    <w:link w:val="TextChar"/>
    <w:rsid w:val="0068692C"/>
    <w:pPr>
      <w:spacing w:after="220" w:line="336" w:lineRule="auto"/>
    </w:pPr>
    <w:rPr>
      <w:spacing w:val="0"/>
      <w:lang w:val="es-ES" w:eastAsia="es-ES"/>
    </w:rPr>
  </w:style>
  <w:style w:type="character" w:customStyle="1" w:styleId="Carcterdetextoennegrita">
    <w:name w:val="Carácter de texto en negrita"/>
    <w:link w:val="BoldText"/>
    <w:locked/>
    <w:rsid w:val="0068692C"/>
    <w:rPr>
      <w:rFonts w:ascii="Century Gothic" w:hAnsi="Century Gothic" w:hint="default"/>
      <w:b/>
      <w:bCs w:val="0"/>
      <w:sz w:val="18"/>
      <w:szCs w:val="18"/>
      <w:lang w:val="es-ES" w:eastAsia="es-ES" w:bidi="es-ES"/>
    </w:rPr>
  </w:style>
  <w:style w:type="character" w:styleId="Hipervnculo">
    <w:name w:val="Hyperlink"/>
    <w:uiPriority w:val="99"/>
    <w:rsid w:val="0068692C"/>
    <w:rPr>
      <w:color w:val="0000FF"/>
      <w:u w:val="single"/>
    </w:rPr>
  </w:style>
  <w:style w:type="paragraph" w:styleId="Piedepgina">
    <w:name w:val="footer"/>
    <w:basedOn w:val="Normal"/>
    <w:rsid w:val="0068692C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6E7204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817483"/>
    <w:pPr>
      <w:ind w:left="708"/>
    </w:pPr>
  </w:style>
  <w:style w:type="paragraph" w:customStyle="1" w:styleId="p1">
    <w:name w:val="p1"/>
    <w:basedOn w:val="Normal"/>
    <w:rsid w:val="008D111D"/>
    <w:pPr>
      <w:spacing w:before="100" w:beforeAutospacing="1" w:after="100" w:afterAutospacing="1"/>
    </w:pPr>
    <w:rPr>
      <w:rFonts w:ascii="Times New Roman" w:hAnsi="Times New Roman" w:cs="Times New Roman"/>
      <w:spacing w:val="0"/>
      <w:sz w:val="24"/>
      <w:szCs w:val="24"/>
      <w:lang w:val="es-ES" w:eastAsia="es-ES" w:bidi="ar-SA"/>
    </w:rPr>
  </w:style>
  <w:style w:type="character" w:customStyle="1" w:styleId="s1">
    <w:name w:val="s1"/>
    <w:rsid w:val="008D111D"/>
  </w:style>
  <w:style w:type="paragraph" w:customStyle="1" w:styleId="p2">
    <w:name w:val="p2"/>
    <w:basedOn w:val="Normal"/>
    <w:rsid w:val="008D111D"/>
    <w:pPr>
      <w:spacing w:before="100" w:beforeAutospacing="1" w:after="100" w:afterAutospacing="1"/>
    </w:pPr>
    <w:rPr>
      <w:rFonts w:ascii="Times New Roman" w:hAnsi="Times New Roman" w:cs="Times New Roman"/>
      <w:spacing w:val="0"/>
      <w:sz w:val="24"/>
      <w:szCs w:val="24"/>
      <w:lang w:val="es-ES" w:eastAsia="es-ES" w:bidi="ar-SA"/>
    </w:rPr>
  </w:style>
  <w:style w:type="character" w:customStyle="1" w:styleId="apple-converted-space">
    <w:name w:val="apple-converted-space"/>
    <w:rsid w:val="000E26AC"/>
  </w:style>
  <w:style w:type="character" w:customStyle="1" w:styleId="TextChar">
    <w:name w:val="Text Char"/>
    <w:link w:val="Texto"/>
    <w:rsid w:val="00C54665"/>
    <w:rPr>
      <w:rFonts w:ascii="Century Gothic" w:hAnsi="Century Gothic" w:cs="Century Gothic"/>
      <w:sz w:val="18"/>
      <w:szCs w:val="18"/>
      <w:lang w:bidi="es-ES"/>
    </w:rPr>
  </w:style>
  <w:style w:type="paragraph" w:customStyle="1" w:styleId="BoldText">
    <w:name w:val="Bold Text"/>
    <w:basedOn w:val="Normal"/>
    <w:link w:val="Carcterdetextoennegrita"/>
    <w:rsid w:val="00C54665"/>
    <w:rPr>
      <w:rFonts w:cs="Times New Roman"/>
      <w:b/>
      <w:spacing w:val="0"/>
      <w:lang w:val="es-ES" w:eastAsia="es-ES"/>
    </w:rPr>
  </w:style>
  <w:style w:type="character" w:customStyle="1" w:styleId="Hyperlink0">
    <w:name w:val="Hyperlink.0"/>
    <w:rsid w:val="00ED4E84"/>
    <w:rPr>
      <w:color w:val="0000FF"/>
      <w:sz w:val="20"/>
      <w:szCs w:val="20"/>
      <w:u w:val="single" w:color="0000FF"/>
    </w:rPr>
  </w:style>
  <w:style w:type="character" w:customStyle="1" w:styleId="NingunoA">
    <w:name w:val="Ninguno A"/>
    <w:rsid w:val="00176F09"/>
  </w:style>
  <w:style w:type="paragraph" w:styleId="NormalWeb">
    <w:name w:val="Normal (Web)"/>
    <w:basedOn w:val="Normal"/>
    <w:uiPriority w:val="99"/>
    <w:semiHidden/>
    <w:unhideWhenUsed/>
    <w:rsid w:val="0027340B"/>
    <w:pPr>
      <w:spacing w:before="100" w:beforeAutospacing="1" w:after="100" w:afterAutospacing="1"/>
    </w:pPr>
    <w:rPr>
      <w:rFonts w:ascii="Times New Roman" w:hAnsi="Times New Roman" w:cs="Times New Roman"/>
      <w:spacing w:val="0"/>
      <w:sz w:val="24"/>
      <w:szCs w:val="24"/>
      <w:lang w:val="es-ES" w:eastAsia="es-ES" w:bidi="ar-SA"/>
    </w:rPr>
  </w:style>
  <w:style w:type="character" w:customStyle="1" w:styleId="Ttulo5Car">
    <w:name w:val="Título 5 Car"/>
    <w:link w:val="Ttulo5"/>
    <w:uiPriority w:val="9"/>
    <w:semiHidden/>
    <w:rsid w:val="00A7295F"/>
    <w:rPr>
      <w:rFonts w:ascii="Cambria" w:hAnsi="Cambria"/>
      <w:color w:val="243F60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64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5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53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9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1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webSettings.xml" Type="http://schemas.openxmlformats.org/officeDocument/2006/relationships/webSettings"/><Relationship Id="rId11" Target="footnotes.xml" Type="http://schemas.openxmlformats.org/officeDocument/2006/relationships/footnotes"/><Relationship Id="rId12" Target="endnotes.xml" Type="http://schemas.openxmlformats.org/officeDocument/2006/relationships/endnotes"/><Relationship Id="rId13" Target="http://www.jll.com" TargetMode="External" Type="http://schemas.openxmlformats.org/officeDocument/2006/relationships/hyperlink"/><Relationship Id="rId14" Target="https://www.elcorteingles.es/informacioncorporativa/es/" TargetMode="External" Type="http://schemas.openxmlformats.org/officeDocument/2006/relationships/hyperlink"/><Relationship Id="rId15" Target="header1.xml" Type="http://schemas.openxmlformats.org/officeDocument/2006/relationships/header"/><Relationship Id="rId16" Target="header2.xml" Type="http://schemas.openxmlformats.org/officeDocument/2006/relationships/header"/><Relationship Id="rId17" Target="header3.xml" Type="http://schemas.openxmlformats.org/officeDocument/2006/relationships/header"/><Relationship Id="rId18" Target="fontTable.xml" Type="http://schemas.openxmlformats.org/officeDocument/2006/relationships/fontTable"/><Relationship Id="rId19" Target="theme/theme1.xml" Type="http://schemas.openxmlformats.org/officeDocument/2006/relationships/theme"/><Relationship Id="rId2" Target="../customXml/item2.xml" Type="http://schemas.openxmlformats.org/officeDocument/2006/relationships/customXml"/><Relationship Id="rId20" Target="people.xml" Type="http://schemas.microsoft.com/office/2011/relationships/people"/><Relationship Id="rId3" Target="../customXml/item3.xml" Type="http://schemas.openxmlformats.org/officeDocument/2006/relationships/customXml"/><Relationship Id="rId4" Target="../customXml/item4.xml" Type="http://schemas.openxmlformats.org/officeDocument/2006/relationships/customXml"/><Relationship Id="rId5" Target="../customXml/item5.xml" Type="http://schemas.openxmlformats.org/officeDocument/2006/relationships/customXml"/><Relationship Id="rId6" Target="numbering.xml" Type="http://schemas.openxmlformats.org/officeDocument/2006/relationships/numbering"/><Relationship Id="rId7" Target="styles.xml" Type="http://schemas.openxmlformats.org/officeDocument/2006/relationships/styles"/><Relationship Id="rId8" Target="stylesWithEffects.xml" Type="http://schemas.microsoft.com/office/2007/relationships/stylesWithEffects"/><Relationship Id="rId9" Target="settings.xml" Type="http://schemas.openxmlformats.org/officeDocument/2006/relationships/settings"/></Relationships>
</file>

<file path=word/_rels/header3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Relationship Id="rId2" Target="media/image2.jpeg" Type="http://schemas.openxmlformats.org/officeDocument/2006/relationships/image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no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no"?><Relationships xmlns="http://schemas.openxmlformats.org/package/2006/relationships"><Relationship Id="rId1" Target="itemProps3.xml" Type="http://schemas.openxmlformats.org/officeDocument/2006/relationships/customXmlProps"/></Relationships>
</file>

<file path=customXml/_rels/item4.xml.rels><?xml version="1.0" encoding="UTF-8" standalone="no"?><Relationships xmlns="http://schemas.openxmlformats.org/package/2006/relationships"><Relationship Id="rId1" Target="itemProps4.xml" Type="http://schemas.openxmlformats.org/officeDocument/2006/relationships/customXmlProps"/></Relationships>
</file>

<file path=customXml/_rels/item5.xml.rels><?xml version="1.0" encoding="UTF-8" standalone="no"?><Relationships xmlns="http://schemas.openxmlformats.org/package/2006/relationships"><Relationship Id="rId1" Target="itemProps5.xml" Type="http://schemas.openxmlformats.org/officeDocument/2006/relationships/customXmlProps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8F58753AC5F24280A05B331FEBC61E" ma:contentTypeVersion="13" ma:contentTypeDescription="Create a new document." ma:contentTypeScope="" ma:versionID="c65afa945b3c5dbe5e6543f2e6d44e09">
  <xsd:schema xmlns:xsd="http://www.w3.org/2001/XMLSchema" xmlns:xs="http://www.w3.org/2001/XMLSchema" xmlns:p="http://schemas.microsoft.com/office/2006/metadata/properties" xmlns:ns2="1b2352de-4d3f-4bc0-955b-e4ac6fbb5b95" xmlns:ns3="f707c20d-a2a8-4fcf-b97b-cdad5169af21" targetNamespace="http://schemas.microsoft.com/office/2006/metadata/properties" ma:root="true" ma:fieldsID="a60886024fbf4a74e28a9d40f4ce845e" ns2:_="" ns3:_="">
    <xsd:import namespace="1b2352de-4d3f-4bc0-955b-e4ac6fbb5b95"/>
    <xsd:import namespace="f707c20d-a2a8-4fcf-b97b-cdad5169af2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Location" minOccurs="0"/>
                <xsd:element ref="ns3:_dlc_DocId" minOccurs="0"/>
                <xsd:element ref="ns3:_dlc_DocIdUrl" minOccurs="0"/>
                <xsd:element ref="ns3:_dlc_DocIdPersistId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2352de-4d3f-4bc0-955b-e4ac6fbb5b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07c20d-a2a8-4fcf-b97b-cdad5169af21" elementFormDefault="qualified">
    <xsd:import namespace="http://schemas.microsoft.com/office/2006/documentManagement/types"/>
    <xsd:import namespace="http://schemas.microsoft.com/office/infopath/2007/PartnerControls"/>
    <xsd:element name="_dlc_DocId" ma:index="1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LongProperties xmlns="http://schemas.microsoft.com/office/2006/metadata/longProperties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f707c20d-a2a8-4fcf-b97b-cdad5169af21">
      <UserInfo>
        <DisplayName>Basa, Borja</DisplayName>
        <AccountId>58</AccountId>
        <AccountType/>
      </UserInfo>
      <UserInfo>
        <DisplayName>Sobrino, Ignacio</DisplayName>
        <AccountId>275</AccountId>
        <AccountType/>
      </UserInfo>
      <UserInfo>
        <DisplayName>Leyva, Alvaro</DisplayName>
        <AccountId>355</AccountId>
        <AccountType/>
      </UserInfo>
      <UserInfo>
        <DisplayName>Yarza Blache, Guzman</DisplayName>
        <AccountId>108</AccountId>
        <AccountType/>
      </UserInfo>
      <UserInfo>
        <DisplayName>Ravazzi, Humberto</DisplayName>
        <AccountId>168</AccountId>
        <AccountType/>
      </UserInfo>
      <UserInfo>
        <DisplayName>ZuluetaTaboada, Marta</DisplayName>
        <AccountId>370</AccountId>
        <AccountType/>
      </UserInfo>
      <UserInfo>
        <DisplayName>Harriero, Patricia</DisplayName>
        <AccountId>29</AccountId>
        <AccountType/>
      </UserInfo>
      <UserInfo>
        <DisplayName>Albaladejo, Paula</DisplayName>
        <AccountId>65</AccountId>
        <AccountType/>
      </UserInfo>
      <UserInfo>
        <DisplayName>Arza, Javier</DisplayName>
        <AccountId>23</AccountId>
        <AccountType/>
      </UserInfo>
    </SharedWithUsers>
    <_dlc_DocId xmlns="f707c20d-a2a8-4fcf-b97b-cdad5169af21">6VSVCM6QRP3Y-588562745-229201</_dlc_DocId>
    <_dlc_DocIdUrl xmlns="f707c20d-a2a8-4fcf-b97b-cdad5169af21">
      <Url>https://jll2.sharepoint.com/teams/SpainMarketingTeam2/_layouts/15/DocIdRedir.aspx?ID=6VSVCM6QRP3Y-588562745-229201</Url>
      <Description>6VSVCM6QRP3Y-588562745-229201</Description>
    </_dlc_DocIdUrl>
  </documentManagement>
</p:properties>
</file>

<file path=customXml/itemProps1.xml><?xml version="1.0" encoding="utf-8"?>
<ds:datastoreItem xmlns:ds="http://schemas.openxmlformats.org/officeDocument/2006/customXml" ds:itemID="{02B4A202-4EFB-4038-BC63-75EACC33E4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2352de-4d3f-4bc0-955b-e4ac6fbb5b95"/>
    <ds:schemaRef ds:uri="f707c20d-a2a8-4fcf-b97b-cdad5169af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489FCF1-32C9-4B29-BE4E-07A32D38AF07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C357AEDF-1B55-4AF4-9AB6-9BA1C48296DF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EC9C63A8-C3E8-4B32-AAAA-9FFFCCE4019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8AED0A5-C11E-4832-9DB4-4EDFC9ADC642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1b2352de-4d3f-4bc0-955b-e4ac6fbb5b95"/>
    <ds:schemaRef ds:uri="f707c20d-a2a8-4fcf-b97b-cdad5169af21"/>
    <ds:schemaRef ds:uri="http://purl.org/dc/terms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Pages>3</Pages>
  <Words>955</Words>
  <Characters>5243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COMUNICADO DE PRENSA (CENTURY GOTHIC 14 PT)</vt:lpstr>
    </vt:vector>
  </TitlesOfParts>
  <Company/>
  <LinksUpToDate>false</LinksUpToDate>
  <CharactersWithSpaces>6186</CharactersWithSpaces>
  <SharedDoc>false</SharedDoc>
  <HLinks>
    <vt:vector size="18" baseType="variant">
      <vt:variant>
        <vt:i4>2162808</vt:i4>
      </vt:variant>
      <vt:variant>
        <vt:i4>6</vt:i4>
      </vt:variant>
      <vt:variant>
        <vt:i4>0</vt:i4>
      </vt:variant>
      <vt:variant>
        <vt:i4>5</vt:i4>
      </vt:variant>
      <vt:variant>
        <vt:lpwstr>https://www.elcorteingles.es/informacioncorporativa/es/</vt:lpwstr>
      </vt:variant>
      <vt:variant>
        <vt:lpwstr/>
      </vt:variant>
      <vt:variant>
        <vt:i4>6750305</vt:i4>
      </vt:variant>
      <vt:variant>
        <vt:i4>3</vt:i4>
      </vt:variant>
      <vt:variant>
        <vt:i4>0</vt:i4>
      </vt:variant>
      <vt:variant>
        <vt:i4>5</vt:i4>
      </vt:variant>
      <vt:variant>
        <vt:lpwstr>http://www.jll.es/</vt:lpwstr>
      </vt:variant>
      <vt:variant>
        <vt:lpwstr/>
      </vt:variant>
      <vt:variant>
        <vt:i4>2293885</vt:i4>
      </vt:variant>
      <vt:variant>
        <vt:i4>0</vt:i4>
      </vt:variant>
      <vt:variant>
        <vt:i4>0</vt:i4>
      </vt:variant>
      <vt:variant>
        <vt:i4>5</vt:i4>
      </vt:variant>
      <vt:variant>
        <vt:lpwstr>http://www.jll.com/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2021-12-03T12:06:00Z</dcterms:created>
  <cp:lastPrinted>2021-11-17T14:56:00Z</cp:lastPrinted>
  <dcterms:modified xsi:type="dcterms:W3CDTF">2021-12-03T12:52:00Z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6VSVCM6QRP3Y-588562745-228760</vt:lpwstr>
  </property>
  <property fmtid="{D5CDD505-2E9C-101B-9397-08002B2CF9AE}" pid="3" name="_dlc_DocIdItemGuid">
    <vt:lpwstr>0b5ba4d5-1bed-4570-83ad-74f4a7cee509</vt:lpwstr>
  </property>
  <property fmtid="{D5CDD505-2E9C-101B-9397-08002B2CF9AE}" pid="4" name="_dlc_DocIdUrl">
    <vt:lpwstr>https://jll2.sharepoint.com/teams/SpainMarketingTeam2/_layouts/15/DocIdRedir.aspx?ID=6VSVCM6QRP3Y-588562745-228760, 6VSVCM6QRP3Y-588562745-228760</vt:lpwstr>
  </property>
  <property fmtid="{D5CDD505-2E9C-101B-9397-08002B2CF9AE}" pid="5" name="display_urn:schemas-microsoft-com:office:office#SharedWithUsers">
    <vt:lpwstr>Basa, Borja;Sobrino, Ignacio;Leyva, Alvaro;Yarza Blache, Guzman;Ravazzi, Humberto;ZuluetaTaboada, Marta;Harriero, Patricia;Albaladejo, Paula;Arza, Javier</vt:lpwstr>
  </property>
  <property fmtid="{D5CDD505-2E9C-101B-9397-08002B2CF9AE}" pid="6" name="SharedWithUsers">
    <vt:lpwstr>58;#Basa, Borja;#275;#Sobrino, Ignacio;#355;#Leyva, Alvaro;#108;#Yarza Blache, Guzman;#168;#Ravazzi, Humberto;#370;#ZuluetaTaboada, Marta;#29;#Harriero, Patricia;#65;#Albaladejo, Paula;#23;#Arza, Javier</vt:lpwstr>
  </property>
  <property fmtid="{D5CDD505-2E9C-101B-9397-08002B2CF9AE}" pid="7" name="ContentTypeId">
    <vt:lpwstr>0x0101009C8F58753AC5F24280A05B331FEBC61E</vt:lpwstr>
  </property>
</Properties>
</file>