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C0C" w:rsidRDefault="00946C0C" w:rsidP="00946C0C">
      <w:pPr>
        <w:rPr>
          <w:b/>
          <w:color w:val="008000"/>
          <w:sz w:val="28"/>
          <w:szCs w:val="28"/>
          <w:lang w:val="es-ES"/>
        </w:rPr>
      </w:pPr>
    </w:p>
    <w:p w:rsidR="00946C0C" w:rsidRDefault="00946C0C" w:rsidP="00946C0C">
      <w:pPr>
        <w:rPr>
          <w:b/>
          <w:color w:val="008000"/>
          <w:sz w:val="28"/>
          <w:szCs w:val="28"/>
          <w:lang w:val="es-ES"/>
        </w:rPr>
      </w:pPr>
    </w:p>
    <w:p w:rsidR="00946C0C" w:rsidRPr="00C125A8" w:rsidRDefault="00946C0C" w:rsidP="00946C0C">
      <w:pPr>
        <w:rPr>
          <w:b/>
          <w:color w:val="008000"/>
          <w:sz w:val="28"/>
          <w:szCs w:val="28"/>
          <w:lang w:val="es-ES"/>
        </w:rPr>
      </w:pPr>
      <w:r>
        <w:rPr>
          <w:noProof/>
          <w:lang w:val="es-ES" w:eastAsia="es-ES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4429125</wp:posOffset>
            </wp:positionH>
            <wp:positionV relativeFrom="paragraph">
              <wp:posOffset>-669925</wp:posOffset>
            </wp:positionV>
            <wp:extent cx="1435100" cy="469900"/>
            <wp:effectExtent l="0" t="0" r="0" b="6350"/>
            <wp:wrapNone/>
            <wp:docPr id="1" name="Imagen 1" descr="Grupo_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upo_EC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25A8">
        <w:rPr>
          <w:b/>
          <w:color w:val="008000"/>
          <w:sz w:val="28"/>
          <w:szCs w:val="28"/>
          <w:lang w:val="es-ES"/>
        </w:rPr>
        <w:t>Comunicado de prensa</w:t>
      </w:r>
    </w:p>
    <w:p w:rsidR="00946C0C" w:rsidRPr="00946C0C" w:rsidRDefault="00946C0C" w:rsidP="00946C0C">
      <w:pPr>
        <w:pStyle w:val="Ttulo3"/>
        <w:spacing w:after="480"/>
        <w:ind w:right="-57"/>
        <w:rPr>
          <w:color w:val="008000"/>
          <w:spacing w:val="0"/>
          <w:sz w:val="40"/>
          <w:szCs w:val="42"/>
          <w:lang w:val="es-ES"/>
        </w:rPr>
      </w:pPr>
      <w:r w:rsidRPr="00946C0C">
        <w:rPr>
          <w:color w:val="008000"/>
          <w:spacing w:val="0"/>
          <w:sz w:val="40"/>
          <w:szCs w:val="42"/>
          <w:lang w:val="es-ES"/>
        </w:rPr>
        <w:t xml:space="preserve">El Corte Inglés promueve la Gran Recogida ‘virtual’ de los Bancos de Alimentos </w:t>
      </w:r>
    </w:p>
    <w:p w:rsidR="00946C0C" w:rsidRPr="007A579C" w:rsidRDefault="00946C0C" w:rsidP="00946C0C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 w:rsidRPr="007A579C">
        <w:rPr>
          <w:color w:val="008000"/>
        </w:rPr>
        <w:t xml:space="preserve">Todos los establecimientos de El Corte Inglés, Hipercor, </w:t>
      </w:r>
      <w:proofErr w:type="spellStart"/>
      <w:r w:rsidRPr="007A579C">
        <w:rPr>
          <w:color w:val="008000"/>
        </w:rPr>
        <w:t>Supercor</w:t>
      </w:r>
      <w:proofErr w:type="spellEnd"/>
      <w:r w:rsidRPr="007A579C">
        <w:rPr>
          <w:color w:val="008000"/>
        </w:rPr>
        <w:t xml:space="preserve"> y </w:t>
      </w:r>
      <w:proofErr w:type="spellStart"/>
      <w:r w:rsidRPr="007A579C">
        <w:rPr>
          <w:color w:val="008000"/>
        </w:rPr>
        <w:t>Supercor</w:t>
      </w:r>
      <w:proofErr w:type="spellEnd"/>
      <w:r w:rsidRPr="007A579C">
        <w:rPr>
          <w:color w:val="008000"/>
        </w:rPr>
        <w:t xml:space="preserve"> Express</w:t>
      </w:r>
      <w:r>
        <w:rPr>
          <w:color w:val="008000"/>
        </w:rPr>
        <w:t xml:space="preserve">, y el supermercado online, </w:t>
      </w:r>
      <w:r w:rsidRPr="007A579C">
        <w:rPr>
          <w:color w:val="008000"/>
        </w:rPr>
        <w:t xml:space="preserve">participan </w:t>
      </w:r>
      <w:r>
        <w:rPr>
          <w:color w:val="008000"/>
        </w:rPr>
        <w:t xml:space="preserve">del 19 al 25 de noviembre </w:t>
      </w:r>
      <w:r w:rsidRPr="007A579C">
        <w:rPr>
          <w:color w:val="008000"/>
        </w:rPr>
        <w:t xml:space="preserve">en esta cita anual </w:t>
      </w:r>
      <w:r>
        <w:rPr>
          <w:color w:val="008000"/>
        </w:rPr>
        <w:t xml:space="preserve">a </w:t>
      </w:r>
      <w:r w:rsidRPr="007A579C">
        <w:rPr>
          <w:color w:val="008000"/>
        </w:rPr>
        <w:t xml:space="preserve">favor de los más </w:t>
      </w:r>
      <w:r>
        <w:rPr>
          <w:color w:val="008000"/>
        </w:rPr>
        <w:t>desfavorecidos.</w:t>
      </w:r>
    </w:p>
    <w:p w:rsidR="00946C0C" w:rsidRPr="00094E9E" w:rsidRDefault="00946C0C" w:rsidP="00946C0C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>
        <w:rPr>
          <w:color w:val="008000"/>
        </w:rPr>
        <w:t xml:space="preserve">En línea con el modelo virtual y pionero del año pasado, la donación será </w:t>
      </w:r>
      <w:r w:rsidRPr="000B0B78">
        <w:rPr>
          <w:color w:val="008000"/>
        </w:rPr>
        <w:t>monetaria</w:t>
      </w:r>
      <w:r>
        <w:rPr>
          <w:color w:val="008000"/>
        </w:rPr>
        <w:t xml:space="preserve"> tanto en la web como en las líneas de caja de las tiendas. Con esta iniciativa, la aportación de cada cliente se destinará </w:t>
      </w:r>
      <w:r w:rsidRPr="00094E9E">
        <w:rPr>
          <w:color w:val="008000"/>
        </w:rPr>
        <w:t xml:space="preserve">al </w:t>
      </w:r>
      <w:r>
        <w:rPr>
          <w:color w:val="008000"/>
        </w:rPr>
        <w:t>B</w:t>
      </w:r>
      <w:r w:rsidRPr="00094E9E">
        <w:rPr>
          <w:color w:val="008000"/>
        </w:rPr>
        <w:t xml:space="preserve">anco de </w:t>
      </w:r>
      <w:r>
        <w:rPr>
          <w:color w:val="008000"/>
        </w:rPr>
        <w:t>A</w:t>
      </w:r>
      <w:r w:rsidRPr="00094E9E">
        <w:rPr>
          <w:color w:val="008000"/>
        </w:rPr>
        <w:t>limentos de su zona.</w:t>
      </w:r>
    </w:p>
    <w:p w:rsidR="00946C0C" w:rsidRPr="00094E9E" w:rsidRDefault="00946C0C" w:rsidP="00946C0C">
      <w:pPr>
        <w:pStyle w:val="Subttulo1"/>
        <w:numPr>
          <w:ilvl w:val="0"/>
          <w:numId w:val="1"/>
        </w:numPr>
        <w:spacing w:after="120"/>
        <w:jc w:val="both"/>
        <w:rPr>
          <w:color w:val="008000"/>
        </w:rPr>
      </w:pPr>
      <w:r>
        <w:rPr>
          <w:color w:val="008000"/>
        </w:rPr>
        <w:t>Además,</w:t>
      </w:r>
      <w:r w:rsidRPr="00094E9E">
        <w:rPr>
          <w:color w:val="008000"/>
        </w:rPr>
        <w:t xml:space="preserve"> El Corte Inglés aportará el 10% de todo lo recaudado</w:t>
      </w:r>
      <w:r>
        <w:rPr>
          <w:color w:val="008000"/>
        </w:rPr>
        <w:t>,</w:t>
      </w:r>
      <w:r w:rsidRPr="00094E9E">
        <w:rPr>
          <w:color w:val="008000"/>
        </w:rPr>
        <w:t xml:space="preserve"> en </w:t>
      </w:r>
      <w:r>
        <w:rPr>
          <w:color w:val="008000"/>
        </w:rPr>
        <w:t>alimentos de primera necesidad</w:t>
      </w:r>
      <w:r w:rsidRPr="00094E9E">
        <w:rPr>
          <w:color w:val="008000"/>
        </w:rPr>
        <w:t>.</w:t>
      </w:r>
    </w:p>
    <w:p w:rsidR="00946C0C" w:rsidRPr="007A579C" w:rsidRDefault="00946C0C" w:rsidP="00946C0C">
      <w:pPr>
        <w:pStyle w:val="Subttulo1"/>
        <w:spacing w:after="120"/>
        <w:ind w:left="792"/>
        <w:rPr>
          <w:color w:val="008000"/>
        </w:rPr>
      </w:pPr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b/>
          <w:sz w:val="22"/>
          <w:szCs w:val="22"/>
          <w:lang w:val="es-ES"/>
        </w:rPr>
        <w:t>Madrid, 17 de noviembre de 2021</w:t>
      </w:r>
      <w:r w:rsidRPr="00946C0C">
        <w:rPr>
          <w:rStyle w:val="Carcterdetextoennegrita"/>
          <w:sz w:val="22"/>
          <w:szCs w:val="22"/>
          <w:lang w:val="es-ES"/>
        </w:rPr>
        <w:t>:</w:t>
      </w:r>
      <w:r w:rsidRPr="00946C0C">
        <w:rPr>
          <w:rStyle w:val="Carcterdetextoennegrita"/>
          <w:b/>
          <w:sz w:val="22"/>
          <w:szCs w:val="22"/>
          <w:lang w:val="es-ES"/>
        </w:rPr>
        <w:t xml:space="preserve"> </w:t>
      </w:r>
      <w:r w:rsidRPr="00946C0C">
        <w:rPr>
          <w:rStyle w:val="Carcterdetextoennegrita"/>
          <w:sz w:val="22"/>
          <w:szCs w:val="22"/>
          <w:lang w:val="es-ES"/>
        </w:rPr>
        <w:t xml:space="preserve">El Grupo El Corte Inglés se suma, por noveno año consecutivo, a la Gran Recogida a favor de los 54 Bancos de Alimentos asociados a la Federación Española de Bancos de Alimentos (FESBAL) que se celebrará  del 19 al 25 de noviembre en toda España, y que se realiza a beneficio de las personas más desfavorecidas y en riesgo de exclusión social. </w:t>
      </w:r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 xml:space="preserve">En línea con el modelo </w:t>
      </w:r>
      <w:proofErr w:type="spellStart"/>
      <w:r w:rsidRPr="00946C0C">
        <w:rPr>
          <w:rStyle w:val="Carcterdetextoennegrita"/>
          <w:sz w:val="22"/>
          <w:szCs w:val="22"/>
          <w:lang w:val="es-ES"/>
        </w:rPr>
        <w:t>virtural</w:t>
      </w:r>
      <w:proofErr w:type="spellEnd"/>
      <w:r w:rsidRPr="00946C0C">
        <w:rPr>
          <w:rStyle w:val="Carcterdetextoennegrita"/>
          <w:sz w:val="22"/>
          <w:szCs w:val="22"/>
          <w:lang w:val="es-ES"/>
        </w:rPr>
        <w:t xml:space="preserve"> y pionero del año pasado, la donación será monetaria en caja o a través de la web </w:t>
      </w:r>
      <w:hyperlink r:id="rId9" w:history="1">
        <w:r w:rsidRPr="00946C0C">
          <w:rPr>
            <w:rStyle w:val="Hipervnculo"/>
            <w:sz w:val="22"/>
            <w:szCs w:val="22"/>
            <w:lang w:val="es-ES" w:eastAsia="es-ES"/>
          </w:rPr>
          <w:t>www.elcorteingles.es</w:t>
        </w:r>
      </w:hyperlink>
      <w:r w:rsidRPr="00946C0C">
        <w:rPr>
          <w:rStyle w:val="Carcterdetextoennegrita"/>
          <w:sz w:val="22"/>
          <w:szCs w:val="22"/>
          <w:lang w:val="es-ES"/>
        </w:rPr>
        <w:t xml:space="preserve"> e incluso de la App, sustituyendo la tradicional compra física de alimentos. Este cambio, adoptado como consecuencia de la situación sanitaria derivada de la pandemia por la Covid-19, permitirá mejorar la operatividad de los 54 Bancos de Alimentos asociados a FESBAL. </w:t>
      </w:r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 xml:space="preserve">Tras el  éxito de la Operación Kilo y la Gran Recogida ‘virtuales’ del año pasado, la compañía vuelve a invitar a sus clientes a realizar una aportación económica que se traducirá en la entrega de productos de alimentación y primera necesidad. Las donaciones que realice cada cliente se destinarán al Banco de Alimentos de su zona geográfica y serán los propios bancos quienes irán solicitando el tipo de producto que necesiten en cada momento. </w:t>
      </w:r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lastRenderedPageBreak/>
        <w:t xml:space="preserve">Todos los supermercados de El Corte Inglés, Hipercor, </w:t>
      </w:r>
      <w:proofErr w:type="spellStart"/>
      <w:r w:rsidRPr="00946C0C">
        <w:rPr>
          <w:rStyle w:val="Carcterdetextoennegrita"/>
          <w:sz w:val="22"/>
          <w:szCs w:val="22"/>
          <w:lang w:val="es-ES"/>
        </w:rPr>
        <w:t>Supercor</w:t>
      </w:r>
      <w:proofErr w:type="spellEnd"/>
      <w:r w:rsidRPr="00946C0C">
        <w:rPr>
          <w:rStyle w:val="Carcterdetextoennegrita"/>
          <w:sz w:val="22"/>
          <w:szCs w:val="22"/>
          <w:lang w:val="es-ES"/>
        </w:rPr>
        <w:t xml:space="preserve"> y </w:t>
      </w:r>
      <w:proofErr w:type="spellStart"/>
      <w:r w:rsidRPr="00946C0C">
        <w:rPr>
          <w:rStyle w:val="Carcterdetextoennegrita"/>
          <w:sz w:val="22"/>
          <w:szCs w:val="22"/>
          <w:lang w:val="es-ES"/>
        </w:rPr>
        <w:t>Supercor</w:t>
      </w:r>
      <w:proofErr w:type="spellEnd"/>
      <w:r w:rsidRPr="00946C0C">
        <w:rPr>
          <w:rStyle w:val="Carcterdetextoennegrita"/>
          <w:sz w:val="22"/>
          <w:szCs w:val="22"/>
          <w:lang w:val="es-ES"/>
        </w:rPr>
        <w:t xml:space="preserve"> Express, así como el supermercado online participarán en esta campaña, que estará apoyada por cartelería y megafonía en los centros y presenc</w:t>
      </w:r>
      <w:bookmarkStart w:id="0" w:name="_GoBack"/>
      <w:bookmarkEnd w:id="0"/>
      <w:r w:rsidRPr="00946C0C">
        <w:rPr>
          <w:rStyle w:val="Carcterdetextoennegrita"/>
          <w:sz w:val="22"/>
          <w:szCs w:val="22"/>
          <w:lang w:val="es-ES"/>
        </w:rPr>
        <w:t xml:space="preserve">ia en las redes sociales. Así, cada persona podrá efectuar una aportación pudiendo optar entre 1, 3, 5, 10,  25 </w:t>
      </w:r>
      <w:proofErr w:type="spellStart"/>
      <w:r w:rsidRPr="00946C0C">
        <w:rPr>
          <w:rStyle w:val="Carcterdetextoennegrita"/>
          <w:sz w:val="22"/>
          <w:szCs w:val="22"/>
          <w:lang w:val="es-ES"/>
        </w:rPr>
        <w:t>ó</w:t>
      </w:r>
      <w:proofErr w:type="spellEnd"/>
      <w:r w:rsidRPr="00946C0C">
        <w:rPr>
          <w:rStyle w:val="Carcterdetextoennegrita"/>
          <w:sz w:val="22"/>
          <w:szCs w:val="22"/>
          <w:lang w:val="es-ES"/>
        </w:rPr>
        <w:t xml:space="preserve"> 50 euros, o bien aportar la cantidad que desee. </w:t>
      </w:r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>Además de las donaciones que durante estos</w:t>
      </w:r>
      <w:r w:rsidRPr="00946C0C">
        <w:rPr>
          <w:rStyle w:val="Carcterdetextoennegrita"/>
          <w:color w:val="FF0000"/>
          <w:sz w:val="22"/>
          <w:szCs w:val="22"/>
          <w:lang w:val="es-ES"/>
        </w:rPr>
        <w:t xml:space="preserve"> </w:t>
      </w:r>
      <w:r w:rsidRPr="00946C0C">
        <w:rPr>
          <w:rStyle w:val="Carcterdetextoennegrita"/>
          <w:sz w:val="22"/>
          <w:szCs w:val="22"/>
          <w:lang w:val="es-ES"/>
        </w:rPr>
        <w:t>días realicen empleados y clientes, el Grupo El Corte Inglés también colaborará con los Bancos de Alimentos aportando el equivalente al 10% del total recogido en productos de primera necesidad.</w:t>
      </w:r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 xml:space="preserve">La línea de actuación conjunta con FESBAL y sus 54 Bancos de Alimentos asociados responde al compromiso de El Corte Inglés con las necesidades de la sociedad, especialmente de su entorno más cercano, así como a su vocación por participar en aquellas acciones encaminadas a ayudar a los más desfavorecidos. La crisis provocada por la Covid-19 ha hecho crecer la demanda a los Bancos de Alimentos agrupados en FESBAL un 50% respecto a las cifras anteriores de la pandemia, hasta llegar a atender en nuestro país a 1.560.000 personas en riesgo de exclusión social que hoy reciben ayuda alimentaria a través de 7.955 entidades benéficas. </w:t>
      </w:r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sz w:val="22"/>
          <w:szCs w:val="22"/>
          <w:lang w:val="es-ES"/>
        </w:rPr>
      </w:pPr>
      <w:r w:rsidRPr="00946C0C">
        <w:rPr>
          <w:rStyle w:val="Carcterdetextoennegrita"/>
          <w:sz w:val="22"/>
          <w:szCs w:val="22"/>
          <w:lang w:val="es-ES"/>
        </w:rPr>
        <w:t>Para más información:</w:t>
      </w:r>
    </w:p>
    <w:p w:rsidR="00946C0C" w:rsidRPr="00B22A4D" w:rsidRDefault="00946C0C" w:rsidP="00946C0C">
      <w:pPr>
        <w:spacing w:line="360" w:lineRule="auto"/>
        <w:jc w:val="both"/>
        <w:rPr>
          <w:rStyle w:val="Hipervnculo"/>
          <w:sz w:val="20"/>
          <w:lang w:val="es-ES" w:eastAsia="es-ES"/>
        </w:rPr>
      </w:pPr>
      <w:r w:rsidRPr="00B22A4D">
        <w:rPr>
          <w:rStyle w:val="Carcterdetextoennegrita"/>
          <w:b/>
          <w:sz w:val="20"/>
        </w:rPr>
        <w:fldChar w:fldCharType="begin"/>
      </w:r>
      <w:r w:rsidRPr="00946C0C">
        <w:rPr>
          <w:rStyle w:val="Carcterdetextoennegrita"/>
          <w:b/>
          <w:sz w:val="20"/>
          <w:lang w:val="es-ES"/>
        </w:rPr>
        <w:instrText xml:space="preserve"> HYPERLINK "https://www.elcorteingles.es/informacioncorporativa/es/" \t "_blank" </w:instrText>
      </w:r>
      <w:r w:rsidRPr="00B22A4D">
        <w:rPr>
          <w:rStyle w:val="Carcterdetextoennegrita"/>
          <w:b/>
          <w:sz w:val="20"/>
        </w:rPr>
        <w:fldChar w:fldCharType="separate"/>
      </w:r>
      <w:r w:rsidRPr="00B22A4D">
        <w:rPr>
          <w:rStyle w:val="Hipervnculo"/>
          <w:sz w:val="20"/>
          <w:lang w:val="es-ES" w:eastAsia="es-ES"/>
        </w:rPr>
        <w:t>https://www.elcorteingles.es/informacioncorporativa/es/</w:t>
      </w:r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b/>
          <w:color w:val="00B050"/>
          <w:sz w:val="22"/>
          <w:szCs w:val="22"/>
          <w:lang w:val="es-ES"/>
        </w:rPr>
      </w:pPr>
      <w:r w:rsidRPr="00B22A4D">
        <w:rPr>
          <w:rStyle w:val="Carcterdetextoennegrita"/>
          <w:b/>
          <w:sz w:val="20"/>
        </w:rPr>
        <w:fldChar w:fldCharType="end"/>
      </w:r>
      <w:hyperlink r:id="rId10" w:tgtFrame="_blank" w:history="1">
        <w:r w:rsidRPr="00B22A4D">
          <w:rPr>
            <w:rStyle w:val="Hipervnculo"/>
            <w:sz w:val="20"/>
            <w:lang w:val="es-ES" w:eastAsia="es-ES"/>
          </w:rPr>
          <w:t>https://www.linkedin.com/company/elcorteingles/</w:t>
        </w:r>
      </w:hyperlink>
    </w:p>
    <w:p w:rsidR="00946C0C" w:rsidRPr="00946C0C" w:rsidRDefault="00946C0C" w:rsidP="00946C0C">
      <w:pPr>
        <w:spacing w:line="360" w:lineRule="auto"/>
        <w:jc w:val="both"/>
        <w:rPr>
          <w:rStyle w:val="Carcterdetextoennegrita"/>
          <w:b/>
          <w:sz w:val="22"/>
          <w:szCs w:val="22"/>
          <w:lang w:val="es-ES"/>
        </w:rPr>
      </w:pPr>
    </w:p>
    <w:p w:rsidR="00125D7A" w:rsidRPr="00946C0C" w:rsidRDefault="00946C0C">
      <w:pPr>
        <w:rPr>
          <w:lang w:val="es-ES"/>
        </w:rPr>
      </w:pPr>
    </w:p>
    <w:sectPr w:rsidR="00125D7A" w:rsidRPr="00946C0C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C0C" w:rsidRDefault="00946C0C" w:rsidP="00946C0C">
      <w:r>
        <w:separator/>
      </w:r>
    </w:p>
  </w:endnote>
  <w:endnote w:type="continuationSeparator" w:id="0">
    <w:p w:rsidR="00946C0C" w:rsidRDefault="00946C0C" w:rsidP="00946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C0C" w:rsidRDefault="00946C0C" w:rsidP="00946C0C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>
          <wp:extent cx="1979930" cy="795020"/>
          <wp:effectExtent l="0" t="0" r="1270" b="508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C0C" w:rsidRDefault="00946C0C" w:rsidP="00946C0C">
      <w:r>
        <w:separator/>
      </w:r>
    </w:p>
  </w:footnote>
  <w:footnote w:type="continuationSeparator" w:id="0">
    <w:p w:rsidR="00946C0C" w:rsidRDefault="00946C0C" w:rsidP="00946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F5A59"/>
    <w:multiLevelType w:val="hybridMultilevel"/>
    <w:tmpl w:val="7EBC4F38"/>
    <w:lvl w:ilvl="0" w:tplc="781E93D8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C0C"/>
    <w:rsid w:val="00927358"/>
    <w:rsid w:val="00946C0C"/>
    <w:rsid w:val="00FE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C0C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3">
    <w:name w:val="heading 3"/>
    <w:basedOn w:val="Normal"/>
    <w:next w:val="Normal"/>
    <w:link w:val="Ttulo3Car"/>
    <w:qFormat/>
    <w:rsid w:val="00946C0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946C0C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customStyle="1" w:styleId="Subttulo1">
    <w:name w:val="Subtítulo1"/>
    <w:basedOn w:val="Normal"/>
    <w:rsid w:val="00946C0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BoldText">
    <w:name w:val="Bold Text"/>
    <w:basedOn w:val="Normal"/>
    <w:link w:val="Carcterdetextoennegrita"/>
    <w:rsid w:val="00946C0C"/>
  </w:style>
  <w:style w:type="character" w:customStyle="1" w:styleId="Carcterdetextoennegrita">
    <w:name w:val="Carácter de texto en negrita"/>
    <w:link w:val="BoldText"/>
    <w:locked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styleId="Hipervnculo">
    <w:name w:val="Hyperlink"/>
    <w:uiPriority w:val="99"/>
    <w:unhideWhenUsed/>
    <w:rsid w:val="00946C0C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46C0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Piedepgina">
    <w:name w:val="footer"/>
    <w:basedOn w:val="Normal"/>
    <w:link w:val="PiedepginaCar"/>
    <w:uiPriority w:val="99"/>
    <w:unhideWhenUsed/>
    <w:rsid w:val="00946C0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46C0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6C0C"/>
    <w:rPr>
      <w:rFonts w:ascii="Tahoma" w:eastAsia="Times New Roman" w:hAnsi="Tahoma" w:cs="Tahoma"/>
      <w:spacing w:val="-5"/>
      <w:sz w:val="16"/>
      <w:szCs w:val="16"/>
      <w:lang w:val="en-U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C0C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3">
    <w:name w:val="heading 3"/>
    <w:basedOn w:val="Normal"/>
    <w:next w:val="Normal"/>
    <w:link w:val="Ttulo3Car"/>
    <w:qFormat/>
    <w:rsid w:val="00946C0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946C0C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customStyle="1" w:styleId="Subttulo1">
    <w:name w:val="Subtítulo1"/>
    <w:basedOn w:val="Normal"/>
    <w:rsid w:val="00946C0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BoldText">
    <w:name w:val="Bold Text"/>
    <w:basedOn w:val="Normal"/>
    <w:link w:val="Carcterdetextoennegrita"/>
    <w:rsid w:val="00946C0C"/>
  </w:style>
  <w:style w:type="character" w:customStyle="1" w:styleId="Carcterdetextoennegrita">
    <w:name w:val="Carácter de texto en negrita"/>
    <w:link w:val="BoldText"/>
    <w:locked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styleId="Hipervnculo">
    <w:name w:val="Hyperlink"/>
    <w:uiPriority w:val="99"/>
    <w:unhideWhenUsed/>
    <w:rsid w:val="00946C0C"/>
    <w:rPr>
      <w:color w:val="0563C1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46C0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Piedepgina">
    <w:name w:val="footer"/>
    <w:basedOn w:val="Normal"/>
    <w:link w:val="PiedepginaCar"/>
    <w:uiPriority w:val="99"/>
    <w:unhideWhenUsed/>
    <w:rsid w:val="00946C0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C0C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46C0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6C0C"/>
    <w:rPr>
      <w:rFonts w:ascii="Tahoma" w:eastAsia="Times New Roman" w:hAnsi="Tahoma" w:cs="Tahoma"/>
      <w:spacing w:val="-5"/>
      <w:sz w:val="16"/>
      <w:szCs w:val="16"/>
      <w:lang w:val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ttps://www.linkedin.com/company/elcorteingles/mycompany/" TargetMode="External" Type="http://schemas.openxmlformats.org/officeDocument/2006/relationships/hyperlink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jpeg" Type="http://schemas.openxmlformats.org/officeDocument/2006/relationships/image"/><Relationship Id="rId9" Target="http://www.elcorteingles.es" TargetMode="External" Type="http://schemas.openxmlformats.org/officeDocument/2006/relationships/hyperlink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Pages>2</Pages>
  <Words>533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2021-11-17T10:13:00Z</dcterms:created>
  <dcterms:modified xsi:type="dcterms:W3CDTF">2021-11-17T10:15:00Z</dcterms:modified>
  <cp:revision>1</cp:revision>
</cp:coreProperties>
</file>