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1F" w:rsidRDefault="002D141F"/>
    <w:p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rsidR="002D141F" w:rsidRPr="006D55C5" w:rsidRDefault="00D351ED" w:rsidP="00C5487B">
      <w:pPr>
        <w:pStyle w:val="Ttulo3"/>
        <w:spacing w:after="480"/>
        <w:ind w:left="284" w:right="191"/>
        <w:rPr>
          <w:rStyle w:val="Ninguno"/>
          <w:color w:val="008000"/>
          <w:spacing w:val="0"/>
          <w:sz w:val="36"/>
          <w:szCs w:val="36"/>
          <w:u w:color="008000"/>
          <w:lang w:val="es-ES_tradnl"/>
        </w:rPr>
      </w:pPr>
      <w:r w:rsidRPr="006D55C5">
        <w:rPr>
          <w:rStyle w:val="Ninguno"/>
          <w:color w:val="008000"/>
          <w:spacing w:val="0"/>
          <w:sz w:val="36"/>
          <w:szCs w:val="36"/>
          <w:u w:color="008000"/>
          <w:lang w:val="es-ES_tradnl"/>
        </w:rPr>
        <w:t xml:space="preserve">El Corte </w:t>
      </w:r>
      <w:r w:rsidR="006D55C5" w:rsidRPr="006D55C5">
        <w:rPr>
          <w:rStyle w:val="Ninguno"/>
          <w:color w:val="008000"/>
          <w:spacing w:val="0"/>
          <w:sz w:val="36"/>
          <w:szCs w:val="36"/>
          <w:u w:color="008000"/>
          <w:lang w:val="es-ES_tradnl"/>
        </w:rPr>
        <w:t xml:space="preserve">Inglés </w:t>
      </w:r>
      <w:r w:rsidR="00A75238">
        <w:rPr>
          <w:rStyle w:val="Ninguno"/>
          <w:color w:val="008000"/>
          <w:spacing w:val="0"/>
          <w:sz w:val="36"/>
          <w:szCs w:val="36"/>
          <w:u w:color="008000"/>
          <w:lang w:val="es-ES_tradnl"/>
        </w:rPr>
        <w:t xml:space="preserve">muestra </w:t>
      </w:r>
      <w:r w:rsidR="006D55C5" w:rsidRPr="006D55C5">
        <w:rPr>
          <w:rStyle w:val="Ninguno"/>
          <w:color w:val="008000"/>
          <w:spacing w:val="0"/>
          <w:sz w:val="36"/>
          <w:szCs w:val="36"/>
          <w:u w:color="008000"/>
          <w:lang w:val="es-ES_tradnl"/>
        </w:rPr>
        <w:t>“Una ventana al arte”</w:t>
      </w:r>
      <w:r w:rsidR="00B44E3C">
        <w:rPr>
          <w:rStyle w:val="Ninguno"/>
          <w:color w:val="008000"/>
          <w:spacing w:val="0"/>
          <w:sz w:val="36"/>
          <w:szCs w:val="36"/>
          <w:u w:color="008000"/>
          <w:lang w:val="es-ES_tradnl"/>
        </w:rPr>
        <w:t xml:space="preserve"> en </w:t>
      </w:r>
      <w:r w:rsidR="00A75238">
        <w:rPr>
          <w:rStyle w:val="Ninguno"/>
          <w:color w:val="008000"/>
          <w:spacing w:val="0"/>
          <w:sz w:val="36"/>
          <w:szCs w:val="36"/>
          <w:u w:color="008000"/>
          <w:lang w:val="es-ES_tradnl"/>
        </w:rPr>
        <w:t>su</w:t>
      </w:r>
      <w:r w:rsidR="00B44E3C">
        <w:rPr>
          <w:rStyle w:val="Ninguno"/>
          <w:color w:val="008000"/>
          <w:spacing w:val="0"/>
          <w:sz w:val="36"/>
          <w:szCs w:val="36"/>
          <w:u w:color="008000"/>
          <w:lang w:val="es-ES_tradnl"/>
        </w:rPr>
        <w:t xml:space="preserve">s escaparates de </w:t>
      </w:r>
      <w:r w:rsidR="00A75238">
        <w:rPr>
          <w:rStyle w:val="Ninguno"/>
          <w:color w:val="008000"/>
          <w:spacing w:val="0"/>
          <w:sz w:val="36"/>
          <w:szCs w:val="36"/>
          <w:u w:color="008000"/>
          <w:lang w:val="es-ES_tradnl"/>
        </w:rPr>
        <w:t>Madrid</w:t>
      </w:r>
      <w:r w:rsidR="00392370">
        <w:rPr>
          <w:rStyle w:val="Ninguno"/>
          <w:color w:val="008000"/>
          <w:spacing w:val="0"/>
          <w:sz w:val="36"/>
          <w:szCs w:val="36"/>
          <w:u w:color="008000"/>
          <w:lang w:val="es-ES_tradnl"/>
        </w:rPr>
        <w:t xml:space="preserve"> </w:t>
      </w:r>
      <w:r w:rsidR="00A75238">
        <w:rPr>
          <w:rStyle w:val="Ninguno"/>
          <w:color w:val="008000"/>
          <w:spacing w:val="0"/>
          <w:sz w:val="36"/>
          <w:szCs w:val="36"/>
          <w:u w:color="008000"/>
          <w:lang w:val="es-ES_tradnl"/>
        </w:rPr>
        <w:t>como preludio de</w:t>
      </w:r>
      <w:r w:rsidR="00B44E3C">
        <w:rPr>
          <w:rStyle w:val="Ninguno"/>
          <w:color w:val="008000"/>
          <w:spacing w:val="0"/>
          <w:sz w:val="36"/>
          <w:szCs w:val="36"/>
          <w:u w:color="008000"/>
          <w:lang w:val="es-ES_tradnl"/>
        </w:rPr>
        <w:t xml:space="preserve"> </w:t>
      </w:r>
      <w:r w:rsidR="00392370">
        <w:rPr>
          <w:rStyle w:val="Ninguno"/>
          <w:color w:val="008000"/>
          <w:spacing w:val="0"/>
          <w:sz w:val="36"/>
          <w:szCs w:val="36"/>
          <w:u w:color="008000"/>
          <w:lang w:val="es-ES_tradnl"/>
        </w:rPr>
        <w:t>ARCO</w:t>
      </w:r>
      <w:r w:rsidR="006D55C5" w:rsidRPr="006D55C5">
        <w:rPr>
          <w:rStyle w:val="Ninguno"/>
          <w:color w:val="008000"/>
          <w:spacing w:val="0"/>
          <w:sz w:val="36"/>
          <w:szCs w:val="36"/>
          <w:u w:color="008000"/>
          <w:lang w:val="es-ES_tradnl"/>
        </w:rPr>
        <w:t xml:space="preserve"> </w:t>
      </w:r>
      <w:r w:rsidR="00BC084F" w:rsidRPr="006D55C5">
        <w:rPr>
          <w:rStyle w:val="Ninguno"/>
          <w:color w:val="008000"/>
          <w:spacing w:val="0"/>
          <w:sz w:val="36"/>
          <w:szCs w:val="36"/>
          <w:u w:color="008000"/>
          <w:lang w:val="es-ES_tradnl"/>
        </w:rPr>
        <w:t xml:space="preserve">  </w:t>
      </w:r>
      <w:r w:rsidR="009215E8" w:rsidRPr="006D55C5">
        <w:rPr>
          <w:rStyle w:val="Ninguno"/>
          <w:color w:val="008000"/>
          <w:spacing w:val="0"/>
          <w:sz w:val="36"/>
          <w:szCs w:val="36"/>
          <w:u w:color="008000"/>
          <w:lang w:val="es-ES_tradnl"/>
        </w:rPr>
        <w:t xml:space="preserve"> </w:t>
      </w:r>
      <w:r w:rsidR="00487AA0" w:rsidRPr="006D55C5">
        <w:rPr>
          <w:rStyle w:val="Ninguno"/>
          <w:color w:val="008000"/>
          <w:spacing w:val="0"/>
          <w:sz w:val="36"/>
          <w:szCs w:val="36"/>
          <w:u w:color="008000"/>
          <w:lang w:val="es-ES_tradnl"/>
        </w:rPr>
        <w:t xml:space="preserve"> </w:t>
      </w:r>
    </w:p>
    <w:p w:rsidR="00A75238" w:rsidRDefault="00A75238" w:rsidP="00823883">
      <w:pPr>
        <w:pStyle w:val="Ttulo3"/>
        <w:numPr>
          <w:ilvl w:val="0"/>
          <w:numId w:val="2"/>
        </w:numPr>
        <w:spacing w:after="480"/>
        <w:rPr>
          <w:rStyle w:val="Ninguno"/>
          <w:i/>
          <w:iCs/>
          <w:color w:val="008000"/>
          <w:sz w:val="20"/>
          <w:szCs w:val="20"/>
          <w:u w:color="008000"/>
          <w:lang w:val="es-ES_tradnl"/>
        </w:rPr>
      </w:pPr>
      <w:r>
        <w:rPr>
          <w:rStyle w:val="Ninguno"/>
          <w:i/>
          <w:iCs/>
          <w:color w:val="008000"/>
          <w:sz w:val="20"/>
          <w:szCs w:val="20"/>
          <w:u w:color="008000"/>
          <w:lang w:val="es-ES_tradnl"/>
        </w:rPr>
        <w:t>Los centros de Preciados y Serrano exponen hasta el 27 de febrero obras de los artistas Santiago Picatoste, S</w:t>
      </w:r>
      <w:r w:rsidR="00772DDE">
        <w:rPr>
          <w:rStyle w:val="Ninguno"/>
          <w:i/>
          <w:iCs/>
          <w:color w:val="008000"/>
          <w:sz w:val="20"/>
          <w:szCs w:val="20"/>
          <w:u w:color="008000"/>
          <w:lang w:val="es-ES_tradnl"/>
        </w:rPr>
        <w:t>p</w:t>
      </w:r>
      <w:r>
        <w:rPr>
          <w:rStyle w:val="Ninguno"/>
          <w:i/>
          <w:iCs/>
          <w:color w:val="008000"/>
          <w:sz w:val="20"/>
          <w:szCs w:val="20"/>
          <w:u w:color="008000"/>
          <w:lang w:val="es-ES_tradnl"/>
        </w:rPr>
        <w:t>Y y Arturo Garrido realizadas ex profeso para la ocasión.</w:t>
      </w:r>
    </w:p>
    <w:p w:rsidR="002D141F" w:rsidRDefault="00823883" w:rsidP="00823883">
      <w:pPr>
        <w:pStyle w:val="Ttulo3"/>
        <w:numPr>
          <w:ilvl w:val="0"/>
          <w:numId w:val="2"/>
        </w:numPr>
        <w:spacing w:after="480"/>
        <w:rPr>
          <w:rStyle w:val="Ninguno"/>
          <w:i/>
          <w:iCs/>
          <w:color w:val="008000"/>
          <w:sz w:val="20"/>
          <w:szCs w:val="20"/>
          <w:u w:color="008000"/>
          <w:lang w:val="es-ES_tradnl"/>
        </w:rPr>
      </w:pPr>
      <w:r w:rsidRPr="00823883">
        <w:rPr>
          <w:rStyle w:val="Ninguno"/>
          <w:i/>
          <w:iCs/>
          <w:color w:val="008000"/>
          <w:sz w:val="20"/>
          <w:szCs w:val="20"/>
          <w:u w:color="008000"/>
          <w:lang w:val="es-ES_tradnl"/>
        </w:rPr>
        <w:t xml:space="preserve">El proyecto, </w:t>
      </w:r>
      <w:r w:rsidR="00A75238">
        <w:rPr>
          <w:rStyle w:val="Ninguno"/>
          <w:i/>
          <w:iCs/>
          <w:color w:val="008000"/>
          <w:sz w:val="20"/>
          <w:szCs w:val="20"/>
          <w:u w:color="008000"/>
          <w:lang w:val="es-ES_tradnl"/>
        </w:rPr>
        <w:t>comisariado por</w:t>
      </w:r>
      <w:r w:rsidRPr="00823883">
        <w:rPr>
          <w:rStyle w:val="Ninguno"/>
          <w:i/>
          <w:iCs/>
          <w:color w:val="008000"/>
          <w:sz w:val="20"/>
          <w:szCs w:val="20"/>
          <w:u w:color="008000"/>
          <w:lang w:val="es-ES_tradnl"/>
        </w:rPr>
        <w:t xml:space="preserve"> María Porto y Leticia Hervás, se desarrolla en el marco de las actividades de ARCOmadrid 2022, la Feria Internacional de Arte Contemporáneo que comienza el próximo 23 de febrero en el recinto ferial de Madrid.</w:t>
      </w:r>
    </w:p>
    <w:p w:rsidR="0009137F" w:rsidRDefault="0009137F" w:rsidP="0009137F">
      <w:pPr>
        <w:pStyle w:val="Ttulo3"/>
        <w:numPr>
          <w:ilvl w:val="0"/>
          <w:numId w:val="2"/>
        </w:numPr>
        <w:spacing w:after="480"/>
        <w:rPr>
          <w:rStyle w:val="Ninguno"/>
          <w:i/>
          <w:iCs/>
          <w:color w:val="008000"/>
          <w:sz w:val="20"/>
          <w:szCs w:val="20"/>
          <w:u w:color="008000"/>
          <w:lang w:val="es-ES_tradnl"/>
        </w:rPr>
      </w:pPr>
      <w:r w:rsidRPr="0009137F">
        <w:rPr>
          <w:rStyle w:val="Ninguno"/>
          <w:i/>
          <w:iCs/>
          <w:color w:val="008000"/>
          <w:sz w:val="20"/>
          <w:szCs w:val="20"/>
          <w:u w:color="008000"/>
          <w:lang w:val="es-ES_tradnl"/>
        </w:rPr>
        <w:t>En 2022 se cumplen 17 años desde que Ámbito Cultural de El Corte Inglés, coincidiendo con la feria ARCOmadrid, iniciara un progra</w:t>
      </w:r>
      <w:r>
        <w:rPr>
          <w:rStyle w:val="Ninguno"/>
          <w:i/>
          <w:iCs/>
          <w:color w:val="008000"/>
          <w:sz w:val="20"/>
          <w:szCs w:val="20"/>
          <w:u w:color="008000"/>
          <w:lang w:val="es-ES_tradnl"/>
        </w:rPr>
        <w:t xml:space="preserve">ma de intervenciones artísticas en sus escaparates. Esta iniciativa </w:t>
      </w:r>
      <w:r w:rsidRPr="0009137F">
        <w:rPr>
          <w:rStyle w:val="Ninguno"/>
          <w:i/>
          <w:iCs/>
          <w:color w:val="008000"/>
          <w:sz w:val="20"/>
          <w:szCs w:val="20"/>
          <w:u w:color="008000"/>
          <w:lang w:val="es-ES_tradnl"/>
        </w:rPr>
        <w:t>tiene su origen en los procesos artísticos de los años sesenta realizados en los centros de Madrid y Barcelona, cuando los escaparates de la compañía de ambas ciudades se convirtieron en verdader</w:t>
      </w:r>
      <w:r>
        <w:rPr>
          <w:rStyle w:val="Ninguno"/>
          <w:i/>
          <w:iCs/>
          <w:color w:val="008000"/>
          <w:sz w:val="20"/>
          <w:szCs w:val="20"/>
          <w:u w:color="008000"/>
          <w:lang w:val="es-ES_tradnl"/>
        </w:rPr>
        <w:t>as obras de arte contemporáneo</w:t>
      </w:r>
      <w:r w:rsidRPr="0009137F">
        <w:rPr>
          <w:rStyle w:val="Ninguno"/>
          <w:i/>
          <w:iCs/>
          <w:color w:val="008000"/>
          <w:sz w:val="20"/>
          <w:szCs w:val="20"/>
          <w:u w:color="008000"/>
          <w:lang w:val="es-ES_tradnl"/>
        </w:rPr>
        <w:t>.</w:t>
      </w:r>
    </w:p>
    <w:p w:rsidR="0009137F" w:rsidRPr="0009137F" w:rsidRDefault="0009137F" w:rsidP="0009137F">
      <w:pPr>
        <w:rPr>
          <w:lang w:val="es-ES_tradnl"/>
        </w:rPr>
      </w:pPr>
    </w:p>
    <w:p w:rsidR="00A75238" w:rsidRDefault="00877436" w:rsidP="006D55C5">
      <w:pPr>
        <w:spacing w:line="360" w:lineRule="auto"/>
        <w:jc w:val="both"/>
        <w:rPr>
          <w:rStyle w:val="Ninguno"/>
          <w:sz w:val="22"/>
          <w:szCs w:val="22"/>
          <w:lang w:val="es-ES_tradnl"/>
        </w:rPr>
      </w:pPr>
      <w:r>
        <w:rPr>
          <w:rStyle w:val="Ninguno"/>
          <w:b/>
          <w:bCs/>
          <w:sz w:val="22"/>
          <w:szCs w:val="22"/>
          <w:lang w:val="es-ES_tradnl"/>
        </w:rPr>
        <w:t xml:space="preserve">Madrid, </w:t>
      </w:r>
      <w:r w:rsidR="006D55C5">
        <w:rPr>
          <w:rStyle w:val="Ninguno"/>
          <w:b/>
          <w:bCs/>
          <w:sz w:val="22"/>
          <w:szCs w:val="22"/>
          <w:lang w:val="es-ES_tradnl"/>
        </w:rPr>
        <w:t>1</w:t>
      </w:r>
      <w:r w:rsidR="00F07074">
        <w:rPr>
          <w:rStyle w:val="Ninguno"/>
          <w:b/>
          <w:bCs/>
          <w:sz w:val="22"/>
          <w:szCs w:val="22"/>
          <w:lang w:val="es-ES_tradnl"/>
        </w:rPr>
        <w:t>7</w:t>
      </w:r>
      <w:r>
        <w:rPr>
          <w:rStyle w:val="Ninguno"/>
          <w:b/>
          <w:bCs/>
          <w:sz w:val="22"/>
          <w:szCs w:val="22"/>
          <w:lang w:val="es-ES_tradnl"/>
        </w:rPr>
        <w:t xml:space="preserve"> de febrero de 202</w:t>
      </w:r>
      <w:r w:rsidR="00F07074">
        <w:rPr>
          <w:rStyle w:val="Ninguno"/>
          <w:b/>
          <w:bCs/>
          <w:sz w:val="22"/>
          <w:szCs w:val="22"/>
          <w:lang w:val="es-ES_tradnl"/>
        </w:rPr>
        <w:t>2</w:t>
      </w:r>
      <w:r>
        <w:rPr>
          <w:rStyle w:val="Ninguno"/>
          <w:b/>
          <w:bCs/>
          <w:sz w:val="22"/>
          <w:szCs w:val="22"/>
          <w:lang w:val="es-ES_tradnl"/>
        </w:rPr>
        <w:t>:</w:t>
      </w:r>
      <w:r w:rsidR="006D55C5">
        <w:rPr>
          <w:rStyle w:val="Ninguno"/>
          <w:sz w:val="22"/>
          <w:szCs w:val="22"/>
          <w:lang w:val="es-ES_tradnl"/>
        </w:rPr>
        <w:t xml:space="preserve"> </w:t>
      </w:r>
      <w:r w:rsidR="006D55C5" w:rsidRPr="006D55C5">
        <w:rPr>
          <w:rStyle w:val="Ninguno"/>
          <w:sz w:val="22"/>
          <w:szCs w:val="22"/>
          <w:lang w:val="es-ES_tradnl"/>
        </w:rPr>
        <w:t>El Corte Inglés presenta</w:t>
      </w:r>
      <w:r w:rsidR="002C0125">
        <w:rPr>
          <w:rStyle w:val="Ninguno"/>
          <w:sz w:val="22"/>
          <w:szCs w:val="22"/>
          <w:lang w:val="es-ES_tradnl"/>
        </w:rPr>
        <w:t>,</w:t>
      </w:r>
      <w:r w:rsidR="006D55C5" w:rsidRPr="006D55C5">
        <w:rPr>
          <w:rStyle w:val="Ninguno"/>
          <w:sz w:val="22"/>
          <w:szCs w:val="22"/>
          <w:lang w:val="es-ES_tradnl"/>
        </w:rPr>
        <w:t xml:space="preserve"> </w:t>
      </w:r>
      <w:r w:rsidR="002C0125">
        <w:rPr>
          <w:rStyle w:val="Ninguno"/>
          <w:sz w:val="22"/>
          <w:szCs w:val="22"/>
          <w:lang w:val="es-ES_tradnl"/>
        </w:rPr>
        <w:t xml:space="preserve">del 17 al 27 de febrero, </w:t>
      </w:r>
      <w:r w:rsidR="006D55C5" w:rsidRPr="006D55C5">
        <w:rPr>
          <w:rStyle w:val="Ninguno"/>
          <w:sz w:val="22"/>
          <w:szCs w:val="22"/>
          <w:lang w:val="es-ES_tradnl"/>
        </w:rPr>
        <w:t xml:space="preserve">la </w:t>
      </w:r>
      <w:r w:rsidR="006171B8">
        <w:rPr>
          <w:rStyle w:val="Ninguno"/>
          <w:sz w:val="22"/>
          <w:szCs w:val="22"/>
          <w:lang w:val="es-ES_tradnl"/>
        </w:rPr>
        <w:t>exposición</w:t>
      </w:r>
      <w:r w:rsidR="006D55C5" w:rsidRPr="006D55C5">
        <w:rPr>
          <w:rStyle w:val="Ninguno"/>
          <w:sz w:val="22"/>
          <w:szCs w:val="22"/>
          <w:lang w:val="es-ES_tradnl"/>
        </w:rPr>
        <w:t xml:space="preserve"> “</w:t>
      </w:r>
      <w:r w:rsidR="006D55C5">
        <w:rPr>
          <w:rStyle w:val="Ninguno"/>
          <w:sz w:val="22"/>
          <w:szCs w:val="22"/>
          <w:lang w:val="es-ES_tradnl"/>
        </w:rPr>
        <w:t>Una ventana al arte</w:t>
      </w:r>
      <w:r w:rsidR="006D55C5" w:rsidRPr="006D55C5">
        <w:rPr>
          <w:rStyle w:val="Ninguno"/>
          <w:sz w:val="22"/>
          <w:szCs w:val="22"/>
          <w:lang w:val="es-ES_tradnl"/>
        </w:rPr>
        <w:t>”</w:t>
      </w:r>
      <w:r w:rsidR="006D55C5">
        <w:rPr>
          <w:rStyle w:val="Ninguno"/>
          <w:sz w:val="22"/>
          <w:szCs w:val="22"/>
          <w:lang w:val="es-ES_tradnl"/>
        </w:rPr>
        <w:t xml:space="preserve">, una </w:t>
      </w:r>
      <w:r w:rsidR="006171B8">
        <w:rPr>
          <w:rStyle w:val="Ninguno"/>
          <w:sz w:val="22"/>
          <w:szCs w:val="22"/>
          <w:lang w:val="es-ES_tradnl"/>
        </w:rPr>
        <w:t>muestra</w:t>
      </w:r>
      <w:r w:rsidR="006D55C5">
        <w:rPr>
          <w:rStyle w:val="Ninguno"/>
          <w:sz w:val="22"/>
          <w:szCs w:val="22"/>
          <w:lang w:val="es-ES_tradnl"/>
        </w:rPr>
        <w:t xml:space="preserve"> en los escaparates de los centros de</w:t>
      </w:r>
      <w:r w:rsidR="00A75238">
        <w:rPr>
          <w:rStyle w:val="Ninguno"/>
          <w:sz w:val="22"/>
          <w:szCs w:val="22"/>
          <w:lang w:val="es-ES_tradnl"/>
        </w:rPr>
        <w:t xml:space="preserve"> Preciados y Serrano, en Madrid,</w:t>
      </w:r>
      <w:r w:rsidR="006D55C5">
        <w:rPr>
          <w:rStyle w:val="Ninguno"/>
          <w:sz w:val="22"/>
          <w:szCs w:val="22"/>
          <w:lang w:val="es-ES_tradnl"/>
        </w:rPr>
        <w:t xml:space="preserve"> que </w:t>
      </w:r>
      <w:r w:rsidR="00A75238">
        <w:rPr>
          <w:rStyle w:val="Ninguno"/>
          <w:sz w:val="22"/>
          <w:szCs w:val="22"/>
          <w:lang w:val="es-ES_tradnl"/>
        </w:rPr>
        <w:t>permite contemplar</w:t>
      </w:r>
      <w:r w:rsidR="006D55C5">
        <w:rPr>
          <w:rStyle w:val="Ninguno"/>
          <w:sz w:val="22"/>
          <w:szCs w:val="22"/>
          <w:lang w:val="es-ES_tradnl"/>
        </w:rPr>
        <w:t xml:space="preserve"> las obras </w:t>
      </w:r>
      <w:r w:rsidR="00A75238">
        <w:rPr>
          <w:rStyle w:val="Ninguno"/>
          <w:sz w:val="22"/>
          <w:szCs w:val="22"/>
          <w:lang w:val="es-ES_tradnl"/>
        </w:rPr>
        <w:t>que</w:t>
      </w:r>
      <w:r w:rsidR="006D55C5">
        <w:rPr>
          <w:rStyle w:val="Ninguno"/>
          <w:sz w:val="22"/>
          <w:szCs w:val="22"/>
          <w:lang w:val="es-ES_tradnl"/>
        </w:rPr>
        <w:t xml:space="preserve"> los artistas S</w:t>
      </w:r>
      <w:r w:rsidR="00772DDE">
        <w:rPr>
          <w:rStyle w:val="Ninguno"/>
          <w:sz w:val="22"/>
          <w:szCs w:val="22"/>
          <w:lang w:val="es-ES_tradnl"/>
        </w:rPr>
        <w:t>p</w:t>
      </w:r>
      <w:r w:rsidR="006D55C5">
        <w:rPr>
          <w:rStyle w:val="Ninguno"/>
          <w:sz w:val="22"/>
          <w:szCs w:val="22"/>
          <w:lang w:val="es-ES_tradnl"/>
        </w:rPr>
        <w:t>Y, Sant</w:t>
      </w:r>
      <w:r w:rsidR="006171B8">
        <w:rPr>
          <w:rStyle w:val="Ninguno"/>
          <w:sz w:val="22"/>
          <w:szCs w:val="22"/>
          <w:lang w:val="es-ES_tradnl"/>
        </w:rPr>
        <w:t>iago Picatoste y Arturo Garrido</w:t>
      </w:r>
      <w:r w:rsidR="00A75238">
        <w:rPr>
          <w:rStyle w:val="Ninguno"/>
          <w:sz w:val="22"/>
          <w:szCs w:val="22"/>
          <w:lang w:val="es-ES_tradnl"/>
        </w:rPr>
        <w:t xml:space="preserve"> han realizado ex profeso para la ocasión</w:t>
      </w:r>
      <w:r w:rsidR="006D55C5">
        <w:rPr>
          <w:rStyle w:val="Ninguno"/>
          <w:sz w:val="22"/>
          <w:szCs w:val="22"/>
          <w:lang w:val="es-ES_tradnl"/>
        </w:rPr>
        <w:t xml:space="preserve">. </w:t>
      </w:r>
      <w:r w:rsidR="006D55C5" w:rsidRPr="006D55C5">
        <w:rPr>
          <w:rStyle w:val="Ninguno"/>
          <w:sz w:val="22"/>
          <w:szCs w:val="22"/>
          <w:lang w:val="es-ES_tradnl"/>
        </w:rPr>
        <w:t>El proyecto, cuya</w:t>
      </w:r>
      <w:r w:rsidR="006D55C5">
        <w:rPr>
          <w:rStyle w:val="Ninguno"/>
          <w:sz w:val="22"/>
          <w:szCs w:val="22"/>
          <w:lang w:val="es-ES_tradnl"/>
        </w:rPr>
        <w:t>s</w:t>
      </w:r>
      <w:r w:rsidR="006D55C5" w:rsidRPr="006D55C5">
        <w:rPr>
          <w:rStyle w:val="Ninguno"/>
          <w:sz w:val="22"/>
          <w:szCs w:val="22"/>
          <w:lang w:val="es-ES_tradnl"/>
        </w:rPr>
        <w:t xml:space="preserve"> comisaria</w:t>
      </w:r>
      <w:r w:rsidR="006D55C5">
        <w:rPr>
          <w:rStyle w:val="Ninguno"/>
          <w:sz w:val="22"/>
          <w:szCs w:val="22"/>
          <w:lang w:val="es-ES_tradnl"/>
        </w:rPr>
        <w:t>s son María Porto y Leticia Hervás</w:t>
      </w:r>
      <w:r w:rsidR="006D55C5" w:rsidRPr="006D55C5">
        <w:rPr>
          <w:rStyle w:val="Ninguno"/>
          <w:sz w:val="22"/>
          <w:szCs w:val="22"/>
          <w:lang w:val="es-ES_tradnl"/>
        </w:rPr>
        <w:t>, se desarrolla en el marco de las actividades de ARCOmadrid 202</w:t>
      </w:r>
      <w:r w:rsidR="006D55C5">
        <w:rPr>
          <w:rStyle w:val="Ninguno"/>
          <w:sz w:val="22"/>
          <w:szCs w:val="22"/>
          <w:lang w:val="es-ES_tradnl"/>
        </w:rPr>
        <w:t>2</w:t>
      </w:r>
      <w:r w:rsidR="006D55C5" w:rsidRPr="006D55C5">
        <w:rPr>
          <w:rStyle w:val="Ninguno"/>
          <w:sz w:val="22"/>
          <w:szCs w:val="22"/>
          <w:lang w:val="es-ES_tradnl"/>
        </w:rPr>
        <w:t xml:space="preserve">, la Feria Internacional de Arte Contemporáneo que comienza el próximo </w:t>
      </w:r>
      <w:r w:rsidR="006D55C5">
        <w:rPr>
          <w:rStyle w:val="Ninguno"/>
          <w:sz w:val="22"/>
          <w:szCs w:val="22"/>
          <w:lang w:val="es-ES_tradnl"/>
        </w:rPr>
        <w:t>23</w:t>
      </w:r>
      <w:r w:rsidR="006D55C5" w:rsidRPr="006D55C5">
        <w:rPr>
          <w:rStyle w:val="Ninguno"/>
          <w:sz w:val="22"/>
          <w:szCs w:val="22"/>
          <w:lang w:val="es-ES_tradnl"/>
        </w:rPr>
        <w:t xml:space="preserve"> de febrero en el recinto ferial de Madrid.</w:t>
      </w:r>
      <w:r w:rsidR="00F2796C">
        <w:rPr>
          <w:rStyle w:val="Ninguno"/>
          <w:sz w:val="22"/>
          <w:szCs w:val="22"/>
          <w:lang w:val="es-ES_tradnl"/>
        </w:rPr>
        <w:t xml:space="preserve"> </w:t>
      </w:r>
    </w:p>
    <w:p w:rsidR="006D55C5" w:rsidRDefault="0066478A" w:rsidP="006D55C5">
      <w:pPr>
        <w:spacing w:line="360" w:lineRule="auto"/>
        <w:jc w:val="both"/>
        <w:rPr>
          <w:b/>
          <w:sz w:val="22"/>
          <w:szCs w:val="22"/>
          <w:lang w:val="es-ES_tradnl"/>
        </w:rPr>
      </w:pPr>
      <w:r>
        <w:rPr>
          <w:sz w:val="22"/>
          <w:szCs w:val="22"/>
          <w:lang w:val="es-ES_tradnl"/>
        </w:rPr>
        <w:t>Santiago Picatoste y Sp</w:t>
      </w:r>
      <w:r w:rsidR="006171B8">
        <w:rPr>
          <w:sz w:val="22"/>
          <w:szCs w:val="22"/>
          <w:lang w:val="es-ES_tradnl"/>
        </w:rPr>
        <w:t>Y expondrán en los escaparates de El Corte Inglés de Preciados, en el centro de Madrid, mientras que Arturo Garrido lo hará en los espacios</w:t>
      </w:r>
      <w:r w:rsidR="00A75238">
        <w:rPr>
          <w:sz w:val="22"/>
          <w:szCs w:val="22"/>
          <w:lang w:val="es-ES_tradnl"/>
        </w:rPr>
        <w:t xml:space="preserve"> </w:t>
      </w:r>
      <w:proofErr w:type="gramStart"/>
      <w:r w:rsidR="00A75238">
        <w:rPr>
          <w:sz w:val="22"/>
          <w:szCs w:val="22"/>
          <w:lang w:val="es-ES_tradnl"/>
        </w:rPr>
        <w:t>del</w:t>
      </w:r>
      <w:proofErr w:type="gramEnd"/>
      <w:r w:rsidR="00A75238">
        <w:rPr>
          <w:sz w:val="22"/>
          <w:szCs w:val="22"/>
          <w:lang w:val="es-ES_tradnl"/>
        </w:rPr>
        <w:t xml:space="preserve"> centro de la calle Serrano</w:t>
      </w:r>
      <w:r w:rsidR="006171B8">
        <w:rPr>
          <w:sz w:val="22"/>
          <w:szCs w:val="22"/>
          <w:lang w:val="es-ES_tradnl"/>
        </w:rPr>
        <w:t>. Cada uno contará con tres e</w:t>
      </w:r>
      <w:r w:rsidR="002C0125">
        <w:rPr>
          <w:sz w:val="22"/>
          <w:szCs w:val="22"/>
          <w:lang w:val="es-ES_tradnl"/>
        </w:rPr>
        <w:t>scaparates para exponer su obra.</w:t>
      </w:r>
    </w:p>
    <w:p w:rsidR="006171B8" w:rsidRDefault="006171B8" w:rsidP="006D55C5">
      <w:pPr>
        <w:spacing w:line="360" w:lineRule="auto"/>
        <w:jc w:val="both"/>
        <w:rPr>
          <w:b/>
          <w:sz w:val="22"/>
          <w:szCs w:val="22"/>
          <w:lang w:val="es-ES_tradnl"/>
        </w:rPr>
      </w:pPr>
    </w:p>
    <w:p w:rsidR="00F154B8" w:rsidRDefault="00F154B8" w:rsidP="00F154B8">
      <w:pPr>
        <w:spacing w:line="360" w:lineRule="auto"/>
        <w:jc w:val="both"/>
        <w:rPr>
          <w:sz w:val="22"/>
          <w:szCs w:val="22"/>
          <w:lang w:val="es-ES"/>
        </w:rPr>
      </w:pPr>
      <w:r>
        <w:rPr>
          <w:b/>
          <w:sz w:val="22"/>
          <w:szCs w:val="22"/>
          <w:lang w:val="es-ES"/>
        </w:rPr>
        <w:t>Sp</w:t>
      </w:r>
      <w:r w:rsidRPr="00747005">
        <w:rPr>
          <w:b/>
          <w:sz w:val="22"/>
          <w:szCs w:val="22"/>
          <w:lang w:val="es-ES"/>
        </w:rPr>
        <w:t>Y</w:t>
      </w:r>
      <w:r>
        <w:rPr>
          <w:sz w:val="22"/>
          <w:szCs w:val="22"/>
          <w:lang w:val="es-ES"/>
        </w:rPr>
        <w:t xml:space="preserve"> mostrará su obra en El Corte Inglés de Preciados y, bajo el título </w:t>
      </w:r>
      <w:r w:rsidRPr="00747005">
        <w:rPr>
          <w:b/>
          <w:sz w:val="22"/>
          <w:szCs w:val="22"/>
          <w:lang w:val="es-ES"/>
        </w:rPr>
        <w:t>“Reflexión”,</w:t>
      </w:r>
      <w:r>
        <w:rPr>
          <w:sz w:val="22"/>
          <w:szCs w:val="22"/>
          <w:lang w:val="es-ES"/>
        </w:rPr>
        <w:t xml:space="preserve"> el artista lo que hace es </w:t>
      </w:r>
      <w:r w:rsidRPr="00747005">
        <w:rPr>
          <w:sz w:val="22"/>
          <w:szCs w:val="22"/>
          <w:lang w:val="es-ES"/>
        </w:rPr>
        <w:t>apropia</w:t>
      </w:r>
      <w:r>
        <w:rPr>
          <w:sz w:val="22"/>
          <w:szCs w:val="22"/>
          <w:lang w:val="es-ES"/>
        </w:rPr>
        <w:t>rse</w:t>
      </w:r>
      <w:r w:rsidRPr="00747005">
        <w:rPr>
          <w:sz w:val="22"/>
          <w:szCs w:val="22"/>
          <w:lang w:val="es-ES"/>
        </w:rPr>
        <w:t xml:space="preserve"> de </w:t>
      </w:r>
      <w:r>
        <w:rPr>
          <w:sz w:val="22"/>
          <w:szCs w:val="22"/>
          <w:lang w:val="es-ES"/>
        </w:rPr>
        <w:t xml:space="preserve">diferentes elementos de mobiliario urbano, en este caso, de </w:t>
      </w:r>
      <w:r w:rsidRPr="00747005">
        <w:rPr>
          <w:sz w:val="22"/>
          <w:szCs w:val="22"/>
          <w:lang w:val="es-ES"/>
        </w:rPr>
        <w:t xml:space="preserve">20 espejos convexos de tráfico utilizados habitualmente en vigilancia y seguridad, para proponer </w:t>
      </w:r>
      <w:r>
        <w:rPr>
          <w:sz w:val="22"/>
          <w:szCs w:val="22"/>
          <w:lang w:val="es-ES"/>
        </w:rPr>
        <w:t>una</w:t>
      </w:r>
      <w:r w:rsidR="002A2505">
        <w:rPr>
          <w:sz w:val="22"/>
          <w:szCs w:val="22"/>
          <w:lang w:val="es-ES"/>
        </w:rPr>
        <w:t xml:space="preserve"> hipnótica escultura cinética</w:t>
      </w:r>
      <w:r w:rsidRPr="00747005">
        <w:rPr>
          <w:sz w:val="22"/>
          <w:szCs w:val="22"/>
          <w:lang w:val="es-ES"/>
        </w:rPr>
        <w:t>.</w:t>
      </w:r>
      <w:r>
        <w:rPr>
          <w:sz w:val="22"/>
          <w:szCs w:val="22"/>
          <w:lang w:val="es-ES"/>
        </w:rPr>
        <w:t xml:space="preserve"> La</w:t>
      </w:r>
      <w:r w:rsidRPr="001D2294">
        <w:rPr>
          <w:sz w:val="22"/>
          <w:szCs w:val="22"/>
          <w:lang w:val="es-ES"/>
        </w:rPr>
        <w:t xml:space="preserve"> obra genera, a través de la reflexión, un multiverso que evoluciona con las distintas variaciones d</w:t>
      </w:r>
      <w:bookmarkStart w:id="0" w:name="_GoBack"/>
      <w:bookmarkEnd w:id="0"/>
      <w:r w:rsidRPr="001D2294">
        <w:rPr>
          <w:sz w:val="22"/>
          <w:szCs w:val="22"/>
          <w:lang w:val="es-ES"/>
        </w:rPr>
        <w:t xml:space="preserve">e movimiento y posición del público. </w:t>
      </w:r>
      <w:r w:rsidRPr="001D2294">
        <w:rPr>
          <w:sz w:val="22"/>
          <w:szCs w:val="22"/>
          <w:lang w:val="es-ES"/>
        </w:rPr>
        <w:lastRenderedPageBreak/>
        <w:t>Sp</w:t>
      </w:r>
      <w:r w:rsidR="00883594">
        <w:rPr>
          <w:sz w:val="22"/>
          <w:szCs w:val="22"/>
          <w:lang w:val="es-ES"/>
        </w:rPr>
        <w:t>Y</w:t>
      </w:r>
      <w:r w:rsidRPr="001D2294">
        <w:rPr>
          <w:sz w:val="22"/>
          <w:szCs w:val="22"/>
          <w:lang w:val="es-ES"/>
        </w:rPr>
        <w:t xml:space="preserve"> explora la relación del espectador con su reflejo y su entorno, su privacidad e intimidad multiplicada y ex</w:t>
      </w:r>
      <w:r>
        <w:rPr>
          <w:sz w:val="22"/>
          <w:szCs w:val="22"/>
          <w:lang w:val="es-ES"/>
        </w:rPr>
        <w:t xml:space="preserve">pandida entre todos ellos. </w:t>
      </w:r>
      <w:r w:rsidRPr="001D2294">
        <w:rPr>
          <w:sz w:val="22"/>
          <w:szCs w:val="22"/>
          <w:lang w:val="es-ES"/>
        </w:rPr>
        <w:t>Una propuesta donde SpY trabaja con la distorsión de la realidad</w:t>
      </w:r>
      <w:r>
        <w:rPr>
          <w:sz w:val="22"/>
          <w:szCs w:val="22"/>
          <w:lang w:val="es-ES"/>
        </w:rPr>
        <w:t>,</w:t>
      </w:r>
      <w:r w:rsidRPr="001D2294">
        <w:rPr>
          <w:sz w:val="22"/>
          <w:szCs w:val="22"/>
          <w:lang w:val="es-ES"/>
        </w:rPr>
        <w:t xml:space="preserve"> la visibilidad y la privacidad. </w:t>
      </w:r>
    </w:p>
    <w:p w:rsidR="00E464C6" w:rsidRPr="00E464C6" w:rsidRDefault="00E464C6" w:rsidP="00E464C6">
      <w:pPr>
        <w:spacing w:line="360" w:lineRule="auto"/>
        <w:jc w:val="both"/>
        <w:rPr>
          <w:sz w:val="22"/>
          <w:szCs w:val="22"/>
          <w:lang w:val="es-ES"/>
        </w:rPr>
      </w:pPr>
      <w:r w:rsidRPr="00E464C6">
        <w:rPr>
          <w:sz w:val="22"/>
          <w:szCs w:val="22"/>
          <w:lang w:val="es-ES"/>
        </w:rPr>
        <w:t>SpY es un artista urbano cuyas primeras actuaciones urbanas se remontan a mediados de los ochenta. Consagrado como primera figura en la escena del graffiti, comenzó a explorar otras formas de comunicación artística en la calle. Su trabajo consiste en la apropiación de elementos urbanos mediante la transformación o la réplica, el comentario sobre la realidad urbana y la intromisión en sus códigos comunicativos. El grueso de su producción nace de la observación de la ciudad y de una apreciación de sus componentes no como elementos inertes sino como una paleta de materiales desbordante de posibilidades.</w:t>
      </w:r>
    </w:p>
    <w:p w:rsidR="002D141F" w:rsidRDefault="002D141F">
      <w:pPr>
        <w:spacing w:line="360" w:lineRule="auto"/>
        <w:jc w:val="both"/>
        <w:rPr>
          <w:lang w:val="es-ES"/>
        </w:rPr>
      </w:pPr>
    </w:p>
    <w:p w:rsidR="00D019C7" w:rsidRDefault="00D019C7" w:rsidP="00D019C7">
      <w:pPr>
        <w:spacing w:line="360" w:lineRule="auto"/>
        <w:jc w:val="both"/>
        <w:rPr>
          <w:sz w:val="22"/>
          <w:szCs w:val="22"/>
          <w:lang w:val="es-ES"/>
        </w:rPr>
      </w:pPr>
      <w:r w:rsidRPr="00D019C7">
        <w:rPr>
          <w:b/>
          <w:sz w:val="22"/>
          <w:szCs w:val="22"/>
          <w:lang w:val="es-ES"/>
        </w:rPr>
        <w:t>Santiago Picatoste</w:t>
      </w:r>
      <w:r>
        <w:rPr>
          <w:sz w:val="22"/>
          <w:szCs w:val="22"/>
          <w:lang w:val="es-ES"/>
        </w:rPr>
        <w:t xml:space="preserve">, que expondrá </w:t>
      </w:r>
      <w:r w:rsidR="00772DDE">
        <w:rPr>
          <w:sz w:val="22"/>
          <w:szCs w:val="22"/>
          <w:lang w:val="es-ES"/>
        </w:rPr>
        <w:t xml:space="preserve">en </w:t>
      </w:r>
      <w:r>
        <w:rPr>
          <w:sz w:val="22"/>
          <w:szCs w:val="22"/>
          <w:lang w:val="es-ES"/>
        </w:rPr>
        <w:t>tres escaparates en El Corte Inglés de P</w:t>
      </w:r>
      <w:r w:rsidR="0090208E">
        <w:rPr>
          <w:sz w:val="22"/>
          <w:szCs w:val="22"/>
          <w:lang w:val="es-ES"/>
        </w:rPr>
        <w:t xml:space="preserve">reciados bajo el título </w:t>
      </w:r>
      <w:r w:rsidR="0090208E" w:rsidRPr="00E20645">
        <w:rPr>
          <w:b/>
          <w:sz w:val="22"/>
          <w:szCs w:val="22"/>
          <w:lang w:val="es-ES"/>
        </w:rPr>
        <w:t>“Chirality</w:t>
      </w:r>
      <w:r w:rsidR="001D0C69">
        <w:rPr>
          <w:b/>
          <w:sz w:val="22"/>
          <w:szCs w:val="22"/>
          <w:lang w:val="es-ES"/>
        </w:rPr>
        <w:t>, el concepto de la quiralidad</w:t>
      </w:r>
      <w:r w:rsidR="0090208E" w:rsidRPr="00E20645">
        <w:rPr>
          <w:b/>
          <w:sz w:val="22"/>
          <w:szCs w:val="22"/>
          <w:lang w:val="es-ES"/>
        </w:rPr>
        <w:t>”,</w:t>
      </w:r>
      <w:r w:rsidR="0090208E">
        <w:rPr>
          <w:sz w:val="22"/>
          <w:szCs w:val="22"/>
          <w:lang w:val="es-ES"/>
        </w:rPr>
        <w:t xml:space="preserve"> </w:t>
      </w:r>
      <w:r w:rsidR="00772DDE">
        <w:rPr>
          <w:sz w:val="22"/>
          <w:szCs w:val="22"/>
          <w:lang w:val="es-ES"/>
        </w:rPr>
        <w:t>ofrece</w:t>
      </w:r>
      <w:r w:rsidR="0090208E">
        <w:rPr>
          <w:sz w:val="22"/>
          <w:szCs w:val="22"/>
          <w:lang w:val="es-ES"/>
        </w:rPr>
        <w:t xml:space="preserve"> a</w:t>
      </w:r>
      <w:r w:rsidRPr="00D019C7">
        <w:rPr>
          <w:sz w:val="22"/>
          <w:szCs w:val="22"/>
          <w:lang w:val="es-ES"/>
        </w:rPr>
        <w:t xml:space="preserve"> partir de este </w:t>
      </w:r>
      <w:r w:rsidR="00772DDE">
        <w:rPr>
          <w:sz w:val="22"/>
          <w:szCs w:val="22"/>
          <w:lang w:val="es-ES"/>
        </w:rPr>
        <w:t>concepto visual, una original propuesta artística</w:t>
      </w:r>
      <w:r w:rsidR="00E20645">
        <w:rPr>
          <w:sz w:val="22"/>
          <w:szCs w:val="22"/>
          <w:lang w:val="es-ES"/>
        </w:rPr>
        <w:t xml:space="preserve">. </w:t>
      </w:r>
      <w:r w:rsidRPr="00D019C7">
        <w:rPr>
          <w:sz w:val="22"/>
          <w:szCs w:val="22"/>
          <w:lang w:val="es-ES"/>
        </w:rPr>
        <w:t xml:space="preserve">Las partes izquierda y derecha de la instalación están compuestas por un conjunto de obras de pequeño formato organizadas simétricamente  que, </w:t>
      </w:r>
      <w:r w:rsidR="00E20645">
        <w:rPr>
          <w:sz w:val="22"/>
          <w:szCs w:val="22"/>
          <w:lang w:val="es-ES"/>
        </w:rPr>
        <w:t>a</w:t>
      </w:r>
      <w:r w:rsidRPr="00D019C7">
        <w:rPr>
          <w:sz w:val="22"/>
          <w:szCs w:val="22"/>
          <w:lang w:val="es-ES"/>
        </w:rPr>
        <w:t>parentemente, son iguales en fondo y forma y aunque el grupo de piezas de un extremo es la imagen especular del otro, sus diferencias resaltan su quiralidad. La composición del gran lienzo central de la obra es el resultado de la superposición de las imágenes de ambos lados, que parecen repetirse dentro de la superficie de la obra “buscando” su propia imagen especular pero generando una nueva realidad pictórica.</w:t>
      </w:r>
    </w:p>
    <w:p w:rsidR="00E20645" w:rsidRPr="00D019C7" w:rsidRDefault="00E20645" w:rsidP="00D019C7">
      <w:pPr>
        <w:spacing w:line="360" w:lineRule="auto"/>
        <w:jc w:val="both"/>
        <w:rPr>
          <w:sz w:val="22"/>
          <w:szCs w:val="22"/>
          <w:lang w:val="es-ES"/>
        </w:rPr>
      </w:pPr>
      <w:r>
        <w:rPr>
          <w:sz w:val="22"/>
          <w:szCs w:val="22"/>
          <w:lang w:val="es-ES"/>
        </w:rPr>
        <w:t xml:space="preserve">Picatoste </w:t>
      </w:r>
      <w:r w:rsidRPr="00E20645">
        <w:rPr>
          <w:sz w:val="22"/>
          <w:szCs w:val="22"/>
          <w:lang w:val="es-ES"/>
        </w:rPr>
        <w:t xml:space="preserve">propone una </w:t>
      </w:r>
      <w:r>
        <w:rPr>
          <w:sz w:val="22"/>
          <w:szCs w:val="22"/>
          <w:lang w:val="es-ES"/>
        </w:rPr>
        <w:t>obra</w:t>
      </w:r>
      <w:r w:rsidRPr="00E20645">
        <w:rPr>
          <w:sz w:val="22"/>
          <w:szCs w:val="22"/>
          <w:lang w:val="es-ES"/>
        </w:rPr>
        <w:t xml:space="preserve"> partiendo de conceptos químicos para desarrollar una propuesta estética que se torna </w:t>
      </w:r>
      <w:r>
        <w:rPr>
          <w:sz w:val="22"/>
          <w:szCs w:val="22"/>
          <w:lang w:val="es-ES"/>
        </w:rPr>
        <w:t xml:space="preserve">en una celebración del arte plástico </w:t>
      </w:r>
      <w:r w:rsidRPr="00E20645">
        <w:rPr>
          <w:sz w:val="22"/>
          <w:szCs w:val="22"/>
          <w:lang w:val="es-ES"/>
        </w:rPr>
        <w:t xml:space="preserve">y que invita al espectador a involucrarse en el resultado final de su instalación, formada </w:t>
      </w:r>
      <w:r>
        <w:rPr>
          <w:sz w:val="22"/>
          <w:szCs w:val="22"/>
          <w:lang w:val="es-ES"/>
        </w:rPr>
        <w:t xml:space="preserve">en total </w:t>
      </w:r>
      <w:r w:rsidRPr="00E20645">
        <w:rPr>
          <w:sz w:val="22"/>
          <w:szCs w:val="22"/>
          <w:lang w:val="es-ES"/>
        </w:rPr>
        <w:t>por 43 lienzos originales.</w:t>
      </w:r>
    </w:p>
    <w:p w:rsidR="00D019C7" w:rsidRDefault="00E20645" w:rsidP="00D019C7">
      <w:pPr>
        <w:spacing w:line="360" w:lineRule="auto"/>
        <w:jc w:val="both"/>
        <w:rPr>
          <w:sz w:val="22"/>
          <w:szCs w:val="22"/>
          <w:lang w:val="es-ES"/>
        </w:rPr>
      </w:pPr>
      <w:r>
        <w:rPr>
          <w:sz w:val="22"/>
          <w:szCs w:val="22"/>
          <w:lang w:val="es-ES"/>
        </w:rPr>
        <w:t xml:space="preserve">El resultado estético y </w:t>
      </w:r>
      <w:r w:rsidR="00D019C7" w:rsidRPr="00D019C7">
        <w:rPr>
          <w:sz w:val="22"/>
          <w:szCs w:val="22"/>
          <w:lang w:val="es-ES"/>
        </w:rPr>
        <w:t xml:space="preserve">pictórico incide sobre una nueva lectura expresionista, </w:t>
      </w:r>
      <w:r>
        <w:rPr>
          <w:sz w:val="22"/>
          <w:szCs w:val="22"/>
          <w:lang w:val="es-ES"/>
        </w:rPr>
        <w:t xml:space="preserve">y </w:t>
      </w:r>
      <w:r w:rsidR="00D019C7" w:rsidRPr="00D019C7">
        <w:rPr>
          <w:sz w:val="22"/>
          <w:szCs w:val="22"/>
          <w:lang w:val="es-ES"/>
        </w:rPr>
        <w:t>encuentra semejanzas con el sistema de mapeo de imágenes generadas o tratadas por ordenador, a la que el artista está acostumbrado dado el uso habitual de medios tecnológicos actuales.</w:t>
      </w:r>
    </w:p>
    <w:p w:rsidR="00D019C7" w:rsidRDefault="00D019C7" w:rsidP="00D019C7">
      <w:pPr>
        <w:spacing w:line="360" w:lineRule="auto"/>
        <w:jc w:val="both"/>
        <w:rPr>
          <w:sz w:val="22"/>
          <w:szCs w:val="22"/>
          <w:lang w:val="es-ES"/>
        </w:rPr>
      </w:pPr>
    </w:p>
    <w:p w:rsidR="00F154B8" w:rsidRDefault="00F154B8" w:rsidP="00F154B8">
      <w:pPr>
        <w:spacing w:line="360" w:lineRule="auto"/>
        <w:jc w:val="both"/>
        <w:rPr>
          <w:sz w:val="22"/>
          <w:szCs w:val="22"/>
          <w:lang w:val="es-ES_tradnl"/>
        </w:rPr>
      </w:pPr>
      <w:r w:rsidRPr="006171B8">
        <w:rPr>
          <w:b/>
          <w:sz w:val="22"/>
          <w:szCs w:val="22"/>
          <w:lang w:val="es-ES_tradnl"/>
        </w:rPr>
        <w:t>Arturo Garrido</w:t>
      </w:r>
      <w:r w:rsidRPr="006171B8">
        <w:rPr>
          <w:sz w:val="22"/>
          <w:szCs w:val="22"/>
          <w:lang w:val="es-ES_tradnl"/>
        </w:rPr>
        <w:t xml:space="preserve"> presenta, </w:t>
      </w:r>
      <w:r>
        <w:rPr>
          <w:sz w:val="22"/>
          <w:szCs w:val="22"/>
          <w:lang w:val="es-ES_tradnl"/>
        </w:rPr>
        <w:t xml:space="preserve">en los </w:t>
      </w:r>
      <w:r w:rsidRPr="006171B8">
        <w:rPr>
          <w:sz w:val="22"/>
          <w:szCs w:val="22"/>
          <w:lang w:val="es-ES_tradnl"/>
        </w:rPr>
        <w:t>escaparate</w:t>
      </w:r>
      <w:r>
        <w:rPr>
          <w:sz w:val="22"/>
          <w:szCs w:val="22"/>
          <w:lang w:val="es-ES_tradnl"/>
        </w:rPr>
        <w:t>s</w:t>
      </w:r>
      <w:r w:rsidRPr="006171B8">
        <w:rPr>
          <w:sz w:val="22"/>
          <w:szCs w:val="22"/>
          <w:lang w:val="es-ES_tradnl"/>
        </w:rPr>
        <w:t xml:space="preserve"> de El Corte Inglés de la calle Serrano, una interpretación </w:t>
      </w:r>
      <w:r w:rsidRPr="00D019C7">
        <w:rPr>
          <w:b/>
          <w:sz w:val="22"/>
          <w:szCs w:val="22"/>
          <w:lang w:val="es-ES_tradnl"/>
        </w:rPr>
        <w:t>escultórica del mito de “Apolo y Dafne”</w:t>
      </w:r>
      <w:r w:rsidRPr="006171B8">
        <w:rPr>
          <w:sz w:val="22"/>
          <w:szCs w:val="22"/>
          <w:lang w:val="es-ES_tradnl"/>
        </w:rPr>
        <w:t xml:space="preserve">. </w:t>
      </w:r>
      <w:r>
        <w:rPr>
          <w:sz w:val="22"/>
          <w:szCs w:val="22"/>
          <w:lang w:val="es-ES_tradnl"/>
        </w:rPr>
        <w:t>T</w:t>
      </w:r>
      <w:r w:rsidRPr="006171B8">
        <w:rPr>
          <w:sz w:val="22"/>
          <w:szCs w:val="22"/>
          <w:lang w:val="es-ES_tradnl"/>
        </w:rPr>
        <w:t xml:space="preserve">rabaja la escultura partiendo de un material experimental desarrollado personalmente. Se trata de una fina malla metálica impresa digitalmente y moldeada a mano que genera volúmenes muy delicados </w:t>
      </w:r>
      <w:r>
        <w:rPr>
          <w:sz w:val="22"/>
          <w:szCs w:val="22"/>
          <w:lang w:val="es-ES_tradnl"/>
        </w:rPr>
        <w:t xml:space="preserve">y etéreos. Esta malla presenta </w:t>
      </w:r>
      <w:r w:rsidRPr="006171B8">
        <w:rPr>
          <w:sz w:val="22"/>
          <w:szCs w:val="22"/>
          <w:lang w:val="es-ES_tradnl"/>
        </w:rPr>
        <w:t xml:space="preserve">una imprimación azul reflectante que reacciona a la luz ultravioleta con </w:t>
      </w:r>
      <w:r w:rsidRPr="006171B8">
        <w:rPr>
          <w:sz w:val="22"/>
          <w:szCs w:val="22"/>
          <w:lang w:val="es-ES_tradnl"/>
        </w:rPr>
        <w:lastRenderedPageBreak/>
        <w:t>lo que el artista conseguirá que la pieza, una vez instalada en la caja del escaparate, parezca un holograma en suspensión.</w:t>
      </w:r>
      <w:r>
        <w:rPr>
          <w:sz w:val="22"/>
          <w:szCs w:val="22"/>
          <w:lang w:val="es-ES_tradnl"/>
        </w:rPr>
        <w:t xml:space="preserve"> </w:t>
      </w:r>
      <w:r w:rsidRPr="00743869">
        <w:rPr>
          <w:sz w:val="22"/>
          <w:szCs w:val="22"/>
          <w:lang w:val="es-ES_tradnl"/>
        </w:rPr>
        <w:t>En Apolo y Dafne, Arturo Garrido explora la anatomía y la botánica, la tradición y la transformación. En la obra culminan dos investigaciones: el estudio de la mitología y la creación de un ser híbrido humano-vegetal.</w:t>
      </w:r>
    </w:p>
    <w:p w:rsidR="00F154B8" w:rsidRPr="006D55C5" w:rsidRDefault="00F154B8" w:rsidP="00F154B8">
      <w:pPr>
        <w:spacing w:line="360" w:lineRule="auto"/>
        <w:jc w:val="both"/>
        <w:rPr>
          <w:sz w:val="22"/>
          <w:szCs w:val="22"/>
          <w:lang w:val="es-ES_tradnl"/>
        </w:rPr>
      </w:pPr>
      <w:r w:rsidRPr="00D019C7">
        <w:rPr>
          <w:sz w:val="22"/>
          <w:szCs w:val="22"/>
          <w:lang w:val="es-ES_tradnl"/>
        </w:rPr>
        <w:t xml:space="preserve">Arturo Garrido, ha encontrado </w:t>
      </w:r>
      <w:r>
        <w:rPr>
          <w:sz w:val="22"/>
          <w:szCs w:val="22"/>
          <w:lang w:val="es-ES_tradnl"/>
        </w:rPr>
        <w:t xml:space="preserve">el equilibrio entre </w:t>
      </w:r>
      <w:r w:rsidRPr="00D019C7">
        <w:rPr>
          <w:sz w:val="22"/>
          <w:szCs w:val="22"/>
          <w:lang w:val="es-ES_tradnl"/>
        </w:rPr>
        <w:t>sus dos pasiones, su carrera como arquitecto y el mundo del arte. Su trabajo se recrea en los procesos, que es donde surgen los dibujos, las maquetas o las esculturas que acaban configurando el esqueleto princ</w:t>
      </w:r>
      <w:r>
        <w:rPr>
          <w:sz w:val="22"/>
          <w:szCs w:val="22"/>
          <w:lang w:val="es-ES_tradnl"/>
        </w:rPr>
        <w:t xml:space="preserve">ipal de la idea para sus obras. </w:t>
      </w:r>
      <w:r w:rsidRPr="00D019C7">
        <w:rPr>
          <w:sz w:val="22"/>
          <w:szCs w:val="22"/>
          <w:lang w:val="es-ES_tradnl"/>
        </w:rPr>
        <w:t>Su relación con el arte tiene que ver con su uso como método de investigación, una forma más experimental de abordar los proyectos, un aliado que siempre arroja resultados imprevistos.</w:t>
      </w:r>
    </w:p>
    <w:p w:rsidR="00F154B8" w:rsidRDefault="00F154B8" w:rsidP="001D2294">
      <w:pPr>
        <w:spacing w:line="360" w:lineRule="auto"/>
        <w:jc w:val="both"/>
        <w:rPr>
          <w:sz w:val="22"/>
          <w:szCs w:val="22"/>
          <w:lang w:val="es-ES"/>
        </w:rPr>
      </w:pPr>
    </w:p>
    <w:p w:rsidR="006D55C5" w:rsidRPr="006D55C5" w:rsidRDefault="006D55C5" w:rsidP="00D019C7">
      <w:pPr>
        <w:spacing w:line="360" w:lineRule="auto"/>
        <w:jc w:val="both"/>
        <w:rPr>
          <w:sz w:val="22"/>
          <w:szCs w:val="22"/>
          <w:lang w:val="es-ES"/>
        </w:rPr>
      </w:pPr>
      <w:r w:rsidRPr="006D55C5">
        <w:rPr>
          <w:sz w:val="22"/>
          <w:szCs w:val="22"/>
          <w:lang w:val="es-ES"/>
        </w:rPr>
        <w:t>En 2022 se cumplen 17 años desde que Ámbito Cultural de El Corte Inglés, coincidiendo con la feria ARCOmadrid, iniciara un programa de intervenciones artísticas que cuenta con la colaboración del Ministerio de Cultura y Deporte, Ayuntamiento de Madrid y Comunidad de Madrid. La iniciativa de El Corte Inglés tiene su origen en los procesos artísticos de los años sesenta realizados en los centros de Madrid y Barcelona, cuando los escaparates de la compañía de ambas ciudades se convirtieron en verdaderas obras de arte contemporáneo, acercándose así al gran público. En 1963 participaron Manrique, Millares, Rueda, Sempere y Serrano y en 1965 Guinovart, Hernández Pijuan, Rafols Casamada, Subirachs, Tharrats y Todó. Ambas muestras se reeditaron en 2005 y 2014 respectivamente.</w:t>
      </w:r>
    </w:p>
    <w:sectPr w:rsidR="006D55C5" w:rsidRPr="006D55C5" w:rsidSect="00A75238">
      <w:headerReference w:type="default" r:id="rId8"/>
      <w:headerReference w:type="first" r:id="rId9"/>
      <w:pgSz w:w="11900" w:h="16840"/>
      <w:pgMar w:top="1843" w:right="985" w:bottom="1418" w:left="1361"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C88" w:rsidRDefault="00877436">
      <w:r>
        <w:separator/>
      </w:r>
    </w:p>
  </w:endnote>
  <w:endnote w:type="continuationSeparator" w:id="0">
    <w:p w:rsidR="005C7C88" w:rsidRDefault="0087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C88" w:rsidRDefault="00877436">
      <w:r>
        <w:separator/>
      </w:r>
    </w:p>
  </w:footnote>
  <w:footnote w:type="continuationSeparator" w:id="0">
    <w:p w:rsidR="005C7C88" w:rsidRDefault="00877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simplePos x="0" y="0"/>
          <wp:positionH relativeFrom="page">
            <wp:posOffset>864235</wp:posOffset>
          </wp:positionH>
          <wp:positionV relativeFrom="page">
            <wp:posOffset>570865</wp:posOffset>
          </wp:positionV>
          <wp:extent cx="914400" cy="299721"/>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2A2505">
      <w:rPr>
        <w:rStyle w:val="Ninguno"/>
        <w:noProof/>
        <w:color w:val="008000"/>
        <w:u w:color="008000"/>
        <w:lang w:val="es-ES_tradnl"/>
      </w:rPr>
      <w:t>2</w:t>
    </w:r>
    <w:r>
      <w:rPr>
        <w:rStyle w:val="Ninguno"/>
        <w:color w:val="008000"/>
        <w:u w:color="008000"/>
        <w:lang w:val="es-ES_tradnl"/>
      </w:rPr>
      <w:fldChar w:fldCharType="end"/>
    </w: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pPr>
    <w:r>
      <w:rPr>
        <w:noProof/>
        <w:lang w:val="es-ES"/>
      </w:rPr>
      <w:drawing>
        <wp:anchor distT="152400" distB="152400" distL="152400" distR="152400" simplePos="0" relativeHeight="251658240" behindDoc="1" locked="0" layoutInCell="1" allowOverlap="1">
          <wp:simplePos x="0" y="0"/>
          <wp:positionH relativeFrom="page">
            <wp:posOffset>5293360</wp:posOffset>
          </wp:positionH>
          <wp:positionV relativeFrom="page">
            <wp:posOffset>500380</wp:posOffset>
          </wp:positionV>
          <wp:extent cx="1435100" cy="469900"/>
          <wp:effectExtent l="0" t="0" r="0" b="0"/>
          <wp:wrapNone/>
          <wp:docPr id="4"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7C063B6A"/>
    <w:multiLevelType w:val="hybridMultilevel"/>
    <w:tmpl w:val="42947FD2"/>
    <w:numStyleLink w:val="Estiloimportado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D141F"/>
    <w:rsid w:val="000811B4"/>
    <w:rsid w:val="00085074"/>
    <w:rsid w:val="0009137F"/>
    <w:rsid w:val="000D52CC"/>
    <w:rsid w:val="00101D6C"/>
    <w:rsid w:val="00163ACF"/>
    <w:rsid w:val="00197757"/>
    <w:rsid w:val="001A5FD9"/>
    <w:rsid w:val="001B2058"/>
    <w:rsid w:val="001B24C3"/>
    <w:rsid w:val="001D0C69"/>
    <w:rsid w:val="001D2294"/>
    <w:rsid w:val="0024746A"/>
    <w:rsid w:val="00253769"/>
    <w:rsid w:val="002662A4"/>
    <w:rsid w:val="00272C72"/>
    <w:rsid w:val="002A2505"/>
    <w:rsid w:val="002C0125"/>
    <w:rsid w:val="002D141F"/>
    <w:rsid w:val="002E3B64"/>
    <w:rsid w:val="00350E03"/>
    <w:rsid w:val="00392370"/>
    <w:rsid w:val="003B10BF"/>
    <w:rsid w:val="003C2D85"/>
    <w:rsid w:val="003E0114"/>
    <w:rsid w:val="0042015E"/>
    <w:rsid w:val="00477DCC"/>
    <w:rsid w:val="00485C10"/>
    <w:rsid w:val="00487AA0"/>
    <w:rsid w:val="004969D6"/>
    <w:rsid w:val="004D1FB1"/>
    <w:rsid w:val="00510513"/>
    <w:rsid w:val="005551CF"/>
    <w:rsid w:val="00566E98"/>
    <w:rsid w:val="005C7C88"/>
    <w:rsid w:val="0060039D"/>
    <w:rsid w:val="006171B8"/>
    <w:rsid w:val="00625C59"/>
    <w:rsid w:val="0064579A"/>
    <w:rsid w:val="0066478A"/>
    <w:rsid w:val="00682131"/>
    <w:rsid w:val="006D55C5"/>
    <w:rsid w:val="00743869"/>
    <w:rsid w:val="00747005"/>
    <w:rsid w:val="00760B0E"/>
    <w:rsid w:val="00772DDE"/>
    <w:rsid w:val="007A6D5B"/>
    <w:rsid w:val="007D40CC"/>
    <w:rsid w:val="00823883"/>
    <w:rsid w:val="008629ED"/>
    <w:rsid w:val="00877436"/>
    <w:rsid w:val="00883594"/>
    <w:rsid w:val="008A1243"/>
    <w:rsid w:val="008E128D"/>
    <w:rsid w:val="008F128D"/>
    <w:rsid w:val="0090208E"/>
    <w:rsid w:val="009215E8"/>
    <w:rsid w:val="009A6F98"/>
    <w:rsid w:val="009B014A"/>
    <w:rsid w:val="00A331E2"/>
    <w:rsid w:val="00A67DD5"/>
    <w:rsid w:val="00A75238"/>
    <w:rsid w:val="00A765DB"/>
    <w:rsid w:val="00A9187F"/>
    <w:rsid w:val="00AA6973"/>
    <w:rsid w:val="00AD1950"/>
    <w:rsid w:val="00AF12C5"/>
    <w:rsid w:val="00B22E68"/>
    <w:rsid w:val="00B44E3C"/>
    <w:rsid w:val="00B619BB"/>
    <w:rsid w:val="00B84C23"/>
    <w:rsid w:val="00B873BA"/>
    <w:rsid w:val="00BC084F"/>
    <w:rsid w:val="00BD4E36"/>
    <w:rsid w:val="00C5487B"/>
    <w:rsid w:val="00C562FA"/>
    <w:rsid w:val="00C577A4"/>
    <w:rsid w:val="00C67563"/>
    <w:rsid w:val="00C67EFC"/>
    <w:rsid w:val="00CC4CA7"/>
    <w:rsid w:val="00D019C7"/>
    <w:rsid w:val="00D11502"/>
    <w:rsid w:val="00D351ED"/>
    <w:rsid w:val="00DB3D7A"/>
    <w:rsid w:val="00E20645"/>
    <w:rsid w:val="00E26327"/>
    <w:rsid w:val="00E464C6"/>
    <w:rsid w:val="00E54064"/>
    <w:rsid w:val="00E65DAC"/>
    <w:rsid w:val="00EA7C45"/>
    <w:rsid w:val="00EC2D49"/>
    <w:rsid w:val="00EF79A4"/>
    <w:rsid w:val="00F06F23"/>
    <w:rsid w:val="00F07074"/>
    <w:rsid w:val="00F154B8"/>
    <w:rsid w:val="00F256B5"/>
    <w:rsid w:val="00F2796C"/>
    <w:rsid w:val="00F500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343</TotalTime>
  <Pages>3</Pages>
  <Words>993</Words>
  <Characters>5462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2021-02-08T08:09:00Z</dcterms:created>
  <dcterms:modified xsi:type="dcterms:W3CDTF">2022-02-16T17:35:00Z</dcterms:modified>
  <cp:revision>115</cp:revision>
</cp:coreProperties>
</file>