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551598" w:rsidRDefault="002A1863" w:rsidP="008D1368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551598">
        <w:rPr>
          <w:color w:val="008000"/>
          <w:sz w:val="40"/>
          <w:szCs w:val="40"/>
          <w:lang w:val="es-ES"/>
        </w:rPr>
        <w:t xml:space="preserve">El Corte Inglés </w:t>
      </w:r>
      <w:r w:rsidR="00883B3F">
        <w:rPr>
          <w:color w:val="008000"/>
          <w:sz w:val="40"/>
          <w:szCs w:val="40"/>
          <w:lang w:val="es-ES"/>
        </w:rPr>
        <w:t>organiza</w:t>
      </w:r>
      <w:r w:rsidR="00586085" w:rsidRPr="00551598">
        <w:rPr>
          <w:color w:val="008000"/>
          <w:sz w:val="40"/>
          <w:szCs w:val="40"/>
          <w:lang w:val="es-ES"/>
        </w:rPr>
        <w:t xml:space="preserve"> más de </w:t>
      </w:r>
      <w:r w:rsidR="00883B3F">
        <w:rPr>
          <w:color w:val="008000"/>
          <w:sz w:val="40"/>
          <w:szCs w:val="40"/>
          <w:lang w:val="es-ES"/>
        </w:rPr>
        <w:t>6.0</w:t>
      </w:r>
      <w:r w:rsidR="00586085" w:rsidRPr="00551598">
        <w:rPr>
          <w:color w:val="008000"/>
          <w:sz w:val="40"/>
          <w:szCs w:val="40"/>
          <w:lang w:val="es-ES"/>
        </w:rPr>
        <w:t>00</w:t>
      </w:r>
      <w:r w:rsidR="00551598" w:rsidRPr="00551598">
        <w:rPr>
          <w:color w:val="008000"/>
          <w:sz w:val="40"/>
          <w:szCs w:val="40"/>
          <w:lang w:val="es-ES"/>
        </w:rPr>
        <w:t xml:space="preserve"> </w:t>
      </w:r>
      <w:r w:rsidR="00F16015">
        <w:rPr>
          <w:color w:val="008000"/>
          <w:sz w:val="40"/>
          <w:szCs w:val="40"/>
          <w:lang w:val="es-ES"/>
        </w:rPr>
        <w:t>acciones y proyectos sociales, culturales y deportivos</w:t>
      </w:r>
      <w:r w:rsidR="00551598" w:rsidRPr="00551598">
        <w:rPr>
          <w:color w:val="008000"/>
          <w:sz w:val="40"/>
          <w:szCs w:val="40"/>
          <w:lang w:val="es-ES"/>
        </w:rPr>
        <w:t xml:space="preserve"> en </w:t>
      </w:r>
      <w:r w:rsidR="00586085" w:rsidRPr="00551598">
        <w:rPr>
          <w:color w:val="008000"/>
          <w:sz w:val="40"/>
          <w:szCs w:val="40"/>
          <w:lang w:val="es-ES"/>
        </w:rPr>
        <w:t>201</w:t>
      </w:r>
      <w:r w:rsidR="00883B3F">
        <w:rPr>
          <w:color w:val="008000"/>
          <w:sz w:val="40"/>
          <w:szCs w:val="40"/>
          <w:lang w:val="es-ES"/>
        </w:rPr>
        <w:t>8</w:t>
      </w:r>
    </w:p>
    <w:p w:rsidR="002A1863" w:rsidRPr="00F16015" w:rsidRDefault="002A1863" w:rsidP="00F43CF3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F16015">
        <w:rPr>
          <w:rFonts w:cs="Times New Roman"/>
          <w:color w:val="008000"/>
          <w:lang w:eastAsia="en-US"/>
        </w:rPr>
        <w:t>La compañía</w:t>
      </w:r>
      <w:r w:rsidR="00A9418A" w:rsidRPr="00F16015">
        <w:rPr>
          <w:rFonts w:cs="Times New Roman"/>
          <w:color w:val="008000"/>
          <w:lang w:eastAsia="en-US"/>
        </w:rPr>
        <w:t xml:space="preserve"> ha </w:t>
      </w:r>
      <w:r w:rsidR="00F43CF3">
        <w:rPr>
          <w:rFonts w:cs="Times New Roman"/>
          <w:color w:val="008000"/>
          <w:lang w:eastAsia="en-US"/>
        </w:rPr>
        <w:t>impulsado</w:t>
      </w:r>
      <w:r w:rsidR="00A9418A" w:rsidRPr="00F16015">
        <w:rPr>
          <w:rFonts w:cs="Times New Roman"/>
          <w:color w:val="008000"/>
          <w:lang w:eastAsia="en-US"/>
        </w:rPr>
        <w:t xml:space="preserve"> </w:t>
      </w:r>
      <w:r w:rsidR="00C340EC">
        <w:rPr>
          <w:rFonts w:cs="Times New Roman"/>
          <w:color w:val="008000"/>
          <w:lang w:eastAsia="en-US"/>
        </w:rPr>
        <w:t>más de 85</w:t>
      </w:r>
      <w:r w:rsidR="00883B3F">
        <w:rPr>
          <w:rFonts w:cs="Times New Roman"/>
          <w:color w:val="008000"/>
          <w:lang w:eastAsia="en-US"/>
        </w:rPr>
        <w:t xml:space="preserve">0 </w:t>
      </w:r>
      <w:r w:rsidR="00A9418A" w:rsidRPr="00F16015">
        <w:rPr>
          <w:rFonts w:cs="Times New Roman"/>
          <w:color w:val="008000"/>
          <w:lang w:eastAsia="en-US"/>
        </w:rPr>
        <w:t xml:space="preserve">acciones sociales, </w:t>
      </w:r>
      <w:r w:rsidR="00F43CF3">
        <w:rPr>
          <w:rFonts w:cs="Times New Roman"/>
          <w:color w:val="008000"/>
          <w:lang w:eastAsia="en-US"/>
        </w:rPr>
        <w:t>unas</w:t>
      </w:r>
      <w:r w:rsidR="00A9418A" w:rsidRPr="00F16015">
        <w:rPr>
          <w:rFonts w:cs="Times New Roman"/>
          <w:color w:val="008000"/>
          <w:lang w:eastAsia="en-US"/>
        </w:rPr>
        <w:t xml:space="preserve"> </w:t>
      </w:r>
      <w:r w:rsidR="00883B3F">
        <w:rPr>
          <w:rFonts w:cs="Times New Roman"/>
          <w:color w:val="008000"/>
          <w:lang w:eastAsia="en-US"/>
        </w:rPr>
        <w:t>1.0</w:t>
      </w:r>
      <w:r w:rsidR="00C340EC">
        <w:rPr>
          <w:rFonts w:cs="Times New Roman"/>
          <w:color w:val="008000"/>
          <w:lang w:eastAsia="en-US"/>
        </w:rPr>
        <w:t xml:space="preserve">00 acciones deportivas, </w:t>
      </w:r>
      <w:r w:rsidR="00A9418A" w:rsidRPr="00F16015">
        <w:rPr>
          <w:rFonts w:cs="Times New Roman"/>
          <w:color w:val="008000"/>
          <w:lang w:eastAsia="en-US"/>
        </w:rPr>
        <w:t xml:space="preserve">más de </w:t>
      </w:r>
      <w:r w:rsidR="00C340EC">
        <w:rPr>
          <w:rFonts w:cs="Times New Roman"/>
          <w:color w:val="008000"/>
          <w:lang w:eastAsia="en-US"/>
        </w:rPr>
        <w:t>2</w:t>
      </w:r>
      <w:r w:rsidR="009F5034">
        <w:rPr>
          <w:rFonts w:cs="Times New Roman"/>
          <w:color w:val="008000"/>
          <w:lang w:eastAsia="en-US"/>
        </w:rPr>
        <w:t>.</w:t>
      </w:r>
      <w:r w:rsidR="008F205E">
        <w:rPr>
          <w:rFonts w:cs="Times New Roman"/>
          <w:color w:val="008000"/>
          <w:lang w:eastAsia="en-US"/>
        </w:rPr>
        <w:t>5</w:t>
      </w:r>
      <w:r w:rsidR="009F5034">
        <w:rPr>
          <w:rFonts w:cs="Times New Roman"/>
          <w:color w:val="008000"/>
          <w:lang w:eastAsia="en-US"/>
        </w:rPr>
        <w:t>00</w:t>
      </w:r>
      <w:r w:rsidR="00883B3F">
        <w:rPr>
          <w:rFonts w:cs="Times New Roman"/>
          <w:color w:val="008000"/>
          <w:lang w:eastAsia="en-US"/>
        </w:rPr>
        <w:t xml:space="preserve"> actividades</w:t>
      </w:r>
      <w:r w:rsidR="009F5034">
        <w:rPr>
          <w:rFonts w:cs="Times New Roman"/>
          <w:color w:val="008000"/>
          <w:lang w:eastAsia="en-US"/>
        </w:rPr>
        <w:t xml:space="preserve"> culturales</w:t>
      </w:r>
      <w:r w:rsidR="00C340EC">
        <w:rPr>
          <w:rFonts w:cs="Times New Roman"/>
          <w:color w:val="008000"/>
          <w:lang w:eastAsia="en-US"/>
        </w:rPr>
        <w:t xml:space="preserve"> y unas 1.700 infantiles</w:t>
      </w:r>
      <w:r w:rsidR="009F5034">
        <w:rPr>
          <w:rFonts w:cs="Times New Roman"/>
          <w:color w:val="008000"/>
          <w:lang w:eastAsia="en-US"/>
        </w:rPr>
        <w:t>.</w:t>
      </w:r>
    </w:p>
    <w:p w:rsidR="00F43CF3" w:rsidRPr="00F2434C" w:rsidRDefault="00F43CF3" w:rsidP="00F43CF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9F5034" w:rsidRDefault="0067721E" w:rsidP="00325755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sz w:val="20"/>
          <w:szCs w:val="20"/>
        </w:rPr>
        <w:t xml:space="preserve">Madrid, </w:t>
      </w:r>
      <w:r w:rsidR="00263A27">
        <w:rPr>
          <w:rStyle w:val="Carcterdetextoennegrita"/>
          <w:sz w:val="20"/>
          <w:szCs w:val="20"/>
        </w:rPr>
        <w:t>6</w:t>
      </w:r>
      <w:r w:rsidR="00883B3F">
        <w:rPr>
          <w:rStyle w:val="Carcterdetextoennegrita"/>
          <w:sz w:val="20"/>
          <w:szCs w:val="20"/>
        </w:rPr>
        <w:t xml:space="preserve"> </w:t>
      </w:r>
      <w:r w:rsidR="00492A03" w:rsidRPr="00F2434C">
        <w:rPr>
          <w:rStyle w:val="Carcterdetextoennegrita"/>
          <w:sz w:val="20"/>
          <w:szCs w:val="20"/>
        </w:rPr>
        <w:t>de agosto de 201</w:t>
      </w:r>
      <w:r w:rsidR="00883B3F">
        <w:rPr>
          <w:rStyle w:val="Carcterdetextoennegrita"/>
          <w:sz w:val="20"/>
          <w:szCs w:val="20"/>
        </w:rPr>
        <w:t>9</w:t>
      </w:r>
      <w:r w:rsidR="00492A03" w:rsidRPr="00F2434C">
        <w:rPr>
          <w:rStyle w:val="Carcterdetextoennegrita"/>
          <w:sz w:val="20"/>
          <w:szCs w:val="20"/>
        </w:rPr>
        <w:t>:</w:t>
      </w:r>
      <w:r w:rsidR="00492A03" w:rsidRPr="00F2434C">
        <w:rPr>
          <w:rStyle w:val="Carcterdetextoennegrita"/>
          <w:sz w:val="22"/>
          <w:szCs w:val="22"/>
        </w:rPr>
        <w:t xml:space="preserve"> </w:t>
      </w:r>
      <w:r w:rsidR="00492A03" w:rsidRPr="00F2434C">
        <w:rPr>
          <w:rStyle w:val="Carcterdetextoennegrita"/>
          <w:b w:val="0"/>
          <w:sz w:val="22"/>
          <w:szCs w:val="22"/>
        </w:rPr>
        <w:t>El Corte Inglés ha promovido a lo largo del ejercicio 201</w:t>
      </w:r>
      <w:r w:rsidR="00883B3F">
        <w:rPr>
          <w:rStyle w:val="Carcterdetextoennegrita"/>
          <w:b w:val="0"/>
          <w:sz w:val="22"/>
          <w:szCs w:val="22"/>
        </w:rPr>
        <w:t>8</w:t>
      </w:r>
      <w:r w:rsidR="00492A03" w:rsidRPr="00F2434C">
        <w:rPr>
          <w:rStyle w:val="Carcterdetextoennegrita"/>
          <w:b w:val="0"/>
          <w:sz w:val="22"/>
          <w:szCs w:val="22"/>
        </w:rPr>
        <w:t xml:space="preserve"> más de </w:t>
      </w:r>
      <w:r w:rsidR="00883B3F">
        <w:rPr>
          <w:rStyle w:val="Carcterdetextoennegrita"/>
          <w:b w:val="0"/>
          <w:sz w:val="22"/>
          <w:szCs w:val="22"/>
        </w:rPr>
        <w:t>6</w:t>
      </w:r>
      <w:r w:rsidR="00492A03" w:rsidRPr="00F2434C">
        <w:rPr>
          <w:rStyle w:val="Carcterdetextoennegrita"/>
          <w:b w:val="0"/>
          <w:sz w:val="22"/>
          <w:szCs w:val="22"/>
        </w:rPr>
        <w:t xml:space="preserve">.000 acciones </w:t>
      </w:r>
      <w:r w:rsidR="00F43CF3">
        <w:rPr>
          <w:rStyle w:val="Carcterdetextoennegrita"/>
          <w:b w:val="0"/>
          <w:sz w:val="22"/>
          <w:szCs w:val="22"/>
        </w:rPr>
        <w:t xml:space="preserve">y proyectos </w:t>
      </w:r>
      <w:r w:rsidR="00B055AA">
        <w:rPr>
          <w:rStyle w:val="Carcterdetextoennegrita"/>
          <w:b w:val="0"/>
          <w:sz w:val="22"/>
          <w:szCs w:val="22"/>
        </w:rPr>
        <w:t>vinculad</w:t>
      </w:r>
      <w:r w:rsidR="00F43CF3">
        <w:rPr>
          <w:rStyle w:val="Carcterdetextoennegrita"/>
          <w:b w:val="0"/>
          <w:sz w:val="22"/>
          <w:szCs w:val="22"/>
        </w:rPr>
        <w:t>o</w:t>
      </w:r>
      <w:r w:rsidR="00B055AA">
        <w:rPr>
          <w:rStyle w:val="Carcterdetextoennegrita"/>
          <w:b w:val="0"/>
          <w:sz w:val="22"/>
          <w:szCs w:val="22"/>
        </w:rPr>
        <w:t xml:space="preserve">s con la sociedad. Destacan las más de </w:t>
      </w:r>
      <w:r w:rsidR="00883B3F">
        <w:rPr>
          <w:rStyle w:val="Carcterdetextoennegrita"/>
          <w:b w:val="0"/>
          <w:sz w:val="22"/>
          <w:szCs w:val="22"/>
        </w:rPr>
        <w:t>8</w:t>
      </w:r>
      <w:r w:rsidR="00C11905">
        <w:rPr>
          <w:rStyle w:val="Carcterdetextoennegrita"/>
          <w:b w:val="0"/>
          <w:sz w:val="22"/>
          <w:szCs w:val="22"/>
        </w:rPr>
        <w:t>5</w:t>
      </w:r>
      <w:r w:rsidR="00B055AA">
        <w:rPr>
          <w:rStyle w:val="Carcterdetextoennegrita"/>
          <w:b w:val="0"/>
          <w:sz w:val="22"/>
          <w:szCs w:val="22"/>
        </w:rPr>
        <w:t>0 iniciativas de acción social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, </w:t>
      </w:r>
      <w:r w:rsidR="00883B3F">
        <w:rPr>
          <w:rStyle w:val="Carcterdetextoennegrita"/>
          <w:b w:val="0"/>
          <w:sz w:val="22"/>
          <w:szCs w:val="22"/>
        </w:rPr>
        <w:t>más de</w:t>
      </w:r>
      <w:r w:rsidR="00B055AA">
        <w:rPr>
          <w:rStyle w:val="Carcterdetextoennegrita"/>
          <w:b w:val="0"/>
          <w:sz w:val="22"/>
          <w:szCs w:val="22"/>
        </w:rPr>
        <w:t xml:space="preserve"> </w:t>
      </w:r>
      <w:r w:rsidR="00883B3F">
        <w:rPr>
          <w:rStyle w:val="Carcterdetextoennegrita"/>
          <w:b w:val="0"/>
          <w:sz w:val="22"/>
          <w:szCs w:val="22"/>
        </w:rPr>
        <w:t>1.0</w:t>
      </w:r>
      <w:r w:rsidR="00325755" w:rsidRPr="00F2434C">
        <w:rPr>
          <w:rStyle w:val="Carcterdetextoennegrita"/>
          <w:b w:val="0"/>
          <w:sz w:val="22"/>
          <w:szCs w:val="22"/>
        </w:rPr>
        <w:t>00 de carácter deportivo</w:t>
      </w:r>
      <w:r w:rsidR="00C11905">
        <w:rPr>
          <w:rStyle w:val="Carcterdetextoennegrita"/>
          <w:b w:val="0"/>
          <w:sz w:val="22"/>
          <w:szCs w:val="22"/>
        </w:rPr>
        <w:t>, 2</w:t>
      </w:r>
      <w:r w:rsidR="009F5034">
        <w:rPr>
          <w:rStyle w:val="Carcterdetextoennegrita"/>
          <w:b w:val="0"/>
          <w:sz w:val="22"/>
          <w:szCs w:val="22"/>
        </w:rPr>
        <w:t>.</w:t>
      </w:r>
      <w:r w:rsidR="008F205E">
        <w:rPr>
          <w:rStyle w:val="Carcterdetextoennegrita"/>
          <w:b w:val="0"/>
          <w:sz w:val="22"/>
          <w:szCs w:val="22"/>
        </w:rPr>
        <w:t>500</w:t>
      </w:r>
      <w:r w:rsidR="009F5034">
        <w:rPr>
          <w:rStyle w:val="Carcterdetextoennegrita"/>
          <w:b w:val="0"/>
          <w:sz w:val="22"/>
          <w:szCs w:val="22"/>
        </w:rPr>
        <w:t xml:space="preserve"> acciones culturales </w:t>
      </w:r>
      <w:r w:rsidR="00C11905">
        <w:rPr>
          <w:rStyle w:val="Carcterdetextoennegrita"/>
          <w:b w:val="0"/>
          <w:sz w:val="22"/>
          <w:szCs w:val="22"/>
        </w:rPr>
        <w:t xml:space="preserve">y </w:t>
      </w:r>
      <w:bookmarkStart w:id="0" w:name="_GoBack"/>
      <w:bookmarkEnd w:id="0"/>
      <w:r w:rsidR="009F5034">
        <w:rPr>
          <w:rStyle w:val="Carcterdetextoennegrita"/>
          <w:b w:val="0"/>
          <w:sz w:val="22"/>
          <w:szCs w:val="22"/>
        </w:rPr>
        <w:t>1.691 actividades infantiles.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 </w:t>
      </w:r>
    </w:p>
    <w:p w:rsidR="00325755" w:rsidRPr="00F2434C" w:rsidRDefault="00711C29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Style w:val="Carcterdetextoennegrita"/>
          <w:b w:val="0"/>
          <w:sz w:val="22"/>
          <w:szCs w:val="22"/>
        </w:rPr>
        <w:t xml:space="preserve">Todo ello </w:t>
      </w:r>
      <w:r w:rsidR="00F43CF3">
        <w:rPr>
          <w:rStyle w:val="Carcterdetextoennegrita"/>
          <w:b w:val="0"/>
          <w:sz w:val="22"/>
          <w:szCs w:val="22"/>
        </w:rPr>
        <w:t xml:space="preserve">se enmarca </w:t>
      </w:r>
      <w:r w:rsidR="00263A27">
        <w:rPr>
          <w:rStyle w:val="Carcterdetextoennegrita"/>
          <w:b w:val="0"/>
          <w:sz w:val="22"/>
          <w:szCs w:val="22"/>
        </w:rPr>
        <w:t>dentro de</w:t>
      </w:r>
      <w:r w:rsidR="00325755" w:rsidRPr="00F2434C">
        <w:rPr>
          <w:rStyle w:val="Carcterdetextoennegrita"/>
          <w:b w:val="0"/>
          <w:sz w:val="22"/>
          <w:szCs w:val="22"/>
        </w:rPr>
        <w:t xml:space="preserve"> la </w:t>
      </w:r>
      <w:r w:rsidR="00325755" w:rsidRPr="00F2434C">
        <w:rPr>
          <w:rFonts w:ascii="Century Gothic" w:hAnsi="Century Gothic"/>
          <w:lang w:val="es-ES"/>
        </w:rPr>
        <w:t>vocación de la compañía d</w:t>
      </w:r>
      <w:r w:rsidR="00B055AA">
        <w:rPr>
          <w:rFonts w:ascii="Century Gothic" w:hAnsi="Century Gothic"/>
          <w:lang w:val="es-ES"/>
        </w:rPr>
        <w:t>e vinculación con la sociedad y</w:t>
      </w:r>
      <w:r w:rsidR="009F5034">
        <w:rPr>
          <w:rFonts w:ascii="Century Gothic" w:hAnsi="Century Gothic"/>
          <w:lang w:val="es-ES"/>
        </w:rPr>
        <w:t xml:space="preserve"> de cercanía con el entorno, que se manifiesta a través del apoyo que da a estas actividades sociale</w:t>
      </w:r>
      <w:r w:rsidR="00DC08E7">
        <w:rPr>
          <w:rFonts w:ascii="Century Gothic" w:hAnsi="Century Gothic"/>
          <w:lang w:val="es-ES"/>
        </w:rPr>
        <w:t xml:space="preserve">s, deportivas y culturales. Así, </w:t>
      </w:r>
      <w:r w:rsidR="009F5034">
        <w:rPr>
          <w:rFonts w:ascii="Century Gothic" w:hAnsi="Century Gothic"/>
          <w:lang w:val="es-ES"/>
        </w:rPr>
        <w:t xml:space="preserve">El Corte Inglés afianza su posición como empresa sensible </w:t>
      </w:r>
      <w:r w:rsidR="00DC08E7">
        <w:rPr>
          <w:rFonts w:ascii="Century Gothic" w:hAnsi="Century Gothic"/>
          <w:lang w:val="es-ES"/>
        </w:rPr>
        <w:t xml:space="preserve">hacia </w:t>
      </w:r>
      <w:r w:rsidR="009F5034">
        <w:rPr>
          <w:rFonts w:ascii="Century Gothic" w:hAnsi="Century Gothic"/>
          <w:lang w:val="es-ES"/>
        </w:rPr>
        <w:t>las necesidades de la sociedad que le rodea.</w:t>
      </w:r>
    </w:p>
    <w:p w:rsidR="00325755" w:rsidRPr="00F43CF3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F43CF3">
        <w:rPr>
          <w:rFonts w:ascii="Century Gothic" w:hAnsi="Century Gothic"/>
          <w:b/>
          <w:color w:val="008000"/>
          <w:lang w:val="es-ES"/>
        </w:rPr>
        <w:t>Sociedad</w:t>
      </w:r>
    </w:p>
    <w:p w:rsidR="00191EF8" w:rsidRDefault="009F5034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En 2018 se han realizado un total de </w:t>
      </w:r>
      <w:r w:rsidRPr="009F5034">
        <w:rPr>
          <w:rFonts w:ascii="Century Gothic" w:hAnsi="Century Gothic"/>
          <w:b/>
          <w:lang w:val="es-ES"/>
        </w:rPr>
        <w:t>855 iniciativas</w:t>
      </w:r>
      <w:r>
        <w:rPr>
          <w:rFonts w:ascii="Century Gothic" w:hAnsi="Century Gothic"/>
          <w:lang w:val="es-ES"/>
        </w:rPr>
        <w:t xml:space="preserve"> sociales de alcance local, nacional e internacional. El Corte Inglés es una empresa solidaria con las personas que más lo necesitan, y una </w:t>
      </w:r>
      <w:r w:rsidR="004916A6">
        <w:rPr>
          <w:rFonts w:ascii="Century Gothic" w:hAnsi="Century Gothic"/>
          <w:lang w:val="es-ES"/>
        </w:rPr>
        <w:t>forma</w:t>
      </w:r>
      <w:r>
        <w:rPr>
          <w:rFonts w:ascii="Century Gothic" w:hAnsi="Century Gothic"/>
          <w:lang w:val="es-ES"/>
        </w:rPr>
        <w:t xml:space="preserve"> de colaborar es mediante alianzas, aportación de donaciones y actividades de voluntariado. Precisamente e</w:t>
      </w:r>
      <w:r w:rsidR="00191EF8">
        <w:rPr>
          <w:rFonts w:ascii="Century Gothic" w:hAnsi="Century Gothic"/>
          <w:lang w:val="es-ES"/>
        </w:rPr>
        <w:t xml:space="preserve">n </w:t>
      </w:r>
      <w:r>
        <w:rPr>
          <w:rFonts w:ascii="Century Gothic" w:hAnsi="Century Gothic"/>
          <w:lang w:val="es-ES"/>
        </w:rPr>
        <w:t>el</w:t>
      </w:r>
      <w:r w:rsidR="00191EF8">
        <w:rPr>
          <w:rFonts w:ascii="Century Gothic" w:hAnsi="Century Gothic"/>
          <w:lang w:val="es-ES"/>
        </w:rPr>
        <w:t xml:space="preserve"> marco de la alianza firmada con UNICEF en el 2017, d</w:t>
      </w:r>
      <w:r w:rsidR="00B055AA">
        <w:rPr>
          <w:rFonts w:ascii="Century Gothic" w:hAnsi="Century Gothic"/>
          <w:lang w:val="es-ES"/>
        </w:rPr>
        <w:t>urante el ejercicio 201</w:t>
      </w:r>
      <w:r w:rsidR="00883B3F">
        <w:rPr>
          <w:rFonts w:ascii="Century Gothic" w:hAnsi="Century Gothic"/>
          <w:lang w:val="es-ES"/>
        </w:rPr>
        <w:t>8</w:t>
      </w:r>
      <w:r w:rsidR="00B055AA">
        <w:rPr>
          <w:rFonts w:ascii="Century Gothic" w:hAnsi="Century Gothic"/>
          <w:lang w:val="es-ES"/>
        </w:rPr>
        <w:t xml:space="preserve"> se han realizado </w:t>
      </w:r>
      <w:r w:rsidR="00191EF8">
        <w:rPr>
          <w:rFonts w:ascii="Century Gothic" w:hAnsi="Century Gothic"/>
          <w:lang w:val="es-ES"/>
        </w:rPr>
        <w:t>diversas acciones que han permitid</w:t>
      </w:r>
      <w:r w:rsidR="004916A6">
        <w:rPr>
          <w:rFonts w:ascii="Century Gothic" w:hAnsi="Century Gothic"/>
          <w:lang w:val="es-ES"/>
        </w:rPr>
        <w:t xml:space="preserve">o recaudar más de 600.000 euros </w:t>
      </w:r>
      <w:r w:rsidR="00191EF8">
        <w:rPr>
          <w:rFonts w:ascii="Century Gothic" w:hAnsi="Century Gothic"/>
          <w:lang w:val="es-ES"/>
        </w:rPr>
        <w:t xml:space="preserve">a favor de esta entidad. Entre ellas figuran ventas solidarias en el marco de la “Vuelta al Cole”, las tarjetas o los juguetes solidarios. </w:t>
      </w:r>
    </w:p>
    <w:p w:rsidR="00325755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>También se ha reforzado la colaboración con la Asociación Española Contra el Cáncer (AECC) con motivo del Día Mundial C</w:t>
      </w:r>
      <w:r w:rsidR="00007675">
        <w:rPr>
          <w:rFonts w:ascii="Century Gothic" w:hAnsi="Century Gothic"/>
          <w:lang w:val="es-ES"/>
        </w:rPr>
        <w:t>ontra el Cáncer de M</w:t>
      </w:r>
      <w:r w:rsidRPr="00F2434C">
        <w:rPr>
          <w:rFonts w:ascii="Century Gothic" w:hAnsi="Century Gothic"/>
          <w:lang w:val="es-ES"/>
        </w:rPr>
        <w:t xml:space="preserve">ama. Gracias a ello </w:t>
      </w:r>
      <w:r w:rsidR="000463B4">
        <w:rPr>
          <w:rFonts w:ascii="Century Gothic" w:hAnsi="Century Gothic"/>
          <w:lang w:val="es-ES"/>
        </w:rPr>
        <w:t xml:space="preserve">en 2018 </w:t>
      </w:r>
      <w:r w:rsidR="00E31C2D">
        <w:rPr>
          <w:rFonts w:ascii="Century Gothic" w:hAnsi="Century Gothic"/>
          <w:lang w:val="es-ES"/>
        </w:rPr>
        <w:t xml:space="preserve">se </w:t>
      </w:r>
      <w:r w:rsidR="00E31C2D">
        <w:rPr>
          <w:rFonts w:ascii="Century Gothic" w:hAnsi="Century Gothic"/>
          <w:lang w:val="es-ES"/>
        </w:rPr>
        <w:lastRenderedPageBreak/>
        <w:t xml:space="preserve">han </w:t>
      </w:r>
      <w:r w:rsidRPr="00F2434C">
        <w:rPr>
          <w:rFonts w:ascii="Century Gothic" w:hAnsi="Century Gothic"/>
          <w:lang w:val="es-ES"/>
        </w:rPr>
        <w:t xml:space="preserve">financiado </w:t>
      </w:r>
      <w:r w:rsidR="00B055AA">
        <w:rPr>
          <w:rFonts w:ascii="Century Gothic" w:hAnsi="Century Gothic"/>
          <w:lang w:val="es-ES"/>
        </w:rPr>
        <w:t xml:space="preserve">dos proyectos de </w:t>
      </w:r>
      <w:r w:rsidRPr="00F2434C">
        <w:rPr>
          <w:rFonts w:ascii="Century Gothic" w:hAnsi="Century Gothic"/>
          <w:lang w:val="es-ES"/>
        </w:rPr>
        <w:t>invest</w:t>
      </w:r>
      <w:r w:rsidR="000463B4">
        <w:rPr>
          <w:rFonts w:ascii="Century Gothic" w:hAnsi="Century Gothic"/>
          <w:lang w:val="es-ES"/>
        </w:rPr>
        <w:t xml:space="preserve">igación sobre el cáncer de mama; uno de ellos se </w:t>
      </w:r>
      <w:r w:rsidRPr="00F2434C">
        <w:rPr>
          <w:rFonts w:ascii="Century Gothic" w:hAnsi="Century Gothic"/>
          <w:lang w:val="es-ES"/>
        </w:rPr>
        <w:t xml:space="preserve">desarrolla en el grupo de Terapéutica Experimental del </w:t>
      </w:r>
      <w:proofErr w:type="spellStart"/>
      <w:r w:rsidRPr="00F2434C">
        <w:rPr>
          <w:rFonts w:ascii="Century Gothic" w:hAnsi="Century Gothic"/>
          <w:lang w:val="es-ES"/>
        </w:rPr>
        <w:t>Vall</w:t>
      </w:r>
      <w:proofErr w:type="spellEnd"/>
      <w:r w:rsidRPr="00F2434C">
        <w:rPr>
          <w:rFonts w:ascii="Century Gothic" w:hAnsi="Century Gothic"/>
          <w:lang w:val="es-ES"/>
        </w:rPr>
        <w:t xml:space="preserve"> </w:t>
      </w:r>
      <w:proofErr w:type="spellStart"/>
      <w:r w:rsidRPr="00F2434C">
        <w:rPr>
          <w:rFonts w:ascii="Century Gothic" w:hAnsi="Century Gothic"/>
          <w:lang w:val="es-ES"/>
        </w:rPr>
        <w:t>d’Hebro</w:t>
      </w:r>
      <w:r w:rsidR="00B055AA">
        <w:rPr>
          <w:rFonts w:ascii="Century Gothic" w:hAnsi="Century Gothic"/>
          <w:lang w:val="es-ES"/>
        </w:rPr>
        <w:t>n</w:t>
      </w:r>
      <w:proofErr w:type="spellEnd"/>
      <w:r w:rsidR="00191EF8">
        <w:rPr>
          <w:rFonts w:ascii="Century Gothic" w:hAnsi="Century Gothic"/>
          <w:lang w:val="es-ES"/>
        </w:rPr>
        <w:t xml:space="preserve"> Instituto de Oncología (VHIO)</w:t>
      </w:r>
      <w:r w:rsidR="000463B4">
        <w:rPr>
          <w:rFonts w:ascii="Century Gothic" w:hAnsi="Century Gothic"/>
          <w:lang w:val="es-ES"/>
        </w:rPr>
        <w:t xml:space="preserve"> y </w:t>
      </w:r>
      <w:r w:rsidR="000463B4" w:rsidRPr="00114D88">
        <w:rPr>
          <w:rFonts w:ascii="Century Gothic" w:hAnsi="Century Gothic"/>
          <w:lang w:val="es-ES"/>
        </w:rPr>
        <w:t xml:space="preserve">el otro </w:t>
      </w:r>
      <w:r w:rsidR="00114D88" w:rsidRPr="00114D88">
        <w:rPr>
          <w:rFonts w:ascii="Century Gothic" w:eastAsia="Times New Roman" w:hAnsi="Century Gothic" w:cs="Segoe UI"/>
          <w:color w:val="212121"/>
          <w:lang w:val="es-ES" w:eastAsia="es-ES"/>
        </w:rPr>
        <w:t xml:space="preserve">en el Centro Andaluz de Biología Molecular </w:t>
      </w:r>
      <w:r w:rsidR="00830380">
        <w:rPr>
          <w:rFonts w:ascii="Century Gothic" w:eastAsia="Times New Roman" w:hAnsi="Century Gothic" w:cs="Segoe UI"/>
          <w:color w:val="212121"/>
          <w:lang w:val="es-ES" w:eastAsia="es-ES"/>
        </w:rPr>
        <w:t>de</w:t>
      </w:r>
      <w:r w:rsidR="00114D88" w:rsidRPr="00114D88">
        <w:rPr>
          <w:rFonts w:ascii="Century Gothic" w:eastAsia="Times New Roman" w:hAnsi="Century Gothic" w:cs="Segoe UI"/>
          <w:color w:val="212121"/>
          <w:lang w:val="es-ES" w:eastAsia="es-ES"/>
        </w:rPr>
        <w:t xml:space="preserve"> Sevilla</w:t>
      </w:r>
      <w:r w:rsidR="00114D88">
        <w:rPr>
          <w:rFonts w:ascii="Century Gothic" w:eastAsia="Times New Roman" w:hAnsi="Century Gothic" w:cs="Segoe UI"/>
          <w:color w:val="212121"/>
          <w:lang w:val="es-ES" w:eastAsia="es-ES"/>
        </w:rPr>
        <w:t>.</w:t>
      </w:r>
      <w:r w:rsidR="00830380">
        <w:rPr>
          <w:rFonts w:ascii="Century Gothic" w:hAnsi="Century Gothic"/>
          <w:lang w:val="es-ES"/>
        </w:rPr>
        <w:t xml:space="preserve"> </w:t>
      </w:r>
      <w:r w:rsidR="00BA52EF">
        <w:rPr>
          <w:rFonts w:ascii="Century Gothic" w:hAnsi="Century Gothic"/>
          <w:lang w:val="es-ES"/>
        </w:rPr>
        <w:t xml:space="preserve">En este contexto se enmarca el patrocinio del concierto </w:t>
      </w:r>
      <w:r w:rsidR="00007675">
        <w:rPr>
          <w:rFonts w:ascii="Century Gothic" w:hAnsi="Century Gothic"/>
          <w:lang w:val="es-ES"/>
        </w:rPr>
        <w:t>“</w:t>
      </w:r>
      <w:r w:rsidR="00BA52EF">
        <w:rPr>
          <w:rFonts w:ascii="Century Gothic" w:hAnsi="Century Gothic"/>
          <w:lang w:val="es-ES"/>
        </w:rPr>
        <w:t>Por Ellas</w:t>
      </w:r>
      <w:r w:rsidR="00007675">
        <w:rPr>
          <w:rFonts w:ascii="Century Gothic" w:hAnsi="Century Gothic"/>
          <w:lang w:val="es-ES"/>
        </w:rPr>
        <w:t>”</w:t>
      </w:r>
      <w:r w:rsidR="00BA52EF">
        <w:rPr>
          <w:rFonts w:ascii="Century Gothic" w:hAnsi="Century Gothic"/>
          <w:lang w:val="es-ES"/>
        </w:rPr>
        <w:t xml:space="preserve"> a favor de la AECC y contra el cáncer de mama.</w:t>
      </w:r>
    </w:p>
    <w:p w:rsidR="00191EF8" w:rsidRDefault="00191EF8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Además, El Corte Inglés también está comprometido con la oncología infantil </w:t>
      </w:r>
      <w:r w:rsidR="00E31C2D">
        <w:rPr>
          <w:rFonts w:ascii="Century Gothic" w:hAnsi="Century Gothic"/>
          <w:lang w:val="es-ES"/>
        </w:rPr>
        <w:t xml:space="preserve">y por ello </w:t>
      </w:r>
      <w:r>
        <w:rPr>
          <w:rFonts w:ascii="Century Gothic" w:hAnsi="Century Gothic"/>
          <w:lang w:val="es-ES"/>
        </w:rPr>
        <w:t xml:space="preserve">colabora con otras fundaciones como </w:t>
      </w:r>
      <w:proofErr w:type="spellStart"/>
      <w:r>
        <w:rPr>
          <w:rFonts w:ascii="Century Gothic" w:hAnsi="Century Gothic"/>
          <w:lang w:val="es-ES"/>
        </w:rPr>
        <w:t>Unoentrecienmil</w:t>
      </w:r>
      <w:proofErr w:type="spellEnd"/>
      <w:r>
        <w:rPr>
          <w:rFonts w:ascii="Century Gothic" w:hAnsi="Century Gothic"/>
          <w:lang w:val="es-ES"/>
        </w:rPr>
        <w:t xml:space="preserve">, Fundación </w:t>
      </w:r>
      <w:proofErr w:type="spellStart"/>
      <w:r>
        <w:rPr>
          <w:rFonts w:ascii="Century Gothic" w:hAnsi="Century Gothic"/>
          <w:lang w:val="es-ES"/>
        </w:rPr>
        <w:t>Aladina</w:t>
      </w:r>
      <w:proofErr w:type="spellEnd"/>
      <w:r>
        <w:rPr>
          <w:rFonts w:ascii="Century Gothic" w:hAnsi="Century Gothic"/>
          <w:lang w:val="es-ES"/>
        </w:rPr>
        <w:t xml:space="preserve"> o El Sueño de Vicky.</w:t>
      </w:r>
    </w:p>
    <w:p w:rsidR="00325755" w:rsidRPr="00F2434C" w:rsidRDefault="00325755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 w:rsidRPr="00F2434C">
        <w:rPr>
          <w:rFonts w:ascii="Century Gothic" w:hAnsi="Century Gothic"/>
          <w:lang w:val="es-ES"/>
        </w:rPr>
        <w:t xml:space="preserve">El apoyo voluntario y el espíritu solidario que muchos de </w:t>
      </w:r>
      <w:r w:rsidR="00E31C2D">
        <w:rPr>
          <w:rFonts w:ascii="Century Gothic" w:hAnsi="Century Gothic"/>
          <w:lang w:val="es-ES"/>
        </w:rPr>
        <w:t>los</w:t>
      </w:r>
      <w:r w:rsidRPr="00F2434C">
        <w:rPr>
          <w:rFonts w:ascii="Century Gothic" w:hAnsi="Century Gothic"/>
          <w:lang w:val="es-ES"/>
        </w:rPr>
        <w:t xml:space="preserve"> empleados </w:t>
      </w:r>
      <w:r w:rsidR="00E31C2D">
        <w:rPr>
          <w:rFonts w:ascii="Century Gothic" w:hAnsi="Century Gothic"/>
          <w:lang w:val="es-ES"/>
        </w:rPr>
        <w:t xml:space="preserve">de la compañía </w:t>
      </w:r>
      <w:r w:rsidRPr="00F2434C">
        <w:rPr>
          <w:rFonts w:ascii="Century Gothic" w:hAnsi="Century Gothic"/>
          <w:lang w:val="es-ES"/>
        </w:rPr>
        <w:t xml:space="preserve">realizan en distintas campañas promovidas por el Grupo El Corte Inglés </w:t>
      </w:r>
      <w:r w:rsidR="0052645A">
        <w:rPr>
          <w:rFonts w:ascii="Century Gothic" w:hAnsi="Century Gothic"/>
          <w:lang w:val="es-ES"/>
        </w:rPr>
        <w:t>son</w:t>
      </w:r>
      <w:r w:rsidRPr="00F2434C">
        <w:rPr>
          <w:rFonts w:ascii="Century Gothic" w:hAnsi="Century Gothic"/>
          <w:lang w:val="es-ES"/>
        </w:rPr>
        <w:t xml:space="preserve"> un ejemplo de cómo se ha logrado, de forma conjunta, ayudar a lo</w:t>
      </w:r>
      <w:r w:rsidR="00907999">
        <w:rPr>
          <w:rFonts w:ascii="Century Gothic" w:hAnsi="Century Gothic"/>
          <w:lang w:val="es-ES"/>
        </w:rPr>
        <w:t xml:space="preserve">s más necesitados. </w:t>
      </w:r>
      <w:r w:rsidR="009F5034">
        <w:rPr>
          <w:rFonts w:ascii="Century Gothic" w:hAnsi="Century Gothic"/>
          <w:lang w:val="es-ES"/>
        </w:rPr>
        <w:t>T</w:t>
      </w:r>
      <w:r w:rsidR="00DF73CB">
        <w:rPr>
          <w:rFonts w:ascii="Century Gothic" w:hAnsi="Century Gothic"/>
          <w:lang w:val="es-ES"/>
        </w:rPr>
        <w:t>ambién las numerosas operaciones de recogidas de alimentos en los que participan tanto la empresa como sus empleados y clientes. De hecho, en 201</w:t>
      </w:r>
      <w:r w:rsidR="00BA52EF">
        <w:rPr>
          <w:rFonts w:ascii="Century Gothic" w:hAnsi="Century Gothic"/>
          <w:lang w:val="es-ES"/>
        </w:rPr>
        <w:t>8</w:t>
      </w:r>
      <w:r w:rsidR="00DF73CB">
        <w:rPr>
          <w:rFonts w:ascii="Century Gothic" w:hAnsi="Century Gothic"/>
          <w:lang w:val="es-ES"/>
        </w:rPr>
        <w:t xml:space="preserve"> se entregaron a diversas organizaciones más de </w:t>
      </w:r>
      <w:r w:rsidR="009F5034">
        <w:rPr>
          <w:rFonts w:ascii="Century Gothic" w:hAnsi="Century Gothic"/>
          <w:lang w:val="es-ES"/>
        </w:rPr>
        <w:t>830.000</w:t>
      </w:r>
      <w:r w:rsidR="00BA52EF">
        <w:rPr>
          <w:rFonts w:ascii="Century Gothic" w:hAnsi="Century Gothic"/>
          <w:lang w:val="es-ES"/>
        </w:rPr>
        <w:t xml:space="preserve"> kg</w:t>
      </w:r>
      <w:r w:rsidR="00DF73CB">
        <w:rPr>
          <w:rFonts w:ascii="Century Gothic" w:hAnsi="Century Gothic"/>
          <w:lang w:val="es-ES"/>
        </w:rPr>
        <w:t xml:space="preserve"> de alimentos</w:t>
      </w:r>
      <w:r w:rsidR="009F5034">
        <w:rPr>
          <w:rFonts w:ascii="Century Gothic" w:hAnsi="Century Gothic"/>
          <w:lang w:val="es-ES"/>
        </w:rPr>
        <w:t xml:space="preserve"> en la Gran Recogida a nivel nacional, además de 153.513 kg en la Operación Kilo de Madrid del mes de junio.</w:t>
      </w:r>
      <w:r w:rsidR="00DF73CB">
        <w:rPr>
          <w:rFonts w:ascii="Century Gothic" w:hAnsi="Century Gothic"/>
          <w:lang w:val="es-ES"/>
        </w:rPr>
        <w:t xml:space="preserve"> </w:t>
      </w:r>
      <w:r w:rsidR="009F5034">
        <w:rPr>
          <w:rFonts w:ascii="Century Gothic" w:hAnsi="Century Gothic"/>
          <w:lang w:val="es-ES"/>
        </w:rPr>
        <w:t>A esta cantidad hay que añadir el 10% adicional que la compañía dona como parte de su compromiso con los más necesitados.</w:t>
      </w:r>
    </w:p>
    <w:p w:rsidR="00325755" w:rsidRPr="006B6D6C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6B6D6C">
        <w:rPr>
          <w:rFonts w:ascii="Century Gothic" w:hAnsi="Century Gothic"/>
          <w:b/>
          <w:color w:val="008000"/>
          <w:lang w:val="es-ES"/>
        </w:rPr>
        <w:t>Deporte</w:t>
      </w:r>
    </w:p>
    <w:p w:rsidR="00BA52EF" w:rsidRDefault="005425CC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En el ámbito del deporte, El Corte Inglés ha apoyado </w:t>
      </w:r>
      <w:r w:rsidR="00BA52EF">
        <w:rPr>
          <w:rFonts w:ascii="Century Gothic" w:hAnsi="Century Gothic"/>
          <w:lang w:val="es-ES"/>
        </w:rPr>
        <w:t xml:space="preserve">más de </w:t>
      </w:r>
      <w:r w:rsidR="00BA52EF" w:rsidRPr="00881F80">
        <w:rPr>
          <w:rFonts w:ascii="Century Gothic" w:hAnsi="Century Gothic"/>
          <w:b/>
          <w:lang w:val="es-ES"/>
        </w:rPr>
        <w:t>1.000</w:t>
      </w:r>
      <w:r w:rsidRPr="00881F80">
        <w:rPr>
          <w:rFonts w:ascii="Century Gothic" w:hAnsi="Century Gothic"/>
          <w:b/>
          <w:lang w:val="es-ES"/>
        </w:rPr>
        <w:t xml:space="preserve"> iniciativas</w:t>
      </w:r>
      <w:r>
        <w:rPr>
          <w:rFonts w:ascii="Century Gothic" w:hAnsi="Century Gothic"/>
          <w:lang w:val="es-ES"/>
        </w:rPr>
        <w:t xml:space="preserve"> con las que comparte valores como el trabajo en equipo, el esfuerzo y el afán de superación. </w:t>
      </w:r>
      <w:r w:rsidR="006577ED">
        <w:rPr>
          <w:rFonts w:ascii="Century Gothic" w:hAnsi="Century Gothic"/>
          <w:lang w:val="es-ES"/>
        </w:rPr>
        <w:t xml:space="preserve">La compañía ha formado </w:t>
      </w:r>
      <w:r w:rsidR="00BA52EF">
        <w:rPr>
          <w:rFonts w:ascii="Century Gothic" w:hAnsi="Century Gothic"/>
          <w:lang w:val="es-ES"/>
        </w:rPr>
        <w:t xml:space="preserve">parte de importantes competiciones deportivas como la Liga de Futbol Profesional y </w:t>
      </w:r>
      <w:proofErr w:type="spellStart"/>
      <w:r w:rsidR="00BA52EF">
        <w:rPr>
          <w:rFonts w:ascii="Century Gothic" w:hAnsi="Century Gothic"/>
          <w:lang w:val="es-ES"/>
        </w:rPr>
        <w:t>LaLiga</w:t>
      </w:r>
      <w:proofErr w:type="spellEnd"/>
      <w:r w:rsidR="00BA52EF">
        <w:rPr>
          <w:rFonts w:ascii="Century Gothic" w:hAnsi="Century Gothic"/>
          <w:lang w:val="es-ES"/>
        </w:rPr>
        <w:t xml:space="preserve"> </w:t>
      </w:r>
      <w:proofErr w:type="spellStart"/>
      <w:r w:rsidR="00BA52EF">
        <w:rPr>
          <w:rFonts w:ascii="Century Gothic" w:hAnsi="Century Gothic"/>
          <w:lang w:val="es-ES"/>
        </w:rPr>
        <w:t>Genuine</w:t>
      </w:r>
      <w:proofErr w:type="spellEnd"/>
      <w:r w:rsidR="00BA52EF">
        <w:rPr>
          <w:rFonts w:ascii="Century Gothic" w:hAnsi="Century Gothic"/>
          <w:lang w:val="es-ES"/>
        </w:rPr>
        <w:t xml:space="preserve"> para personas con discapacidad, la Liga de Baloncesto ACB y, además, </w:t>
      </w:r>
      <w:r w:rsidR="006577ED">
        <w:rPr>
          <w:rFonts w:ascii="Century Gothic" w:hAnsi="Century Gothic"/>
          <w:lang w:val="es-ES"/>
        </w:rPr>
        <w:t xml:space="preserve">ha </w:t>
      </w:r>
      <w:r w:rsidR="00BA52EF">
        <w:rPr>
          <w:rFonts w:ascii="Century Gothic" w:hAnsi="Century Gothic"/>
          <w:lang w:val="es-ES"/>
        </w:rPr>
        <w:t xml:space="preserve">ocupado la categoría </w:t>
      </w:r>
      <w:proofErr w:type="spellStart"/>
      <w:r w:rsidR="00BA52EF" w:rsidRPr="00DB7DCD">
        <w:rPr>
          <w:rFonts w:ascii="Century Gothic" w:hAnsi="Century Gothic"/>
          <w:i/>
          <w:lang w:val="es-ES"/>
        </w:rPr>
        <w:t>national</w:t>
      </w:r>
      <w:proofErr w:type="spellEnd"/>
      <w:r w:rsidR="00BA52EF" w:rsidRPr="00DB7DCD">
        <w:rPr>
          <w:rFonts w:ascii="Century Gothic" w:hAnsi="Century Gothic"/>
          <w:i/>
          <w:lang w:val="es-ES"/>
        </w:rPr>
        <w:t xml:space="preserve"> </w:t>
      </w:r>
      <w:proofErr w:type="spellStart"/>
      <w:r w:rsidR="00BA52EF" w:rsidRPr="00DB7DCD">
        <w:rPr>
          <w:rFonts w:ascii="Century Gothic" w:hAnsi="Century Gothic"/>
          <w:i/>
          <w:lang w:val="es-ES"/>
        </w:rPr>
        <w:t>supporter</w:t>
      </w:r>
      <w:proofErr w:type="spellEnd"/>
      <w:r w:rsidR="00BA52EF">
        <w:rPr>
          <w:rFonts w:ascii="Century Gothic" w:hAnsi="Century Gothic"/>
          <w:lang w:val="es-ES"/>
        </w:rPr>
        <w:t xml:space="preserve"> durante el Mundial Femenino de Baloncesto de 201</w:t>
      </w:r>
      <w:r w:rsidR="00DB7DCD">
        <w:rPr>
          <w:rFonts w:ascii="Century Gothic" w:hAnsi="Century Gothic"/>
          <w:lang w:val="es-ES"/>
        </w:rPr>
        <w:t xml:space="preserve">8. También </w:t>
      </w:r>
      <w:r w:rsidR="006577ED">
        <w:rPr>
          <w:rFonts w:ascii="Century Gothic" w:hAnsi="Century Gothic"/>
          <w:lang w:val="es-ES"/>
        </w:rPr>
        <w:t xml:space="preserve">ha </w:t>
      </w:r>
      <w:r w:rsidR="00DB7DCD">
        <w:rPr>
          <w:rFonts w:ascii="Century Gothic" w:hAnsi="Century Gothic"/>
          <w:lang w:val="es-ES"/>
        </w:rPr>
        <w:t>patrocinado el Mutua Madrid Open de Tenis</w:t>
      </w:r>
      <w:r w:rsidR="006577ED">
        <w:rPr>
          <w:rFonts w:ascii="Century Gothic" w:hAnsi="Century Gothic"/>
          <w:lang w:val="es-ES"/>
        </w:rPr>
        <w:t xml:space="preserve"> y </w:t>
      </w:r>
      <w:r w:rsidR="00BA52EF" w:rsidRPr="00E12F01">
        <w:rPr>
          <w:rFonts w:ascii="Century Gothic" w:hAnsi="Century Gothic"/>
          <w:lang w:val="es-ES"/>
        </w:rPr>
        <w:t xml:space="preserve">el espectáculo </w:t>
      </w:r>
      <w:r w:rsidR="00BA52EF" w:rsidRPr="00E12F01">
        <w:rPr>
          <w:rFonts w:ascii="Century Gothic" w:hAnsi="Century Gothic"/>
          <w:i/>
          <w:lang w:val="es-ES"/>
        </w:rPr>
        <w:t>“</w:t>
      </w:r>
      <w:proofErr w:type="spellStart"/>
      <w:r w:rsidR="00BA52EF" w:rsidRPr="00E12F01">
        <w:rPr>
          <w:rFonts w:ascii="Century Gothic" w:hAnsi="Century Gothic"/>
          <w:i/>
          <w:lang w:val="es-ES"/>
        </w:rPr>
        <w:t>Revolution</w:t>
      </w:r>
      <w:proofErr w:type="spellEnd"/>
      <w:r w:rsidR="00BA52EF" w:rsidRPr="00E12F01">
        <w:rPr>
          <w:rFonts w:ascii="Century Gothic" w:hAnsi="Century Gothic"/>
          <w:i/>
          <w:lang w:val="es-ES"/>
        </w:rPr>
        <w:t xml:space="preserve"> </w:t>
      </w:r>
      <w:proofErr w:type="spellStart"/>
      <w:r w:rsidR="00BA52EF" w:rsidRPr="00E12F01">
        <w:rPr>
          <w:rFonts w:ascii="Century Gothic" w:hAnsi="Century Gothic"/>
          <w:i/>
          <w:lang w:val="es-ES"/>
        </w:rPr>
        <w:t>on</w:t>
      </w:r>
      <w:proofErr w:type="spellEnd"/>
      <w:r w:rsidR="00BA52EF" w:rsidRPr="00E12F01">
        <w:rPr>
          <w:rFonts w:ascii="Century Gothic" w:hAnsi="Century Gothic"/>
          <w:i/>
          <w:lang w:val="es-ES"/>
        </w:rPr>
        <w:t xml:space="preserve"> Ice”</w:t>
      </w:r>
      <w:r w:rsidR="00BA52EF" w:rsidRPr="00E12F01">
        <w:rPr>
          <w:rFonts w:ascii="Century Gothic" w:hAnsi="Century Gothic"/>
          <w:lang w:val="es-ES"/>
        </w:rPr>
        <w:t xml:space="preserve"> de la mano de Javier Fernández, campeón del mundo </w:t>
      </w:r>
      <w:r w:rsidR="000343F6" w:rsidRPr="00E12F01">
        <w:rPr>
          <w:rFonts w:ascii="Century Gothic" w:hAnsi="Century Gothic"/>
          <w:lang w:val="es-ES"/>
        </w:rPr>
        <w:t xml:space="preserve">de patinaje </w:t>
      </w:r>
      <w:r w:rsidR="00BA52EF" w:rsidRPr="00E12F01">
        <w:rPr>
          <w:rFonts w:ascii="Century Gothic" w:hAnsi="Century Gothic"/>
          <w:lang w:val="es-ES"/>
        </w:rPr>
        <w:t>y siete veces campeón de Europa.</w:t>
      </w:r>
    </w:p>
    <w:p w:rsidR="00BA52EF" w:rsidRDefault="006577ED" w:rsidP="00325755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El Corte Inglés también organiza </w:t>
      </w:r>
      <w:r w:rsidR="00BA52EF">
        <w:rPr>
          <w:rFonts w:ascii="Century Gothic" w:hAnsi="Century Gothic"/>
          <w:lang w:val="es-ES"/>
        </w:rPr>
        <w:t>actividades de base como carreras populares o torneos de diversa índole, muchos de ellos de carácter social.</w:t>
      </w:r>
    </w:p>
    <w:p w:rsidR="00E12F01" w:rsidRDefault="00E12F01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</w:p>
    <w:p w:rsidR="00774489" w:rsidRPr="006B6D6C" w:rsidRDefault="00774489" w:rsidP="00325755">
      <w:pPr>
        <w:spacing w:line="360" w:lineRule="auto"/>
        <w:jc w:val="both"/>
        <w:rPr>
          <w:rFonts w:ascii="Century Gothic" w:hAnsi="Century Gothic"/>
          <w:b/>
          <w:color w:val="008000"/>
          <w:lang w:val="es-ES"/>
        </w:rPr>
      </w:pPr>
      <w:r w:rsidRPr="006B6D6C">
        <w:rPr>
          <w:rFonts w:ascii="Century Gothic" w:hAnsi="Century Gothic"/>
          <w:b/>
          <w:color w:val="008000"/>
          <w:lang w:val="es-ES"/>
        </w:rPr>
        <w:lastRenderedPageBreak/>
        <w:t>Cultura</w:t>
      </w:r>
    </w:p>
    <w:p w:rsidR="005425CC" w:rsidRDefault="00BA52EF" w:rsidP="005425C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En 2018, Ámbito Cultural de El Corte Inglés ha organizado más de </w:t>
      </w:r>
      <w:r w:rsidRPr="00881F80">
        <w:rPr>
          <w:rFonts w:ascii="Century Gothic" w:hAnsi="Century Gothic"/>
          <w:b/>
          <w:lang w:val="es-ES"/>
        </w:rPr>
        <w:t>2.500</w:t>
      </w:r>
      <w:r>
        <w:rPr>
          <w:rFonts w:ascii="Century Gothic" w:hAnsi="Century Gothic"/>
          <w:lang w:val="es-ES"/>
        </w:rPr>
        <w:t xml:space="preserve"> </w:t>
      </w:r>
      <w:r w:rsidRPr="00C170DC">
        <w:rPr>
          <w:rFonts w:ascii="Century Gothic" w:hAnsi="Century Gothic"/>
          <w:b/>
          <w:lang w:val="es-ES"/>
        </w:rPr>
        <w:t>eventos</w:t>
      </w:r>
      <w:r>
        <w:rPr>
          <w:rFonts w:ascii="Century Gothic" w:hAnsi="Century Gothic"/>
          <w:lang w:val="es-ES"/>
        </w:rPr>
        <w:t xml:space="preserve">, </w:t>
      </w:r>
      <w:r w:rsidR="00881F80">
        <w:rPr>
          <w:rFonts w:ascii="Century Gothic" w:hAnsi="Century Gothic"/>
          <w:lang w:val="es-ES"/>
        </w:rPr>
        <w:t xml:space="preserve">de los cuales </w:t>
      </w:r>
      <w:r w:rsidRPr="00881F80">
        <w:rPr>
          <w:rFonts w:ascii="Century Gothic" w:hAnsi="Century Gothic"/>
          <w:b/>
          <w:lang w:val="es-ES"/>
        </w:rPr>
        <w:t>1.6</w:t>
      </w:r>
      <w:r w:rsidR="00881F80">
        <w:rPr>
          <w:rFonts w:ascii="Century Gothic" w:hAnsi="Century Gothic"/>
          <w:b/>
          <w:lang w:val="es-ES"/>
        </w:rPr>
        <w:t>91</w:t>
      </w:r>
      <w:r>
        <w:rPr>
          <w:rFonts w:ascii="Century Gothic" w:hAnsi="Century Gothic"/>
          <w:lang w:val="es-ES"/>
        </w:rPr>
        <w:t xml:space="preserve"> </w:t>
      </w:r>
      <w:r w:rsidR="00E86F1B">
        <w:rPr>
          <w:rFonts w:ascii="Century Gothic" w:hAnsi="Century Gothic"/>
          <w:lang w:val="es-ES"/>
        </w:rPr>
        <w:t xml:space="preserve">se han desarrollado </w:t>
      </w:r>
      <w:r>
        <w:rPr>
          <w:rFonts w:ascii="Century Gothic" w:hAnsi="Century Gothic"/>
          <w:lang w:val="es-ES"/>
        </w:rPr>
        <w:t xml:space="preserve">en el área </w:t>
      </w:r>
      <w:proofErr w:type="spellStart"/>
      <w:r>
        <w:rPr>
          <w:rFonts w:ascii="Century Gothic" w:hAnsi="Century Gothic"/>
          <w:lang w:val="es-ES"/>
        </w:rPr>
        <w:t>Pitiflú</w:t>
      </w:r>
      <w:proofErr w:type="spellEnd"/>
      <w:r>
        <w:rPr>
          <w:rFonts w:ascii="Century Gothic" w:hAnsi="Century Gothic"/>
          <w:lang w:val="es-ES"/>
        </w:rPr>
        <w:t xml:space="preserve"> para los más pequeños. En total asistieron más de </w:t>
      </w:r>
      <w:r w:rsidRPr="00C170DC">
        <w:rPr>
          <w:rFonts w:ascii="Century Gothic" w:hAnsi="Century Gothic"/>
          <w:b/>
          <w:lang w:val="es-ES"/>
        </w:rPr>
        <w:t>183.000 personas</w:t>
      </w:r>
      <w:r>
        <w:rPr>
          <w:rFonts w:ascii="Century Gothic" w:hAnsi="Century Gothic"/>
          <w:lang w:val="es-ES"/>
        </w:rPr>
        <w:t xml:space="preserve"> a todos ellos. En los centros de Portugal se celebraron </w:t>
      </w:r>
      <w:r w:rsidRPr="00C170DC">
        <w:rPr>
          <w:rFonts w:ascii="Century Gothic" w:hAnsi="Century Gothic"/>
          <w:b/>
          <w:lang w:val="es-ES"/>
        </w:rPr>
        <w:t>más de 300 eventos culturales con una afluencia de más de 24.000 personas</w:t>
      </w:r>
      <w:r>
        <w:rPr>
          <w:rFonts w:ascii="Century Gothic" w:hAnsi="Century Gothic"/>
          <w:lang w:val="es-ES"/>
        </w:rPr>
        <w:t>.</w:t>
      </w:r>
    </w:p>
    <w:p w:rsidR="00BA52EF" w:rsidRDefault="00BA52EF" w:rsidP="005425C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Durante este año la compañía ha seguido colaborando con instituciones tan importantes como el Teatro Real de Madrid, el Museo del Prado, el Museo de Bellas Artes de Bilbao</w:t>
      </w:r>
      <w:r w:rsidR="00AC55A9">
        <w:rPr>
          <w:rFonts w:ascii="Century Gothic" w:hAnsi="Century Gothic"/>
          <w:lang w:val="es-ES"/>
        </w:rPr>
        <w:t xml:space="preserve"> o la Academia de las Bellas Artes de Valencia. </w:t>
      </w:r>
    </w:p>
    <w:p w:rsidR="00AC55A9" w:rsidRDefault="00C170DC" w:rsidP="005425C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El Grupo El Corte Inglés </w:t>
      </w:r>
      <w:r w:rsidR="00AC55A9">
        <w:rPr>
          <w:rFonts w:ascii="Century Gothic" w:hAnsi="Century Gothic"/>
          <w:lang w:val="es-ES"/>
        </w:rPr>
        <w:t xml:space="preserve">sigue apoyando </w:t>
      </w:r>
      <w:r>
        <w:rPr>
          <w:rFonts w:ascii="Century Gothic" w:hAnsi="Century Gothic"/>
          <w:lang w:val="es-ES"/>
        </w:rPr>
        <w:t xml:space="preserve">por cuarto año consecutivo </w:t>
      </w:r>
      <w:r w:rsidR="00AC55A9">
        <w:rPr>
          <w:rFonts w:ascii="Century Gothic" w:hAnsi="Century Gothic"/>
          <w:lang w:val="es-ES"/>
        </w:rPr>
        <w:t xml:space="preserve">el Festival </w:t>
      </w:r>
      <w:proofErr w:type="spellStart"/>
      <w:r w:rsidR="00AC55A9">
        <w:rPr>
          <w:rFonts w:ascii="Century Gothic" w:hAnsi="Century Gothic"/>
          <w:lang w:val="es-ES"/>
        </w:rPr>
        <w:t>PhotoEspaña</w:t>
      </w:r>
      <w:proofErr w:type="spellEnd"/>
      <w:r w:rsidR="00AC55A9">
        <w:rPr>
          <w:rFonts w:ascii="Century Gothic" w:hAnsi="Century Gothic"/>
          <w:lang w:val="es-ES"/>
        </w:rPr>
        <w:t xml:space="preserve"> y la Feria Internacional de Arte Contemporáneo ARCO, además de nuevas propuestas artísticas como </w:t>
      </w:r>
      <w:proofErr w:type="spellStart"/>
      <w:r w:rsidR="00AC55A9">
        <w:rPr>
          <w:rFonts w:ascii="Century Gothic" w:hAnsi="Century Gothic"/>
          <w:lang w:val="es-ES"/>
        </w:rPr>
        <w:t>JustMadX</w:t>
      </w:r>
      <w:proofErr w:type="spellEnd"/>
      <w:r w:rsidR="00AC55A9">
        <w:rPr>
          <w:rFonts w:ascii="Century Gothic" w:hAnsi="Century Gothic"/>
          <w:lang w:val="es-ES"/>
        </w:rPr>
        <w:t xml:space="preserve"> y </w:t>
      </w:r>
      <w:proofErr w:type="spellStart"/>
      <w:r w:rsidR="00AC55A9">
        <w:rPr>
          <w:rFonts w:ascii="Century Gothic" w:hAnsi="Century Gothic"/>
          <w:lang w:val="es-ES"/>
        </w:rPr>
        <w:t>Drawing</w:t>
      </w:r>
      <w:proofErr w:type="spellEnd"/>
      <w:r w:rsidR="00AC55A9">
        <w:rPr>
          <w:rFonts w:ascii="Century Gothic" w:hAnsi="Century Gothic"/>
          <w:lang w:val="es-ES"/>
        </w:rPr>
        <w:t xml:space="preserve"> </w:t>
      </w:r>
      <w:proofErr w:type="spellStart"/>
      <w:r w:rsidR="00AC55A9">
        <w:rPr>
          <w:rFonts w:ascii="Century Gothic" w:hAnsi="Century Gothic"/>
          <w:lang w:val="es-ES"/>
        </w:rPr>
        <w:t>Room</w:t>
      </w:r>
      <w:proofErr w:type="spellEnd"/>
      <w:r w:rsidR="00AC55A9">
        <w:rPr>
          <w:rFonts w:ascii="Century Gothic" w:hAnsi="Century Gothic"/>
          <w:lang w:val="es-ES"/>
        </w:rPr>
        <w:t xml:space="preserve">. Una de las acciones más destacadas de este ejercicio fue el patrocinio </w:t>
      </w:r>
      <w:r w:rsidR="00E86F1B">
        <w:rPr>
          <w:rFonts w:ascii="Century Gothic" w:hAnsi="Century Gothic"/>
          <w:lang w:val="es-ES"/>
        </w:rPr>
        <w:t>“</w:t>
      </w:r>
      <w:r w:rsidR="00AC55A9">
        <w:rPr>
          <w:rFonts w:ascii="Century Gothic" w:hAnsi="Century Gothic"/>
          <w:lang w:val="es-ES"/>
        </w:rPr>
        <w:t>Vestir el Prado</w:t>
      </w:r>
      <w:r w:rsidR="00E86F1B">
        <w:rPr>
          <w:rFonts w:ascii="Century Gothic" w:hAnsi="Century Gothic"/>
          <w:lang w:val="es-ES"/>
        </w:rPr>
        <w:t>”</w:t>
      </w:r>
      <w:r w:rsidR="00AC55A9">
        <w:rPr>
          <w:rFonts w:ascii="Century Gothic" w:hAnsi="Century Gothic"/>
          <w:lang w:val="es-ES"/>
        </w:rPr>
        <w:t xml:space="preserve">, que coincide en el tiempo con los actos del Bicentenario de este museo. </w:t>
      </w:r>
    </w:p>
    <w:p w:rsidR="00AC55A9" w:rsidRPr="00BA52EF" w:rsidRDefault="00AC55A9" w:rsidP="005425CC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 xml:space="preserve">El Corte Inglés también ha patrocinado ocho de las Meninas de la Exposición Urbana “Meninas Madrid </w:t>
      </w:r>
      <w:proofErr w:type="spellStart"/>
      <w:r>
        <w:rPr>
          <w:rFonts w:ascii="Century Gothic" w:hAnsi="Century Gothic"/>
          <w:lang w:val="es-ES"/>
        </w:rPr>
        <w:t>Gallery</w:t>
      </w:r>
      <w:proofErr w:type="spellEnd"/>
      <w:r>
        <w:rPr>
          <w:rFonts w:ascii="Century Gothic" w:hAnsi="Century Gothic"/>
          <w:lang w:val="es-ES"/>
        </w:rPr>
        <w:t xml:space="preserve">”, integrada en el proyecto Madrid Capital de Moda y promovida por el Ayuntamiento y </w:t>
      </w:r>
      <w:proofErr w:type="spellStart"/>
      <w:r>
        <w:rPr>
          <w:rFonts w:ascii="Century Gothic" w:hAnsi="Century Gothic"/>
          <w:lang w:val="es-ES"/>
        </w:rPr>
        <w:t>Acotex</w:t>
      </w:r>
      <w:proofErr w:type="spellEnd"/>
      <w:r>
        <w:rPr>
          <w:rFonts w:ascii="Century Gothic" w:hAnsi="Century Gothic"/>
          <w:lang w:val="es-ES"/>
        </w:rPr>
        <w:t>.</w:t>
      </w:r>
    </w:p>
    <w:p w:rsidR="005425CC" w:rsidRPr="00F2434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sectPr w:rsidR="005425CC" w:rsidRPr="00F2434C" w:rsidSect="00551598">
      <w:headerReference w:type="default" r:id="rId10"/>
      <w:footerReference w:type="default" r:id="rId11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F42" w:rsidRDefault="002D4F42">
      <w:pPr>
        <w:spacing w:after="0" w:line="240" w:lineRule="auto"/>
      </w:pPr>
      <w:r>
        <w:separator/>
      </w:r>
    </w:p>
  </w:endnote>
  <w:endnote w:type="continuationSeparator" w:id="0">
    <w:p w:rsidR="002D4F42" w:rsidRDefault="002D4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61B629A5" wp14:editId="24688931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F42" w:rsidRDefault="002D4F42">
      <w:pPr>
        <w:spacing w:after="0" w:line="240" w:lineRule="auto"/>
      </w:pPr>
      <w:r>
        <w:separator/>
      </w:r>
    </w:p>
  </w:footnote>
  <w:footnote w:type="continuationSeparator" w:id="0">
    <w:p w:rsidR="002D4F42" w:rsidRDefault="002D4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3D62"/>
    <w:rsid w:val="00007675"/>
    <w:rsid w:val="000343F6"/>
    <w:rsid w:val="000463B4"/>
    <w:rsid w:val="00114D88"/>
    <w:rsid w:val="00120712"/>
    <w:rsid w:val="0013580E"/>
    <w:rsid w:val="001549F5"/>
    <w:rsid w:val="001576BB"/>
    <w:rsid w:val="00191EF8"/>
    <w:rsid w:val="001B4659"/>
    <w:rsid w:val="001E5CDA"/>
    <w:rsid w:val="00201B31"/>
    <w:rsid w:val="00263A27"/>
    <w:rsid w:val="00275A1A"/>
    <w:rsid w:val="002A1863"/>
    <w:rsid w:val="002A3628"/>
    <w:rsid w:val="002D4F42"/>
    <w:rsid w:val="002E6A95"/>
    <w:rsid w:val="00325755"/>
    <w:rsid w:val="00373BA4"/>
    <w:rsid w:val="003B47A6"/>
    <w:rsid w:val="003E713B"/>
    <w:rsid w:val="004916A6"/>
    <w:rsid w:val="00492A03"/>
    <w:rsid w:val="004F6EFC"/>
    <w:rsid w:val="0052645A"/>
    <w:rsid w:val="005425CC"/>
    <w:rsid w:val="00551598"/>
    <w:rsid w:val="00586085"/>
    <w:rsid w:val="005A0B7A"/>
    <w:rsid w:val="005F16F0"/>
    <w:rsid w:val="00634A8F"/>
    <w:rsid w:val="006577ED"/>
    <w:rsid w:val="0067721E"/>
    <w:rsid w:val="006B6D6C"/>
    <w:rsid w:val="00711C29"/>
    <w:rsid w:val="0076066C"/>
    <w:rsid w:val="00774489"/>
    <w:rsid w:val="007D7E75"/>
    <w:rsid w:val="00801F7D"/>
    <w:rsid w:val="00830380"/>
    <w:rsid w:val="00881F80"/>
    <w:rsid w:val="00883B3F"/>
    <w:rsid w:val="008C6608"/>
    <w:rsid w:val="008D1368"/>
    <w:rsid w:val="008F205E"/>
    <w:rsid w:val="00907999"/>
    <w:rsid w:val="00977D49"/>
    <w:rsid w:val="009F5034"/>
    <w:rsid w:val="00A665A0"/>
    <w:rsid w:val="00A9418A"/>
    <w:rsid w:val="00AB4043"/>
    <w:rsid w:val="00AC55A9"/>
    <w:rsid w:val="00AF7B30"/>
    <w:rsid w:val="00B055AA"/>
    <w:rsid w:val="00B31C05"/>
    <w:rsid w:val="00B441C5"/>
    <w:rsid w:val="00BA52EF"/>
    <w:rsid w:val="00C01CC8"/>
    <w:rsid w:val="00C11905"/>
    <w:rsid w:val="00C170DC"/>
    <w:rsid w:val="00C340EC"/>
    <w:rsid w:val="00C3776B"/>
    <w:rsid w:val="00C764E3"/>
    <w:rsid w:val="00CC20B1"/>
    <w:rsid w:val="00D0716C"/>
    <w:rsid w:val="00D514A5"/>
    <w:rsid w:val="00DA3A58"/>
    <w:rsid w:val="00DB7DCD"/>
    <w:rsid w:val="00DC08E7"/>
    <w:rsid w:val="00DF73CB"/>
    <w:rsid w:val="00E12F01"/>
    <w:rsid w:val="00E31C2D"/>
    <w:rsid w:val="00E35A00"/>
    <w:rsid w:val="00E86F1B"/>
    <w:rsid w:val="00F16015"/>
    <w:rsid w:val="00F2434C"/>
    <w:rsid w:val="00F43CF3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96461-8FC4-4437-A1C5-73D70B05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101</TotalTime>
  <Pages>3</Pages>
  <Words>748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2019-07-26T10:23:00Z</dcterms:created>
  <cp:lastPrinted>2019-07-26T11:08:00Z</cp:lastPrinted>
  <dcterms:modified xsi:type="dcterms:W3CDTF">2019-08-06T10:56:00Z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