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bookmarkStart w:id="0" w:name="_COMUNICADOdeprensa|outline"/>
      <w:bookmarkStart w:id="1" w:name="_1.COMUNICADOdeprensa|outline"/>
      <w:bookmarkEnd w:id="0"/>
      <w:bookmarkEnd w:id="1"/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3ED45F28" w14:textId="77777777" w:rsidR="00B93429" w:rsidRDefault="009411F3" w:rsidP="00291073">
      <w:pPr>
        <w:pStyle w:val="Ttulo3"/>
        <w:spacing w:after="480"/>
        <w:rPr>
          <w:color w:val="008000"/>
          <w:sz w:val="38"/>
          <w:szCs w:val="38"/>
          <w:lang w:val="es-ES"/>
        </w:rPr>
      </w:pPr>
      <w:bookmarkStart w:id="2" w:name="_ElCorteInglésapoyaalaFundaciónAladinapa"/>
      <w:bookmarkStart w:id="3" w:name="_1.0.1.ElCorteInglésapoyaalaFundaciónAla"/>
      <w:bookmarkEnd w:id="2"/>
      <w:bookmarkEnd w:id="3"/>
      <w:r w:rsidRPr="00B93429">
        <w:rPr>
          <w:color w:val="008000"/>
          <w:sz w:val="38"/>
          <w:szCs w:val="38"/>
          <w:lang w:val="es-ES"/>
        </w:rPr>
        <w:t xml:space="preserve">El Corte Inglés </w:t>
      </w:r>
      <w:r w:rsidR="00291073" w:rsidRPr="00B93429">
        <w:rPr>
          <w:color w:val="008000"/>
          <w:sz w:val="38"/>
          <w:szCs w:val="38"/>
          <w:lang w:val="es-ES"/>
        </w:rPr>
        <w:t xml:space="preserve">recibe el Premio Mares Para Siempre </w:t>
      </w:r>
      <w:r w:rsidR="00B93429" w:rsidRPr="00B93429">
        <w:rPr>
          <w:color w:val="008000"/>
          <w:sz w:val="38"/>
          <w:szCs w:val="38"/>
          <w:lang w:val="es-ES"/>
        </w:rPr>
        <w:t xml:space="preserve">de MSC por </w:t>
      </w:r>
      <w:r w:rsidR="00291073" w:rsidRPr="00B93429">
        <w:rPr>
          <w:color w:val="008000"/>
          <w:sz w:val="38"/>
          <w:szCs w:val="38"/>
          <w:lang w:val="es-ES"/>
        </w:rPr>
        <w:t>su trayectoria en pesca sostenible</w:t>
      </w:r>
    </w:p>
    <w:p w14:paraId="4E289293" w14:textId="16931DA2" w:rsidR="00291073" w:rsidRPr="00291073" w:rsidRDefault="00C30CDB" w:rsidP="00550A80">
      <w:pPr>
        <w:pStyle w:val="Subttulo1"/>
        <w:numPr>
          <w:ilvl w:val="0"/>
          <w:numId w:val="3"/>
        </w:numPr>
        <w:spacing w:after="120"/>
        <w:jc w:val="both"/>
      </w:pPr>
      <w:r w:rsidRPr="00291073">
        <w:rPr>
          <w:color w:val="008000"/>
        </w:rPr>
        <w:t>E</w:t>
      </w:r>
      <w:r w:rsidR="00291073" w:rsidRPr="00291073">
        <w:rPr>
          <w:color w:val="008000"/>
        </w:rPr>
        <w:t>ste premio reconoce el apoyo de El Corte Inglés al pro</w:t>
      </w:r>
      <w:r w:rsidR="00291073">
        <w:rPr>
          <w:color w:val="008000"/>
        </w:rPr>
        <w:t xml:space="preserve">grama </w:t>
      </w:r>
      <w:r w:rsidR="00B93429" w:rsidRPr="00B93429">
        <w:rPr>
          <w:color w:val="008000"/>
        </w:rPr>
        <w:t xml:space="preserve">Marine </w:t>
      </w:r>
      <w:proofErr w:type="spellStart"/>
      <w:r w:rsidR="00B93429" w:rsidRPr="00B93429">
        <w:rPr>
          <w:color w:val="008000"/>
        </w:rPr>
        <w:t>Stewardship</w:t>
      </w:r>
      <w:proofErr w:type="spellEnd"/>
      <w:r w:rsidR="00B93429" w:rsidRPr="00B93429">
        <w:rPr>
          <w:color w:val="008000"/>
        </w:rPr>
        <w:t xml:space="preserve"> Council</w:t>
      </w:r>
      <w:r w:rsidR="00B93429">
        <w:rPr>
          <w:color w:val="008000"/>
        </w:rPr>
        <w:t xml:space="preserve"> (</w:t>
      </w:r>
      <w:r w:rsidR="00291073">
        <w:rPr>
          <w:color w:val="008000"/>
        </w:rPr>
        <w:t>MSC</w:t>
      </w:r>
      <w:r w:rsidR="00B93429">
        <w:rPr>
          <w:color w:val="008000"/>
        </w:rPr>
        <w:t>)</w:t>
      </w:r>
      <w:r w:rsidR="00291073">
        <w:rPr>
          <w:color w:val="008000"/>
        </w:rPr>
        <w:t xml:space="preserve"> en España</w:t>
      </w:r>
      <w:r w:rsidR="00B93429">
        <w:rPr>
          <w:color w:val="008000"/>
        </w:rPr>
        <w:t xml:space="preserve"> desde su creación en 2011,</w:t>
      </w:r>
      <w:r w:rsidR="00291073">
        <w:rPr>
          <w:color w:val="008000"/>
        </w:rPr>
        <w:t xml:space="preserve"> así como </w:t>
      </w:r>
      <w:r w:rsidR="00291073" w:rsidRPr="00291073">
        <w:rPr>
          <w:color w:val="008000"/>
        </w:rPr>
        <w:t>su apuesta por la pesca responsable y sostenible a través del sello MSC</w:t>
      </w:r>
      <w:r w:rsidR="00291073">
        <w:rPr>
          <w:color w:val="008000"/>
        </w:rPr>
        <w:t>, tanto</w:t>
      </w:r>
      <w:r w:rsidR="00291073" w:rsidRPr="00291073">
        <w:rPr>
          <w:color w:val="008000"/>
        </w:rPr>
        <w:t xml:space="preserve"> en marca propia</w:t>
      </w:r>
      <w:r w:rsidR="00291073">
        <w:rPr>
          <w:color w:val="008000"/>
        </w:rPr>
        <w:t xml:space="preserve"> como</w:t>
      </w:r>
      <w:r w:rsidR="00291073" w:rsidRPr="00291073">
        <w:rPr>
          <w:color w:val="008000"/>
        </w:rPr>
        <w:t xml:space="preserve"> </w:t>
      </w:r>
      <w:r w:rsidR="00291073">
        <w:rPr>
          <w:color w:val="008000"/>
        </w:rPr>
        <w:t xml:space="preserve">en </w:t>
      </w:r>
      <w:r w:rsidR="00291073" w:rsidRPr="00291073">
        <w:rPr>
          <w:color w:val="008000"/>
        </w:rPr>
        <w:t>marca de fabricante</w:t>
      </w:r>
      <w:r w:rsidR="00291073">
        <w:rPr>
          <w:color w:val="008000"/>
        </w:rPr>
        <w:t>.</w:t>
      </w:r>
    </w:p>
    <w:p w14:paraId="3D865F97" w14:textId="1E2E0AAE" w:rsidR="00291073" w:rsidRPr="00291073" w:rsidRDefault="00291073" w:rsidP="00550A80">
      <w:pPr>
        <w:pStyle w:val="Subttulo1"/>
        <w:numPr>
          <w:ilvl w:val="0"/>
          <w:numId w:val="3"/>
        </w:numPr>
        <w:spacing w:after="120"/>
        <w:jc w:val="both"/>
      </w:pPr>
      <w:r>
        <w:rPr>
          <w:color w:val="008000"/>
        </w:rPr>
        <w:t>También quiere ser un agradecimiento por el esfuerzo en comunicación realizado por la empresa para dar a conocer esta certificación.</w:t>
      </w:r>
    </w:p>
    <w:p w14:paraId="18D8ACB9" w14:textId="77777777" w:rsidR="00291073" w:rsidRDefault="00291073" w:rsidP="00291073">
      <w:pPr>
        <w:pStyle w:val="P7"/>
        <w:rPr>
          <w:sz w:val="22"/>
        </w:rPr>
      </w:pPr>
    </w:p>
    <w:p w14:paraId="6764715F" w14:textId="41107484" w:rsidR="009913A9" w:rsidRDefault="00FD28A6" w:rsidP="008142D8">
      <w:pPr>
        <w:pStyle w:val="P7"/>
        <w:rPr>
          <w:sz w:val="22"/>
        </w:rPr>
      </w:pPr>
      <w:r w:rsidRPr="00291073">
        <w:rPr>
          <w:b/>
          <w:sz w:val="22"/>
        </w:rPr>
        <w:t xml:space="preserve">Madrid, </w:t>
      </w:r>
      <w:r w:rsidR="009411F3" w:rsidRPr="00291073">
        <w:rPr>
          <w:b/>
          <w:sz w:val="22"/>
        </w:rPr>
        <w:t>2</w:t>
      </w:r>
      <w:r w:rsidR="008142D8">
        <w:rPr>
          <w:b/>
          <w:sz w:val="22"/>
        </w:rPr>
        <w:t>5</w:t>
      </w:r>
      <w:r w:rsidR="00B156A2" w:rsidRPr="00291073">
        <w:rPr>
          <w:b/>
          <w:sz w:val="22"/>
        </w:rPr>
        <w:t xml:space="preserve"> de febrero de </w:t>
      </w:r>
      <w:r w:rsidR="00CA35F6" w:rsidRPr="00291073">
        <w:rPr>
          <w:b/>
          <w:sz w:val="22"/>
        </w:rPr>
        <w:t>2021</w:t>
      </w:r>
      <w:r w:rsidR="00CA35F6" w:rsidRPr="00291073">
        <w:rPr>
          <w:sz w:val="22"/>
        </w:rPr>
        <w:t>:</w:t>
      </w:r>
      <w:r w:rsidRPr="00291073">
        <w:rPr>
          <w:sz w:val="22"/>
        </w:rPr>
        <w:t xml:space="preserve"> </w:t>
      </w:r>
      <w:r w:rsidR="00652E27">
        <w:rPr>
          <w:sz w:val="22"/>
        </w:rPr>
        <w:t xml:space="preserve">El Corte Inglés ha recibido el Premio Mares Para Siempre a su trayectoria en pesca sostenible </w:t>
      </w:r>
      <w:r w:rsidR="00B93429">
        <w:rPr>
          <w:sz w:val="22"/>
        </w:rPr>
        <w:t xml:space="preserve">durante la última década </w:t>
      </w:r>
      <w:r w:rsidR="00652E27">
        <w:rPr>
          <w:sz w:val="22"/>
        </w:rPr>
        <w:t xml:space="preserve">por parte de </w:t>
      </w:r>
      <w:r w:rsidR="00B93429">
        <w:rPr>
          <w:sz w:val="22"/>
        </w:rPr>
        <w:t xml:space="preserve">Marine </w:t>
      </w:r>
      <w:proofErr w:type="spellStart"/>
      <w:r w:rsidR="00B93429">
        <w:rPr>
          <w:sz w:val="22"/>
        </w:rPr>
        <w:t>Stewardship</w:t>
      </w:r>
      <w:proofErr w:type="spellEnd"/>
      <w:r w:rsidR="00B93429">
        <w:rPr>
          <w:sz w:val="22"/>
        </w:rPr>
        <w:t xml:space="preserve"> Council (</w:t>
      </w:r>
      <w:r w:rsidR="00652E27">
        <w:rPr>
          <w:sz w:val="22"/>
        </w:rPr>
        <w:t>MSC</w:t>
      </w:r>
      <w:r w:rsidR="00B93429">
        <w:rPr>
          <w:sz w:val="22"/>
        </w:rPr>
        <w:t>).</w:t>
      </w:r>
      <w:r w:rsidR="00652E27">
        <w:rPr>
          <w:sz w:val="22"/>
        </w:rPr>
        <w:t xml:space="preserve"> Este galardón reconoce el apoyo de la compañía al programa MSC en España desde sus inicios en 2011, así como su apuesta por la pesca responsable y sostenible a través de</w:t>
      </w:r>
      <w:r w:rsidR="00961D15">
        <w:rPr>
          <w:sz w:val="22"/>
        </w:rPr>
        <w:t xml:space="preserve"> la </w:t>
      </w:r>
      <w:proofErr w:type="spellStart"/>
      <w:r w:rsidR="00961D15">
        <w:rPr>
          <w:sz w:val="22"/>
        </w:rPr>
        <w:t>ecoetiqueta</w:t>
      </w:r>
      <w:proofErr w:type="spellEnd"/>
      <w:r w:rsidR="00652E27">
        <w:rPr>
          <w:sz w:val="22"/>
        </w:rPr>
        <w:t xml:space="preserve"> MSC, tanto en marca propia como en marca de fabricante. </w:t>
      </w:r>
      <w:r w:rsidR="00D73738">
        <w:rPr>
          <w:sz w:val="22"/>
        </w:rPr>
        <w:t>Un galardón que supone, además,</w:t>
      </w:r>
      <w:r w:rsidR="00652E27">
        <w:rPr>
          <w:sz w:val="22"/>
        </w:rPr>
        <w:t xml:space="preserve"> un agradecimiento por el esfuerzo que El Corte Inglés ha realizado para dar a conocer </w:t>
      </w:r>
      <w:r w:rsidR="00D73738">
        <w:rPr>
          <w:sz w:val="22"/>
        </w:rPr>
        <w:t xml:space="preserve">las implicaciones de </w:t>
      </w:r>
      <w:r w:rsidR="00652E27">
        <w:rPr>
          <w:sz w:val="22"/>
        </w:rPr>
        <w:t>esta certificación</w:t>
      </w:r>
      <w:r w:rsidR="00D73738">
        <w:rPr>
          <w:sz w:val="22"/>
        </w:rPr>
        <w:t xml:space="preserve"> para el Planeta.</w:t>
      </w:r>
    </w:p>
    <w:p w14:paraId="4E4E7E95" w14:textId="11AD4F77" w:rsidR="00652E27" w:rsidRDefault="00D73738" w:rsidP="008142D8">
      <w:pPr>
        <w:pStyle w:val="P7"/>
        <w:rPr>
          <w:sz w:val="22"/>
        </w:rPr>
      </w:pPr>
      <w:r>
        <w:rPr>
          <w:sz w:val="22"/>
        </w:rPr>
        <w:t>El r</w:t>
      </w:r>
      <w:r w:rsidR="00FD66E1">
        <w:rPr>
          <w:sz w:val="22"/>
        </w:rPr>
        <w:t xml:space="preserve">esponsable de Compras </w:t>
      </w:r>
      <w:r w:rsidR="00961D15">
        <w:rPr>
          <w:sz w:val="22"/>
        </w:rPr>
        <w:t>de Alimentación de Marca Propia de El Corte Inglés</w:t>
      </w:r>
      <w:r>
        <w:rPr>
          <w:sz w:val="22"/>
        </w:rPr>
        <w:t xml:space="preserve">, Carlos Muñoz, ha resaltado durante la recogida de este reconocimiento que </w:t>
      </w:r>
      <w:r w:rsidR="00961D15">
        <w:rPr>
          <w:sz w:val="22"/>
        </w:rPr>
        <w:t xml:space="preserve">“es una satisfacción recibir este premio de un socio </w:t>
      </w:r>
      <w:bookmarkStart w:id="4" w:name="_GoBack"/>
      <w:bookmarkEnd w:id="4"/>
      <w:r w:rsidR="00961D15">
        <w:rPr>
          <w:sz w:val="22"/>
        </w:rPr>
        <w:t xml:space="preserve">como es MSC. En estos años hemos conseguido incorporar a nuestro surtido de marca propia 20 referencias de producto que han tenido muy buena acogida, y estamos trabajando para ampliarlo aún más. Para nosotros, el programa MSC </w:t>
      </w:r>
      <w:r w:rsidR="00961D15" w:rsidRPr="00961D15">
        <w:rPr>
          <w:sz w:val="22"/>
        </w:rPr>
        <w:t xml:space="preserve">aporta trazabilidad, sostenibilidad con los mares y océanos y </w:t>
      </w:r>
      <w:r w:rsidR="00961D15">
        <w:rPr>
          <w:sz w:val="22"/>
        </w:rPr>
        <w:t>responsabilidad,</w:t>
      </w:r>
      <w:r w:rsidR="00961D15" w:rsidRPr="00961D15">
        <w:rPr>
          <w:sz w:val="22"/>
        </w:rPr>
        <w:t xml:space="preserve"> </w:t>
      </w:r>
      <w:r w:rsidR="00961D15">
        <w:rPr>
          <w:sz w:val="22"/>
        </w:rPr>
        <w:t>c</w:t>
      </w:r>
      <w:r w:rsidR="00961D15" w:rsidRPr="00961D15">
        <w:rPr>
          <w:sz w:val="22"/>
        </w:rPr>
        <w:t>uestiones que el consumidor cada día valora más y nos diferencia</w:t>
      </w:r>
      <w:r w:rsidR="00961D15">
        <w:rPr>
          <w:sz w:val="22"/>
        </w:rPr>
        <w:t>n</w:t>
      </w:r>
      <w:r w:rsidR="00961D15" w:rsidRPr="00961D15">
        <w:rPr>
          <w:sz w:val="22"/>
        </w:rPr>
        <w:t xml:space="preserve"> de la competencia.</w:t>
      </w:r>
      <w:r w:rsidR="00961D15">
        <w:rPr>
          <w:sz w:val="22"/>
        </w:rPr>
        <w:t>”</w:t>
      </w:r>
    </w:p>
    <w:p w14:paraId="1486F45C" w14:textId="24611508" w:rsidR="00F24635" w:rsidRDefault="00F24635" w:rsidP="008142D8">
      <w:pPr>
        <w:pStyle w:val="P7"/>
        <w:rPr>
          <w:sz w:val="22"/>
        </w:rPr>
      </w:pPr>
      <w:r>
        <w:rPr>
          <w:sz w:val="22"/>
        </w:rPr>
        <w:t>El Corte Inglés cuenta d</w:t>
      </w:r>
      <w:r w:rsidRPr="00F24635">
        <w:rPr>
          <w:sz w:val="22"/>
        </w:rPr>
        <w:t xml:space="preserve">esde 2011 </w:t>
      </w:r>
      <w:r>
        <w:rPr>
          <w:sz w:val="22"/>
        </w:rPr>
        <w:t xml:space="preserve">con una </w:t>
      </w:r>
      <w:r w:rsidRPr="00F24635">
        <w:rPr>
          <w:sz w:val="22"/>
        </w:rPr>
        <w:t xml:space="preserve">Política de pesca sostenible </w:t>
      </w:r>
      <w:r>
        <w:rPr>
          <w:sz w:val="22"/>
        </w:rPr>
        <w:t>cuyo</w:t>
      </w:r>
      <w:r w:rsidRPr="00F24635">
        <w:rPr>
          <w:sz w:val="22"/>
        </w:rPr>
        <w:t xml:space="preserve"> objetivo </w:t>
      </w:r>
      <w:r>
        <w:rPr>
          <w:sz w:val="22"/>
        </w:rPr>
        <w:t>es</w:t>
      </w:r>
      <w:r w:rsidRPr="00F24635">
        <w:rPr>
          <w:sz w:val="22"/>
        </w:rPr>
        <w:t xml:space="preserve"> contribuir a </w:t>
      </w:r>
      <w:r>
        <w:rPr>
          <w:sz w:val="22"/>
        </w:rPr>
        <w:t xml:space="preserve">la </w:t>
      </w:r>
      <w:r w:rsidRPr="00F24635">
        <w:rPr>
          <w:sz w:val="22"/>
        </w:rPr>
        <w:t>mejora</w:t>
      </w:r>
      <w:r>
        <w:rPr>
          <w:sz w:val="22"/>
        </w:rPr>
        <w:t xml:space="preserve"> de</w:t>
      </w:r>
      <w:r w:rsidRPr="00F24635">
        <w:rPr>
          <w:sz w:val="22"/>
        </w:rPr>
        <w:t xml:space="preserve"> la vida marina y el futuro de los océanos. </w:t>
      </w:r>
      <w:r>
        <w:rPr>
          <w:sz w:val="22"/>
        </w:rPr>
        <w:t xml:space="preserve">Además de los </w:t>
      </w:r>
      <w:r w:rsidRPr="00F24635">
        <w:rPr>
          <w:sz w:val="22"/>
        </w:rPr>
        <w:t xml:space="preserve">20 </w:t>
      </w:r>
      <w:r w:rsidRPr="00F24635">
        <w:rPr>
          <w:sz w:val="22"/>
        </w:rPr>
        <w:lastRenderedPageBreak/>
        <w:t xml:space="preserve">productos de marca propia con certificado MSC (Marine </w:t>
      </w:r>
      <w:proofErr w:type="spellStart"/>
      <w:r w:rsidRPr="00F24635">
        <w:rPr>
          <w:sz w:val="22"/>
        </w:rPr>
        <w:t>Stewardship</w:t>
      </w:r>
      <w:proofErr w:type="spellEnd"/>
      <w:r w:rsidRPr="00F24635">
        <w:rPr>
          <w:sz w:val="22"/>
        </w:rPr>
        <w:t xml:space="preserve"> Council) que mide el impacto sobre las poblaciones salvajes de peces y sus ecosistemas</w:t>
      </w:r>
      <w:r>
        <w:rPr>
          <w:sz w:val="22"/>
        </w:rPr>
        <w:t>, la compañía también cuenta con p</w:t>
      </w:r>
      <w:r w:rsidRPr="00F24635">
        <w:rPr>
          <w:sz w:val="22"/>
        </w:rPr>
        <w:t>roductos certificados bajo el sello ASC (</w:t>
      </w:r>
      <w:proofErr w:type="spellStart"/>
      <w:r w:rsidRPr="00F24635">
        <w:rPr>
          <w:sz w:val="22"/>
        </w:rPr>
        <w:t>Aquaculture</w:t>
      </w:r>
      <w:proofErr w:type="spellEnd"/>
      <w:r w:rsidRPr="00F24635">
        <w:rPr>
          <w:sz w:val="22"/>
        </w:rPr>
        <w:t xml:space="preserve"> </w:t>
      </w:r>
      <w:proofErr w:type="spellStart"/>
      <w:r w:rsidRPr="00F24635">
        <w:rPr>
          <w:sz w:val="22"/>
        </w:rPr>
        <w:t>Stewardship</w:t>
      </w:r>
      <w:proofErr w:type="spellEnd"/>
      <w:r w:rsidRPr="00F24635">
        <w:rPr>
          <w:sz w:val="22"/>
        </w:rPr>
        <w:t xml:space="preserve"> Council) que garantizan un proceso de acuicultura responsable. </w:t>
      </w:r>
      <w:r>
        <w:rPr>
          <w:sz w:val="22"/>
        </w:rPr>
        <w:t xml:space="preserve">Asimismo, tiene definido un </w:t>
      </w:r>
      <w:r w:rsidRPr="00F24635">
        <w:rPr>
          <w:sz w:val="22"/>
        </w:rPr>
        <w:t>modelo de compra local para la gestión y abastecimiento en los establecimientos próximos a la costa a través de plataformas locales, con compras en lonja</w:t>
      </w:r>
      <w:r>
        <w:rPr>
          <w:sz w:val="22"/>
        </w:rPr>
        <w:t xml:space="preserve"> y</w:t>
      </w:r>
      <w:r w:rsidRPr="00F24635">
        <w:rPr>
          <w:sz w:val="22"/>
        </w:rPr>
        <w:t xml:space="preserve"> acuerdos con cofradías.</w:t>
      </w:r>
      <w:r>
        <w:rPr>
          <w:sz w:val="22"/>
        </w:rPr>
        <w:t xml:space="preserve"> </w:t>
      </w:r>
    </w:p>
    <w:p w14:paraId="5D865A83" w14:textId="6F3F7943" w:rsidR="00961D15" w:rsidRDefault="00961D15" w:rsidP="008142D8">
      <w:pPr>
        <w:pStyle w:val="P7"/>
        <w:rPr>
          <w:sz w:val="22"/>
        </w:rPr>
      </w:pPr>
      <w:r w:rsidRPr="005A1BA4">
        <w:rPr>
          <w:sz w:val="22"/>
        </w:rPr>
        <w:t xml:space="preserve">MSC es un estándar para la pesca sostenible, mediante un programa de certificación y </w:t>
      </w:r>
      <w:proofErr w:type="spellStart"/>
      <w:r w:rsidRPr="005A1BA4">
        <w:rPr>
          <w:sz w:val="22"/>
        </w:rPr>
        <w:t>ecoetiquetado</w:t>
      </w:r>
      <w:proofErr w:type="spellEnd"/>
      <w:r w:rsidRPr="005A1BA4">
        <w:rPr>
          <w:sz w:val="22"/>
        </w:rPr>
        <w:t xml:space="preserve"> para la pesca salvaje. Las pesquerías que dese</w:t>
      </w:r>
      <w:r w:rsidR="00233A06" w:rsidRPr="005A1BA4">
        <w:rPr>
          <w:sz w:val="22"/>
        </w:rPr>
        <w:t>a</w:t>
      </w:r>
      <w:r w:rsidRPr="005A1BA4">
        <w:rPr>
          <w:sz w:val="22"/>
        </w:rPr>
        <w:t xml:space="preserve">n </w:t>
      </w:r>
      <w:r w:rsidR="005A1BA4" w:rsidRPr="005A1BA4">
        <w:rPr>
          <w:sz w:val="22"/>
        </w:rPr>
        <w:t>demo</w:t>
      </w:r>
      <w:r w:rsidRPr="005A1BA4">
        <w:rPr>
          <w:sz w:val="22"/>
        </w:rPr>
        <w:t xml:space="preserve">strar que están bien gestionadas y sostenibles son evaluadas por un equipo de expertos (independientes a la pesquería </w:t>
      </w:r>
      <w:r w:rsidR="005A1BA4" w:rsidRPr="005A1BA4">
        <w:rPr>
          <w:sz w:val="22"/>
        </w:rPr>
        <w:t xml:space="preserve">y </w:t>
      </w:r>
      <w:r w:rsidRPr="005A1BA4">
        <w:rPr>
          <w:sz w:val="22"/>
        </w:rPr>
        <w:t>al MSC) con respecto a la base científica del </w:t>
      </w:r>
      <w:hyperlink r:id="rId9" w:tgtFrame="_blank" w:history="1">
        <w:r w:rsidRPr="005A1BA4">
          <w:rPr>
            <w:sz w:val="22"/>
          </w:rPr>
          <w:t>estándar MSC</w:t>
        </w:r>
      </w:hyperlink>
      <w:r w:rsidRPr="005A1BA4">
        <w:rPr>
          <w:sz w:val="22"/>
        </w:rPr>
        <w:t>, siendo un proceso público y participativo de todas las partes interesadas. Los productos del mar pueden mostrar la </w:t>
      </w:r>
      <w:proofErr w:type="spellStart"/>
      <w:r w:rsidR="005A1BA4" w:rsidRPr="005A1BA4">
        <w:fldChar w:fldCharType="begin"/>
      </w:r>
      <w:r w:rsidR="005A1BA4" w:rsidRPr="005A1BA4">
        <w:instrText xml:space="preserve"> HYPERLINK "https://es.wikipedia.org/wiki/Ecoetiqueta" \t "_blank" \o "Ecoetiqueta" </w:instrText>
      </w:r>
      <w:r w:rsidR="005A1BA4" w:rsidRPr="005A1BA4">
        <w:fldChar w:fldCharType="separate"/>
      </w:r>
      <w:r w:rsidRPr="005A1BA4">
        <w:rPr>
          <w:sz w:val="22"/>
        </w:rPr>
        <w:t>ecoetiqueta</w:t>
      </w:r>
      <w:proofErr w:type="spellEnd"/>
      <w:r w:rsidR="005A1BA4" w:rsidRPr="005A1BA4">
        <w:rPr>
          <w:sz w:val="22"/>
        </w:rPr>
        <w:fldChar w:fldCharType="end"/>
      </w:r>
      <w:r w:rsidRPr="005A1BA4">
        <w:rPr>
          <w:sz w:val="22"/>
        </w:rPr>
        <w:t> azul del MSC únicamente si este pescado es trazado a través la cadena de suministro hasta una pesquería que ha sido certificada según el estándar del MSC.</w:t>
      </w:r>
    </w:p>
    <w:p w14:paraId="7E639B2F" w14:textId="56ECD8CC" w:rsidR="008A62B1" w:rsidRPr="00961D15" w:rsidRDefault="008A62B1" w:rsidP="008A62B1">
      <w:pPr>
        <w:pStyle w:val="P7"/>
        <w:jc w:val="center"/>
        <w:rPr>
          <w:sz w:val="22"/>
        </w:rPr>
      </w:pPr>
      <w:r>
        <w:rPr>
          <w:noProof/>
          <w:sz w:val="22"/>
          <w:lang w:bidi="ar-SA"/>
        </w:rPr>
        <w:drawing>
          <wp:inline distT="0" distB="0" distL="0" distR="0" wp14:anchorId="5745E106" wp14:editId="4648FD81">
            <wp:extent cx="4707123" cy="3379304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ÁFIC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315" cy="338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62B1" w:rsidRPr="00961D15" w:rsidSect="00CD5A29">
      <w:headerReference w:type="default" r:id="rId11"/>
      <w:footerReference w:type="default" r:id="rId12"/>
      <w:headerReference w:type="first" r:id="rId13"/>
      <w:footerReference w:type="first" r:id="rId14"/>
      <w:pgSz w:w="11904" w:h="16836"/>
      <w:pgMar w:top="1978" w:right="1131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FF0E" w14:textId="77777777" w:rsidR="00606966" w:rsidRDefault="00606966">
      <w:r>
        <w:separator/>
      </w:r>
    </w:p>
  </w:endnote>
  <w:endnote w:type="continuationSeparator" w:id="0">
    <w:p w14:paraId="2877BFE5" w14:textId="77777777" w:rsidR="00606966" w:rsidRDefault="0060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3AE6A7" w14:textId="5BFAA8FC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A31BCEA" wp14:editId="21293008">
          <wp:extent cx="1981200" cy="79057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EE7A1" w14:textId="5C161B6E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72742D8" wp14:editId="183C4A4A">
          <wp:extent cx="1981200" cy="790575"/>
          <wp:effectExtent l="0" t="0" r="0" b="952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C90AC" w14:textId="77777777" w:rsidR="00606966" w:rsidRDefault="00606966">
      <w:r>
        <w:separator/>
      </w:r>
    </w:p>
  </w:footnote>
  <w:footnote w:type="continuationSeparator" w:id="0">
    <w:p w14:paraId="5ECD411C" w14:textId="77777777" w:rsidR="00606966" w:rsidRDefault="006069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6D5B4991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5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0361B2" w:rsidRPr="000361B2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15A58FFF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20130B4F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18D85CFD"/>
    <w:multiLevelType w:val="hybridMultilevel"/>
    <w:tmpl w:val="4EA6CF72"/>
    <w:lvl w:ilvl="0" w:tplc="E4C63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8389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55F4F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29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874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6AD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AA0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483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E4B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0F45FA"/>
    <w:multiLevelType w:val="hybridMultilevel"/>
    <w:tmpl w:val="A5006288"/>
    <w:lvl w:ilvl="0" w:tplc="533224D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4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5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361B2"/>
    <w:rsid w:val="00085524"/>
    <w:rsid w:val="001111FD"/>
    <w:rsid w:val="00123009"/>
    <w:rsid w:val="00192B4C"/>
    <w:rsid w:val="001E62FB"/>
    <w:rsid w:val="001F00A0"/>
    <w:rsid w:val="001F65B2"/>
    <w:rsid w:val="00233A06"/>
    <w:rsid w:val="00234AC1"/>
    <w:rsid w:val="00291073"/>
    <w:rsid w:val="002A64A2"/>
    <w:rsid w:val="003155AF"/>
    <w:rsid w:val="00420915"/>
    <w:rsid w:val="004E4A7D"/>
    <w:rsid w:val="005046D3"/>
    <w:rsid w:val="0052047E"/>
    <w:rsid w:val="00532A46"/>
    <w:rsid w:val="005455E2"/>
    <w:rsid w:val="00550A80"/>
    <w:rsid w:val="005A00C2"/>
    <w:rsid w:val="005A1BA4"/>
    <w:rsid w:val="005E1E25"/>
    <w:rsid w:val="00606966"/>
    <w:rsid w:val="006277BA"/>
    <w:rsid w:val="00652E27"/>
    <w:rsid w:val="00655FE0"/>
    <w:rsid w:val="006622A8"/>
    <w:rsid w:val="006B5CC2"/>
    <w:rsid w:val="007670E9"/>
    <w:rsid w:val="00774A6F"/>
    <w:rsid w:val="007E56E7"/>
    <w:rsid w:val="008142D8"/>
    <w:rsid w:val="00840B45"/>
    <w:rsid w:val="008660C6"/>
    <w:rsid w:val="00897D6D"/>
    <w:rsid w:val="008A62B1"/>
    <w:rsid w:val="008F3FB4"/>
    <w:rsid w:val="009411F3"/>
    <w:rsid w:val="00945EBF"/>
    <w:rsid w:val="00961D15"/>
    <w:rsid w:val="00975631"/>
    <w:rsid w:val="009913A9"/>
    <w:rsid w:val="009F01E7"/>
    <w:rsid w:val="00A44AB8"/>
    <w:rsid w:val="00A70F0F"/>
    <w:rsid w:val="00B156A2"/>
    <w:rsid w:val="00B93429"/>
    <w:rsid w:val="00BA357B"/>
    <w:rsid w:val="00C30CDB"/>
    <w:rsid w:val="00CA35F6"/>
    <w:rsid w:val="00CA625C"/>
    <w:rsid w:val="00CB2716"/>
    <w:rsid w:val="00CB7C1C"/>
    <w:rsid w:val="00CD5A29"/>
    <w:rsid w:val="00CE6548"/>
    <w:rsid w:val="00D73738"/>
    <w:rsid w:val="00D84316"/>
    <w:rsid w:val="00D9263A"/>
    <w:rsid w:val="00DE28DD"/>
    <w:rsid w:val="00E4106D"/>
    <w:rsid w:val="00E51908"/>
    <w:rsid w:val="00F24635"/>
    <w:rsid w:val="00FB0E7F"/>
    <w:rsid w:val="00FD28A6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BBE2F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Carcterdetextoennegrita">
    <w:name w:val="Carácter de texto en negrita"/>
    <w:link w:val="BoldText"/>
    <w:locked/>
    <w:rsid w:val="00D84316"/>
    <w:rPr>
      <w:rFonts w:ascii="Century Gothic" w:hAnsi="Century Gothic"/>
      <w:b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D84316"/>
    <w:rPr>
      <w:rFonts w:ascii="Century Gothic" w:hAnsi="Century Gothic"/>
      <w:b/>
      <w:sz w:val="18"/>
      <w:szCs w:val="18"/>
      <w:lang w:bidi="es-ES"/>
    </w:rPr>
  </w:style>
  <w:style w:type="character" w:customStyle="1" w:styleId="xbumpedfont15">
    <w:name w:val="x_bumpedfont15"/>
    <w:basedOn w:val="Fuentedeprrafopredeter"/>
    <w:rsid w:val="00CE6548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F246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Carcterdetextoennegrita">
    <w:name w:val="Carácter de texto en negrita"/>
    <w:link w:val="BoldText"/>
    <w:locked/>
    <w:rsid w:val="00D84316"/>
    <w:rPr>
      <w:rFonts w:ascii="Century Gothic" w:hAnsi="Century Gothic"/>
      <w:b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D84316"/>
    <w:rPr>
      <w:rFonts w:ascii="Century Gothic" w:hAnsi="Century Gothic"/>
      <w:b/>
      <w:sz w:val="18"/>
      <w:szCs w:val="18"/>
      <w:lang w:bidi="es-ES"/>
    </w:rPr>
  </w:style>
  <w:style w:type="character" w:customStyle="1" w:styleId="xbumpedfont15">
    <w:name w:val="x_bumpedfont15"/>
    <w:basedOn w:val="Fuentedeprrafopredeter"/>
    <w:rsid w:val="00CE6548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F246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header2.xml" Type="http://schemas.openxmlformats.org/officeDocument/2006/relationships/header"/><Relationship Id="rId14" Target="footer2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ttp://www.msc.org/acerca-del-msc/estandares/estandares/estandar-msc-para-la-pesca-sostenible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3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3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2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D09D3-618D-4303-A28E-BC7902775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Pages>2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2022-02-17T12:02:00Z</dcterms:created>
  <cp:lastPrinted>2018-02-07T10:15:00Z</cp:lastPrinted>
  <dcterms:modified xsi:type="dcterms:W3CDTF">2022-02-23T10:40:00Z</dcterms:modified>
  <cp:revision>8</cp:revision>
</cp:coreProperties>
</file>