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6C4" w:rsidRDefault="004876C4">
      <w:pPr>
        <w:spacing w:before="2" w:line="100" w:lineRule="exact"/>
        <w:rPr>
          <w:sz w:val="10"/>
          <w:szCs w:val="10"/>
        </w:rPr>
      </w:pPr>
    </w:p>
    <w:p w:rsidR="004876C4" w:rsidRDefault="00DC22E4">
      <w:pPr>
        <w:ind w:left="67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eastAsia="es-ES"/>
        </w:rPr>
        <w:drawing>
          <wp:inline distT="0" distB="0" distL="0" distR="0">
            <wp:extent cx="1423670" cy="46736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670" cy="46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6C4" w:rsidRDefault="004876C4">
      <w:pPr>
        <w:spacing w:line="200" w:lineRule="exact"/>
        <w:rPr>
          <w:sz w:val="20"/>
          <w:szCs w:val="20"/>
        </w:rPr>
      </w:pPr>
    </w:p>
    <w:p w:rsidR="004876C4" w:rsidRDefault="004876C4">
      <w:pPr>
        <w:spacing w:line="200" w:lineRule="exact"/>
        <w:rPr>
          <w:sz w:val="20"/>
          <w:szCs w:val="20"/>
        </w:rPr>
      </w:pPr>
    </w:p>
    <w:p w:rsidR="004876C4" w:rsidRDefault="004876C4">
      <w:pPr>
        <w:spacing w:line="200" w:lineRule="exact"/>
        <w:rPr>
          <w:sz w:val="20"/>
          <w:szCs w:val="20"/>
        </w:rPr>
      </w:pPr>
    </w:p>
    <w:p w:rsidR="004876C4" w:rsidRDefault="004876C4">
      <w:pPr>
        <w:spacing w:line="200" w:lineRule="exact"/>
        <w:rPr>
          <w:sz w:val="20"/>
          <w:szCs w:val="20"/>
        </w:rPr>
      </w:pPr>
    </w:p>
    <w:p w:rsidR="004876C4" w:rsidRDefault="004876C4">
      <w:pPr>
        <w:spacing w:before="5" w:line="280" w:lineRule="exact"/>
        <w:rPr>
          <w:sz w:val="28"/>
          <w:szCs w:val="28"/>
        </w:rPr>
      </w:pPr>
    </w:p>
    <w:p w:rsidR="004876C4" w:rsidRDefault="00DC22E4">
      <w:pPr>
        <w:spacing w:before="47"/>
        <w:ind w:left="100"/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</w:rPr>
      </w:pPr>
      <w:r>
        <w:rPr>
          <w:noProof/>
          <w:lang w:eastAsia="es-ES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905510</wp:posOffset>
                </wp:positionH>
                <wp:positionV relativeFrom="paragraph">
                  <wp:posOffset>-550545</wp:posOffset>
                </wp:positionV>
                <wp:extent cx="5955665" cy="1270"/>
                <wp:effectExtent l="10160" t="6350" r="6350" b="1143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5665" cy="1270"/>
                          <a:chOff x="1426" y="-867"/>
                          <a:chExt cx="9379" cy="2"/>
                        </a:xfrm>
                      </wpg:grpSpPr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1426" y="-867"/>
                            <a:ext cx="9379" cy="2"/>
                          </a:xfrm>
                          <a:custGeom>
                            <a:avLst/>
                            <a:gdLst>
                              <a:gd name="T0" fmla="+- 0 1426 1426"/>
                              <a:gd name="T1" fmla="*/ T0 w 9379"/>
                              <a:gd name="T2" fmla="+- 0 10805 1426"/>
                              <a:gd name="T3" fmla="*/ T2 w 937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79">
                                <a:moveTo>
                                  <a:pt x="0" y="0"/>
                                </a:moveTo>
                                <a:lnTo>
                                  <a:pt x="9379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2A5A7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1125D0" id="Group 5" o:spid="_x0000_s1026" style="position:absolute;margin-left:71.3pt;margin-top:-43.35pt;width:468.95pt;height:.1pt;z-index:-251659264;mso-position-horizontal-relative:page" coordorigin="1426,-867" coordsize="9379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AELD6XgMAAOMHAAAOAAAAZHJzL2Uyb0RvYy54bWykVdtu2zAMfR+wfxD0uCH1pXYuRt2iyKUY 0G0Fln2AIssXzJY8SYnTDfv3UZKdutmGDV0eFMmkyMNDiry6OTY1OjCpKsFTHFz4GDFORVbxIsWf t5vJHCOlCc9ILThL8SNT+Ob69aurrk1YKEpRZ0wiMMJV0rUpLrVuE89TtGQNUReiZRyEuZAN0XCU hZdJ0oH1pvZC3596nZBZKwVlSsHXlRPia2s/zxnVH/NcMY3qFAM2bVdp151ZvesrkhSStGVFexjk BSgaUnFwejK1Ipqgvax+MdVUVAolcn1BReOJPK8oszFANIF/Fs2dFPvWxlIkXdGeaAJqz3h6sVn6 4fAgUZWlOMaIkwZSZL2i2FDTtUUCGney/dQ+SBcfbO8F/aJA7J3LzblwymjXvRcZmCN7LSw1x1w2 xgQEjY42A4+nDLCjRhQ+xos4nk4BCgVZEM76BNESsmguBVE4xQhkk/l05pJHy3V/eXE5W7iboRF5 JHEuLcwelokJKk09kan+j8xPJWmZzZEyVPVkAkhH5kYyZqoXTR2fVmkgU42ZHEkMRAWE/5XD39Ax MPknMkhC90rfMWFzQQ73Srs3kMHOZjjroW/hveRNDc/h7QT5yPiyi6O9OKkFg9obD2191CHrujc6 2AoHJWfLn/vxb41dDnrGWDgyBtksBoikHFDTI+9hww4R03R8W2ytUKZetgBuqDKwAEomxD/ogu9z XXendyGhm5z3EYkR9JGd46Ql2iAzLswWdSm2XJgPjTiwrbAifVb+4ORJWvOxlsviCJUTww3jwNb4 yanBOkotF5uqrm0aam6gzKah40aJusqM0KBRstgta4kOBDpkeBvfzub943mmBp2IZ9ZYyUi27vea VLXbg/Pacgv111NgKtG2wO8Lf7Ger+fRBEpoPYn81Wpyu1lGk+kmmMWry9VyuQp+mLQFUVJWWca4 QTe04yD6txfaDwbXSE8N+VkUz4Ld2N+vwXrPYViSIZbh30YHLcU9UddPdiJ7hOcqhZsvMA9hUwr5 DaMOZkuK1dc9kQyj+h2HfrMIosgMI3uI4hnkBcmxZDeWEE7BVIo1hgI326V2A2zfyqoowVNgS56L W2i1eWXes8XnUPUHaHl2ZyeJjaWfemZUjc9W62k2X/8EAAD//wMAUEsDBBQABgAIAAAAIQCsiCrg 4QAAAAwBAAAPAAAAZHJzL2Rvd25yZXYueG1sTI/BTsMwDIbvSLxDZCRuW9JBS1WaTtMEnCYkNqRp N6/x2mpNUjVZ2709GRc4/van35/z5aRbNlDvGmskRHMBjExpVWMqCd+791kKzHk0CltrSMKVHCyL +7scM2VH80XD1lcslBiXoYTa+y7j3JU1aXRz25EJu5PtNfoQ+4qrHsdQrlu+ECLhGhsTLtTY0bqm 8ry9aAkfI46rp+ht2JxP6+thF3/uNxFJ+fgwrV6BeZr8Hww3/aAORXA62otRjrUhPy+SgEqYpckL sBshUhEDO/6OYuBFzv8/UfwAAAD//wMAUEsBAi0AFAAGAAgAAAAhALaDOJL+AAAA4QEAABMAAAAA AAAAAAAAAAAAAAAAAFtDb250ZW50X1R5cGVzXS54bWxQSwECLQAUAAYACAAAACEAOP0h/9YAAACU AQAACwAAAAAAAAAAAAAAAAAvAQAAX3JlbHMvLnJlbHNQSwECLQAUAAYACAAAACEAgBCw+l4DAADj BwAADgAAAAAAAAAAAAAAAAAuAgAAZHJzL2Uyb0RvYy54bWxQSwECLQAUAAYACAAAACEArIgq4OEA AAAMAQAADwAAAAAAAAAAAAAAAAC4BQAAZHJzL2Rvd25yZXYueG1sUEsFBgAAAAAEAAQA8wAAAMYG AAAAAA== ">
                <v:shape id="Freeform 6" o:spid="_x0000_s1027" style="position:absolute;left:1426;top:-867;width:9379;height:2;visibility:visible;mso-wrap-style:square;v-text-anchor:top" coordsize="9379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Em21swgAAANoAAAAPAAAAZHJzL2Rvd25yZXYueG1sRI/dasJA FITvhb7Dcgre6SaFhJq6SokIIr1p4gMcsic/mD0bs9sY394tFHo5zMw3zHY/m15MNLrOsoJ4HYEg rqzuuFFwKY+rdxDOI2vsLZOCBznY714WW8y0vfM3TYVvRICwy1BB6/2QSemqlgy6tR2Ig1fb0aAP cmykHvEe4KaXb1GUSoMdh4UWB8pbqq7Fj1GQV8lJXpMyburp/HXb+Lg+yKNSy9f58wOEp9n/h//a J60ghd8r4QbI3RMAAP//AwBQSwECLQAUAAYACAAAACEA2+H2y+4AAACFAQAAEwAAAAAAAAAAAAAA AAAAAAAAW0NvbnRlbnRfVHlwZXNdLnhtbFBLAQItABQABgAIAAAAIQBa9CxbvwAAABUBAAALAAAA AAAAAAAAAAAAAB8BAABfcmVscy8ucmVsc1BLAQItABQABgAIAAAAIQAEm21swgAAANoAAAAPAAAA AAAAAAAAAAAAAAcCAABkcnMvZG93bnJldi54bWxQSwUGAAAAAAMAAwC3AAAA9gIAAAAA " path="m,l9379,e" filled="f" strokecolor="#2a5a78" strokeweight=".6pt">
                  <v:path arrowok="t" o:connecttype="custom" o:connectlocs="0,0;9379,0" o:connectangles="0,0"/>
                </v:shape>
                <w10:wrap anchorx="page"/>
              </v:group>
            </w:pict>
          </mc:Fallback>
        </mc:AlternateContent>
      </w:r>
      <w:bookmarkStart w:id="0" w:name="Comunicado_de_prensa"/>
      <w:bookmarkEnd w:id="0"/>
      <w:r w:rsidR="00A73B06"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</w:rPr>
        <w:t>C</w:t>
      </w:r>
      <w:r w:rsidR="00A73B06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</w:rPr>
        <w:t>O</w:t>
      </w:r>
      <w:r w:rsidR="00A73B06">
        <w:rPr>
          <w:rFonts w:ascii="Century Gothic" w:eastAsia="Century Gothic" w:hAnsi="Century Gothic" w:cs="Century Gothic"/>
          <w:b/>
          <w:bCs/>
          <w:color w:val="008000"/>
          <w:spacing w:val="-8"/>
          <w:sz w:val="28"/>
          <w:szCs w:val="28"/>
        </w:rPr>
        <w:t>M</w:t>
      </w:r>
      <w:r w:rsidR="00A73B06"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</w:rPr>
        <w:t>U</w:t>
      </w:r>
      <w:r w:rsidR="00A73B06">
        <w:rPr>
          <w:rFonts w:ascii="Century Gothic" w:eastAsia="Century Gothic" w:hAnsi="Century Gothic" w:cs="Century Gothic"/>
          <w:b/>
          <w:bCs/>
          <w:color w:val="008000"/>
          <w:spacing w:val="-9"/>
          <w:sz w:val="28"/>
          <w:szCs w:val="28"/>
        </w:rPr>
        <w:t>N</w:t>
      </w:r>
      <w:r w:rsidR="00A73B06"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</w:rPr>
        <w:t>IC</w:t>
      </w:r>
      <w:r w:rsidR="00A73B06">
        <w:rPr>
          <w:rFonts w:ascii="Century Gothic" w:eastAsia="Century Gothic" w:hAnsi="Century Gothic" w:cs="Century Gothic"/>
          <w:b/>
          <w:bCs/>
          <w:color w:val="008000"/>
          <w:spacing w:val="-9"/>
          <w:sz w:val="28"/>
          <w:szCs w:val="28"/>
        </w:rPr>
        <w:t>A</w:t>
      </w:r>
      <w:r w:rsidR="00A73B06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</w:rPr>
        <w:t>D</w:t>
      </w:r>
      <w:r w:rsidR="00A73B06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</w:rPr>
        <w:t>O</w:t>
      </w:r>
      <w:r w:rsidR="00A73B06">
        <w:rPr>
          <w:rFonts w:ascii="Century Gothic" w:eastAsia="Century Gothic" w:hAnsi="Century Gothic" w:cs="Century Gothic"/>
          <w:b/>
          <w:bCs/>
          <w:color w:val="008000"/>
          <w:spacing w:val="-16"/>
          <w:sz w:val="28"/>
          <w:szCs w:val="28"/>
        </w:rPr>
        <w:t xml:space="preserve"> </w:t>
      </w:r>
      <w:r w:rsidR="00A73B06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</w:rPr>
        <w:t>D</w:t>
      </w:r>
      <w:r w:rsidR="00A73B06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</w:rPr>
        <w:t>E</w:t>
      </w:r>
      <w:r w:rsidR="00A73B06">
        <w:rPr>
          <w:rFonts w:ascii="Century Gothic" w:eastAsia="Century Gothic" w:hAnsi="Century Gothic" w:cs="Century Gothic"/>
          <w:b/>
          <w:bCs/>
          <w:color w:val="008000"/>
          <w:spacing w:val="-15"/>
          <w:sz w:val="28"/>
          <w:szCs w:val="28"/>
        </w:rPr>
        <w:t xml:space="preserve"> </w:t>
      </w:r>
      <w:r w:rsidR="00A73B06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</w:rPr>
        <w:t>P</w:t>
      </w:r>
      <w:r w:rsidR="00A73B06">
        <w:rPr>
          <w:rFonts w:ascii="Century Gothic" w:eastAsia="Century Gothic" w:hAnsi="Century Gothic" w:cs="Century Gothic"/>
          <w:b/>
          <w:bCs/>
          <w:color w:val="008000"/>
          <w:spacing w:val="-3"/>
          <w:sz w:val="28"/>
          <w:szCs w:val="28"/>
        </w:rPr>
        <w:t>R</w:t>
      </w:r>
      <w:r w:rsidR="00A73B06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</w:rPr>
        <w:t>E</w:t>
      </w:r>
      <w:r w:rsidR="00A73B06">
        <w:rPr>
          <w:rFonts w:ascii="Century Gothic" w:eastAsia="Century Gothic" w:hAnsi="Century Gothic" w:cs="Century Gothic"/>
          <w:b/>
          <w:bCs/>
          <w:color w:val="008000"/>
          <w:spacing w:val="-9"/>
          <w:sz w:val="28"/>
          <w:szCs w:val="28"/>
        </w:rPr>
        <w:t>N</w:t>
      </w:r>
      <w:r w:rsidR="00A73B06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</w:rPr>
        <w:t>S</w:t>
      </w:r>
      <w:r w:rsidR="00A73B06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</w:rPr>
        <w:t>A</w:t>
      </w:r>
    </w:p>
    <w:p w:rsidR="00072423" w:rsidRDefault="00072423">
      <w:pPr>
        <w:spacing w:before="47"/>
        <w:ind w:left="100"/>
        <w:rPr>
          <w:rFonts w:ascii="Century Gothic" w:eastAsia="Century Gothic" w:hAnsi="Century Gothic" w:cs="Century Gothic"/>
          <w:sz w:val="28"/>
          <w:szCs w:val="28"/>
        </w:rPr>
      </w:pPr>
    </w:p>
    <w:p w:rsidR="004876C4" w:rsidRDefault="004876C4">
      <w:pPr>
        <w:spacing w:line="200" w:lineRule="exact"/>
        <w:rPr>
          <w:sz w:val="20"/>
          <w:szCs w:val="20"/>
        </w:rPr>
      </w:pPr>
    </w:p>
    <w:p w:rsidR="00B96E50" w:rsidRPr="00B96E50" w:rsidRDefault="00B96E50" w:rsidP="005162F2">
      <w:pPr>
        <w:spacing w:before="49" w:after="240"/>
        <w:ind w:left="102" w:right="-221"/>
        <w:rPr>
          <w:rFonts w:ascii="Century Gothic" w:eastAsia="Century Gothic" w:hAnsi="Century Gothic" w:cs="Century Gothic"/>
          <w:color w:val="008000"/>
          <w:spacing w:val="-5"/>
          <w:sz w:val="48"/>
          <w:szCs w:val="48"/>
        </w:rPr>
      </w:pPr>
      <w:r w:rsidRPr="00B96E50">
        <w:rPr>
          <w:rFonts w:ascii="Century Gothic" w:eastAsia="Century Gothic" w:hAnsi="Century Gothic" w:cs="Century Gothic"/>
          <w:color w:val="008000"/>
          <w:spacing w:val="-4"/>
          <w:sz w:val="48"/>
          <w:szCs w:val="48"/>
        </w:rPr>
        <w:t>E</w:t>
      </w:r>
      <w:r w:rsidRPr="00B96E50">
        <w:rPr>
          <w:rFonts w:ascii="Century Gothic" w:eastAsia="Century Gothic" w:hAnsi="Century Gothic" w:cs="Century Gothic"/>
          <w:color w:val="008000"/>
          <w:sz w:val="48"/>
          <w:szCs w:val="48"/>
        </w:rPr>
        <w:t>l</w:t>
      </w:r>
      <w:r w:rsidRPr="00B96E50">
        <w:rPr>
          <w:rFonts w:ascii="Century Gothic" w:eastAsia="Century Gothic" w:hAnsi="Century Gothic" w:cs="Century Gothic"/>
          <w:color w:val="008000"/>
          <w:spacing w:val="-11"/>
          <w:sz w:val="48"/>
          <w:szCs w:val="48"/>
        </w:rPr>
        <w:t xml:space="preserve"> </w:t>
      </w:r>
      <w:r w:rsidRPr="00B96E50">
        <w:rPr>
          <w:rFonts w:ascii="Century Gothic" w:eastAsia="Century Gothic" w:hAnsi="Century Gothic" w:cs="Century Gothic"/>
          <w:color w:val="008000"/>
          <w:spacing w:val="-5"/>
          <w:sz w:val="48"/>
          <w:szCs w:val="48"/>
        </w:rPr>
        <w:t>Co</w:t>
      </w:r>
      <w:r w:rsidRPr="00B96E50">
        <w:rPr>
          <w:rFonts w:ascii="Century Gothic" w:eastAsia="Century Gothic" w:hAnsi="Century Gothic" w:cs="Century Gothic"/>
          <w:color w:val="008000"/>
          <w:spacing w:val="-6"/>
          <w:sz w:val="48"/>
          <w:szCs w:val="48"/>
        </w:rPr>
        <w:t>r</w:t>
      </w:r>
      <w:r w:rsidRPr="00B96E50">
        <w:rPr>
          <w:rFonts w:ascii="Century Gothic" w:eastAsia="Century Gothic" w:hAnsi="Century Gothic" w:cs="Century Gothic"/>
          <w:color w:val="008000"/>
          <w:spacing w:val="-5"/>
          <w:sz w:val="48"/>
          <w:szCs w:val="48"/>
        </w:rPr>
        <w:t>t</w:t>
      </w:r>
      <w:r w:rsidRPr="00B96E50">
        <w:rPr>
          <w:rFonts w:ascii="Century Gothic" w:eastAsia="Century Gothic" w:hAnsi="Century Gothic" w:cs="Century Gothic"/>
          <w:color w:val="008000"/>
          <w:sz w:val="48"/>
          <w:szCs w:val="48"/>
        </w:rPr>
        <w:t>e</w:t>
      </w:r>
      <w:r w:rsidRPr="00B96E50">
        <w:rPr>
          <w:rFonts w:ascii="Century Gothic" w:eastAsia="Century Gothic" w:hAnsi="Century Gothic" w:cs="Century Gothic"/>
          <w:color w:val="008000"/>
          <w:spacing w:val="-12"/>
          <w:sz w:val="48"/>
          <w:szCs w:val="48"/>
        </w:rPr>
        <w:t xml:space="preserve"> </w:t>
      </w:r>
      <w:r w:rsidRPr="00B96E50">
        <w:rPr>
          <w:rFonts w:ascii="Century Gothic" w:eastAsia="Century Gothic" w:hAnsi="Century Gothic" w:cs="Century Gothic"/>
          <w:color w:val="008000"/>
          <w:spacing w:val="-6"/>
          <w:sz w:val="48"/>
          <w:szCs w:val="48"/>
        </w:rPr>
        <w:t>I</w:t>
      </w:r>
      <w:r w:rsidRPr="00B96E50">
        <w:rPr>
          <w:rFonts w:ascii="Century Gothic" w:eastAsia="Century Gothic" w:hAnsi="Century Gothic" w:cs="Century Gothic"/>
          <w:color w:val="008000"/>
          <w:spacing w:val="-8"/>
          <w:sz w:val="48"/>
          <w:szCs w:val="48"/>
        </w:rPr>
        <w:t>n</w:t>
      </w:r>
      <w:r w:rsidRPr="00B96E50">
        <w:rPr>
          <w:rFonts w:ascii="Century Gothic" w:eastAsia="Century Gothic" w:hAnsi="Century Gothic" w:cs="Century Gothic"/>
          <w:color w:val="008000"/>
          <w:spacing w:val="-7"/>
          <w:sz w:val="48"/>
          <w:szCs w:val="48"/>
        </w:rPr>
        <w:t>gl</w:t>
      </w:r>
      <w:r w:rsidRPr="00B96E50">
        <w:rPr>
          <w:rFonts w:ascii="Century Gothic" w:eastAsia="Century Gothic" w:hAnsi="Century Gothic" w:cs="Century Gothic"/>
          <w:color w:val="008000"/>
          <w:spacing w:val="-8"/>
          <w:sz w:val="48"/>
          <w:szCs w:val="48"/>
        </w:rPr>
        <w:t>é</w:t>
      </w:r>
      <w:r w:rsidRPr="00B96E50">
        <w:rPr>
          <w:rFonts w:ascii="Century Gothic" w:eastAsia="Century Gothic" w:hAnsi="Century Gothic" w:cs="Century Gothic"/>
          <w:color w:val="008000"/>
          <w:sz w:val="48"/>
          <w:szCs w:val="48"/>
        </w:rPr>
        <w:t>s</w:t>
      </w:r>
      <w:r w:rsidRPr="00B96E50">
        <w:rPr>
          <w:rFonts w:ascii="Century Gothic" w:eastAsia="Century Gothic" w:hAnsi="Century Gothic" w:cs="Century Gothic"/>
          <w:color w:val="008000"/>
          <w:spacing w:val="-7"/>
          <w:sz w:val="48"/>
          <w:szCs w:val="48"/>
        </w:rPr>
        <w:t xml:space="preserve"> </w:t>
      </w:r>
      <w:r w:rsidRPr="00B96E50">
        <w:rPr>
          <w:rFonts w:ascii="Century Gothic" w:eastAsia="Century Gothic" w:hAnsi="Century Gothic" w:cs="Century Gothic"/>
          <w:color w:val="008000"/>
          <w:spacing w:val="-5"/>
          <w:sz w:val="48"/>
          <w:szCs w:val="48"/>
        </w:rPr>
        <w:t>integra en su app el pago del p</w:t>
      </w:r>
      <w:r w:rsidR="005162F2">
        <w:rPr>
          <w:rFonts w:ascii="Century Gothic" w:eastAsia="Century Gothic" w:hAnsi="Century Gothic" w:cs="Century Gothic"/>
          <w:color w:val="008000"/>
          <w:spacing w:val="-5"/>
          <w:sz w:val="48"/>
          <w:szCs w:val="48"/>
        </w:rPr>
        <w:t>a</w:t>
      </w:r>
      <w:r w:rsidRPr="00B96E50">
        <w:rPr>
          <w:rFonts w:ascii="Century Gothic" w:eastAsia="Century Gothic" w:hAnsi="Century Gothic" w:cs="Century Gothic"/>
          <w:color w:val="008000"/>
          <w:spacing w:val="-5"/>
          <w:sz w:val="48"/>
          <w:szCs w:val="48"/>
        </w:rPr>
        <w:t>rking sin pasar por el cajero</w:t>
      </w:r>
    </w:p>
    <w:p w:rsidR="00B96E50" w:rsidRDefault="00B96E50" w:rsidP="005162F2">
      <w:pPr>
        <w:spacing w:before="49" w:line="450" w:lineRule="exact"/>
        <w:ind w:left="100" w:right="-223"/>
        <w:rPr>
          <w:rFonts w:ascii="Century Gothic" w:eastAsia="Century Gothic" w:hAnsi="Century Gothic" w:cs="Century Gothic"/>
          <w:color w:val="008000"/>
          <w:spacing w:val="-4"/>
          <w:sz w:val="38"/>
          <w:szCs w:val="38"/>
        </w:rPr>
      </w:pPr>
    </w:p>
    <w:p w:rsidR="00982129" w:rsidRPr="00A30DAD" w:rsidRDefault="00A30DAD">
      <w:pPr>
        <w:numPr>
          <w:ilvl w:val="0"/>
          <w:numId w:val="1"/>
        </w:numPr>
        <w:tabs>
          <w:tab w:val="left" w:pos="810"/>
        </w:tabs>
        <w:spacing w:line="269" w:lineRule="auto"/>
        <w:ind w:left="811" w:right="182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>L</w:t>
      </w:r>
      <w:r w:rsidR="00982129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 xml:space="preserve">a nueva </w:t>
      </w:r>
      <w:r w:rsidR="00743574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>funcionalidad</w:t>
      </w:r>
      <w:r w:rsidR="00982129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 xml:space="preserve"> de la app </w:t>
      </w:r>
      <w:r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 xml:space="preserve">permitirá reconocer </w:t>
      </w:r>
      <w:r w:rsidR="00982129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>la matrícula del cliente</w:t>
      </w:r>
      <w:r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>,</w:t>
      </w:r>
      <w:r w:rsidR="00982129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 xml:space="preserve"> le abrirá la barrera de forma automática </w:t>
      </w:r>
      <w:r w:rsidR="00425169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 xml:space="preserve">al entrar y al salir, </w:t>
      </w:r>
      <w:r w:rsidR="00982129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 xml:space="preserve">y una vez finalizada su estancia en El Corte Inglés, le </w:t>
      </w:r>
      <w:r w:rsidR="00425169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 xml:space="preserve">cobrará </w:t>
      </w:r>
      <w:r w:rsidR="00A57D1B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>el p</w:t>
      </w:r>
      <w:r w:rsidR="005162F2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>a</w:t>
      </w:r>
      <w:r w:rsidR="00A57D1B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 xml:space="preserve">rking </w:t>
      </w:r>
      <w:r w:rsidR="00425169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>de forma automática sin necesidad de</w:t>
      </w:r>
      <w:r w:rsidR="00982129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 xml:space="preserve"> pasar por el cajero.</w:t>
      </w:r>
    </w:p>
    <w:p w:rsidR="00A30DAD" w:rsidRPr="00982129" w:rsidRDefault="00A30DAD" w:rsidP="00A30DAD">
      <w:pPr>
        <w:tabs>
          <w:tab w:val="left" w:pos="810"/>
        </w:tabs>
        <w:spacing w:line="269" w:lineRule="auto"/>
        <w:ind w:left="811" w:right="182"/>
        <w:rPr>
          <w:rFonts w:ascii="Century Gothic" w:eastAsia="Century Gothic" w:hAnsi="Century Gothic" w:cs="Century Gothic"/>
          <w:sz w:val="20"/>
          <w:szCs w:val="20"/>
        </w:rPr>
      </w:pPr>
    </w:p>
    <w:p w:rsidR="00A13F65" w:rsidRPr="00A13F65" w:rsidRDefault="00A13F65">
      <w:pPr>
        <w:numPr>
          <w:ilvl w:val="0"/>
          <w:numId w:val="1"/>
        </w:numPr>
        <w:tabs>
          <w:tab w:val="left" w:pos="810"/>
        </w:tabs>
        <w:spacing w:line="269" w:lineRule="auto"/>
        <w:ind w:left="811" w:right="182"/>
        <w:rPr>
          <w:rFonts w:ascii="Century Gothic" w:eastAsia="Century Gothic" w:hAnsi="Century Gothic" w:cs="Century Gothic"/>
          <w:sz w:val="20"/>
          <w:szCs w:val="20"/>
        </w:rPr>
      </w:pPr>
      <w:r w:rsidRPr="002312D5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 xml:space="preserve">El cliente podrá añadir a la app las matrículas de los vehículos que utilice, lo que le permitirá aprovechar </w:t>
      </w:r>
      <w:r w:rsidR="00E90DD4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>este servicio</w:t>
      </w:r>
      <w:r w:rsidRPr="002312D5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 xml:space="preserve"> cuando acuda al centro con otro coche.</w:t>
      </w:r>
    </w:p>
    <w:p w:rsidR="00A13F65" w:rsidRDefault="00A13F65" w:rsidP="00A13F65">
      <w:pPr>
        <w:pStyle w:val="Prrafodelista"/>
        <w:rPr>
          <w:rFonts w:ascii="Century Gothic" w:eastAsia="Century Gothic" w:hAnsi="Century Gothic" w:cs="Century Gothic"/>
          <w:i/>
          <w:color w:val="008000"/>
          <w:sz w:val="20"/>
          <w:szCs w:val="20"/>
        </w:rPr>
      </w:pPr>
    </w:p>
    <w:p w:rsidR="00A57D1B" w:rsidRPr="00BA65AC" w:rsidRDefault="00A13F65" w:rsidP="00A13F65">
      <w:pPr>
        <w:numPr>
          <w:ilvl w:val="0"/>
          <w:numId w:val="1"/>
        </w:numPr>
        <w:tabs>
          <w:tab w:val="left" w:pos="810"/>
        </w:tabs>
        <w:spacing w:line="269" w:lineRule="auto"/>
        <w:ind w:left="811" w:right="182"/>
        <w:rPr>
          <w:rFonts w:ascii="Century Gothic" w:eastAsia="Century Gothic" w:hAnsi="Century Gothic" w:cs="Century Gothic"/>
          <w:sz w:val="20"/>
          <w:szCs w:val="20"/>
        </w:rPr>
      </w:pPr>
      <w:r w:rsidRPr="00BA65AC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>L</w:t>
      </w:r>
      <w:r w:rsidR="00A30DAD" w:rsidRPr="00BA65AC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 xml:space="preserve">a app </w:t>
      </w:r>
      <w:r w:rsidR="00E90DD4" w:rsidRPr="00BA65AC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 xml:space="preserve">irá añadiendo progresivamente </w:t>
      </w:r>
      <w:r w:rsidRPr="00BA65AC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>nuevas funcionalidades. Entre ellas</w:t>
      </w:r>
      <w:r w:rsidR="00E90DD4" w:rsidRPr="00BA65AC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>,</w:t>
      </w:r>
      <w:r w:rsidRPr="00BA65AC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 xml:space="preserve"> </w:t>
      </w:r>
      <w:r w:rsidR="00A57D1B" w:rsidRPr="00BA65AC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>recibir un</w:t>
      </w:r>
      <w:r w:rsidR="009823F8" w:rsidRPr="00BA65AC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>a notificación con el inicio de</w:t>
      </w:r>
      <w:r w:rsidR="00A57D1B" w:rsidRPr="00BA65AC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>l</w:t>
      </w:r>
      <w:r w:rsidR="009823F8" w:rsidRPr="00BA65AC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 xml:space="preserve"> tiempo de </w:t>
      </w:r>
      <w:r w:rsidR="00A57D1B" w:rsidRPr="00BA65AC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>aparcamiento</w:t>
      </w:r>
      <w:r w:rsidRPr="00BA65AC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 xml:space="preserve">, consultar </w:t>
      </w:r>
      <w:r w:rsidR="00A30DAD" w:rsidRPr="00BA65AC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 xml:space="preserve">el tiempo </w:t>
      </w:r>
      <w:r w:rsidRPr="00BA65AC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>transcurrido y un resumen con los datos clave (</w:t>
      </w:r>
      <w:r w:rsidR="00982129" w:rsidRPr="00BA65AC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>tiempo</w:t>
      </w:r>
      <w:r w:rsidRPr="00BA65AC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>,</w:t>
      </w:r>
      <w:r w:rsidR="00982129" w:rsidRPr="00BA65AC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 xml:space="preserve"> coste y si se han aplicado bonificaciones durante su estancia</w:t>
      </w:r>
      <w:r w:rsidRPr="00BA65AC">
        <w:rPr>
          <w:rFonts w:ascii="Century Gothic" w:eastAsia="Century Gothic" w:hAnsi="Century Gothic" w:cs="Century Gothic"/>
          <w:i/>
          <w:color w:val="008000"/>
          <w:sz w:val="20"/>
          <w:szCs w:val="20"/>
        </w:rPr>
        <w:t>).</w:t>
      </w:r>
    </w:p>
    <w:p w:rsidR="004876C4" w:rsidRDefault="004876C4">
      <w:pPr>
        <w:spacing w:line="200" w:lineRule="exact"/>
        <w:rPr>
          <w:sz w:val="20"/>
          <w:szCs w:val="20"/>
        </w:rPr>
      </w:pPr>
    </w:p>
    <w:p w:rsidR="004876C4" w:rsidRDefault="004876C4">
      <w:pPr>
        <w:spacing w:line="200" w:lineRule="exact"/>
        <w:rPr>
          <w:sz w:val="20"/>
          <w:szCs w:val="20"/>
        </w:rPr>
      </w:pPr>
    </w:p>
    <w:p w:rsidR="004876C4" w:rsidRDefault="004876C4">
      <w:pPr>
        <w:spacing w:before="1" w:line="280" w:lineRule="exact"/>
        <w:rPr>
          <w:sz w:val="28"/>
          <w:szCs w:val="28"/>
        </w:rPr>
      </w:pPr>
    </w:p>
    <w:p w:rsidR="000140CF" w:rsidRPr="001C4805" w:rsidRDefault="00A73B06" w:rsidP="000140CF">
      <w:pPr>
        <w:spacing w:line="349" w:lineRule="auto"/>
        <w:ind w:left="100" w:right="115"/>
        <w:jc w:val="both"/>
        <w:rPr>
          <w:rFonts w:ascii="Century Gothic" w:eastAsia="Century Gothic" w:hAnsi="Century Gothic" w:cs="Century Gothic"/>
          <w:spacing w:val="-4"/>
        </w:rPr>
      </w:pPr>
      <w:r w:rsidRPr="001C4805">
        <w:rPr>
          <w:rFonts w:ascii="Century Gothic" w:eastAsia="Century Gothic" w:hAnsi="Century Gothic" w:cs="Century Gothic"/>
          <w:b/>
          <w:bCs/>
          <w:spacing w:val="-6"/>
        </w:rPr>
        <w:t>M</w:t>
      </w:r>
      <w:r w:rsidRPr="001C4805">
        <w:rPr>
          <w:rFonts w:ascii="Century Gothic" w:eastAsia="Century Gothic" w:hAnsi="Century Gothic" w:cs="Century Gothic"/>
          <w:b/>
          <w:bCs/>
          <w:spacing w:val="-8"/>
        </w:rPr>
        <w:t>ad</w:t>
      </w:r>
      <w:r w:rsidRPr="001C4805">
        <w:rPr>
          <w:rFonts w:ascii="Century Gothic" w:eastAsia="Century Gothic" w:hAnsi="Century Gothic" w:cs="Century Gothic"/>
          <w:b/>
          <w:bCs/>
          <w:spacing w:val="-5"/>
        </w:rPr>
        <w:t>r</w:t>
      </w:r>
      <w:r w:rsidRPr="001C4805">
        <w:rPr>
          <w:rFonts w:ascii="Century Gothic" w:eastAsia="Century Gothic" w:hAnsi="Century Gothic" w:cs="Century Gothic"/>
          <w:b/>
          <w:bCs/>
          <w:spacing w:val="-3"/>
        </w:rPr>
        <w:t>i</w:t>
      </w:r>
      <w:r w:rsidRPr="001C4805">
        <w:rPr>
          <w:rFonts w:ascii="Century Gothic" w:eastAsia="Century Gothic" w:hAnsi="Century Gothic" w:cs="Century Gothic"/>
          <w:b/>
          <w:bCs/>
          <w:spacing w:val="-8"/>
        </w:rPr>
        <w:t>d</w:t>
      </w:r>
      <w:r w:rsidRPr="001C4805">
        <w:rPr>
          <w:rFonts w:ascii="Century Gothic" w:eastAsia="Century Gothic" w:hAnsi="Century Gothic" w:cs="Century Gothic"/>
          <w:b/>
          <w:bCs/>
        </w:rPr>
        <w:t>,</w:t>
      </w:r>
      <w:r w:rsidRPr="001C4805">
        <w:rPr>
          <w:rFonts w:ascii="Century Gothic" w:eastAsia="Century Gothic" w:hAnsi="Century Gothic" w:cs="Century Gothic"/>
          <w:b/>
          <w:bCs/>
          <w:spacing w:val="-23"/>
        </w:rPr>
        <w:t xml:space="preserve"> </w:t>
      </w:r>
      <w:r w:rsidR="004D583C">
        <w:rPr>
          <w:rFonts w:ascii="Century Gothic" w:eastAsia="Century Gothic" w:hAnsi="Century Gothic" w:cs="Century Gothic"/>
          <w:b/>
          <w:bCs/>
          <w:spacing w:val="-2"/>
        </w:rPr>
        <w:t xml:space="preserve">9 </w:t>
      </w:r>
      <w:r w:rsidRPr="001C4805">
        <w:rPr>
          <w:rFonts w:ascii="Century Gothic" w:eastAsia="Century Gothic" w:hAnsi="Century Gothic" w:cs="Century Gothic"/>
          <w:b/>
          <w:bCs/>
          <w:spacing w:val="-8"/>
        </w:rPr>
        <w:t>d</w:t>
      </w:r>
      <w:r w:rsidRPr="001C4805">
        <w:rPr>
          <w:rFonts w:ascii="Century Gothic" w:eastAsia="Century Gothic" w:hAnsi="Century Gothic" w:cs="Century Gothic"/>
          <w:b/>
          <w:bCs/>
        </w:rPr>
        <w:t>e</w:t>
      </w:r>
      <w:r w:rsidRPr="001C4805">
        <w:rPr>
          <w:rFonts w:ascii="Century Gothic" w:eastAsia="Century Gothic" w:hAnsi="Century Gothic" w:cs="Century Gothic"/>
          <w:b/>
          <w:bCs/>
          <w:spacing w:val="-21"/>
        </w:rPr>
        <w:t xml:space="preserve"> </w:t>
      </w:r>
      <w:r w:rsidR="00BC5B11">
        <w:rPr>
          <w:rFonts w:ascii="Century Gothic" w:eastAsia="Century Gothic" w:hAnsi="Century Gothic" w:cs="Century Gothic"/>
          <w:b/>
          <w:bCs/>
          <w:spacing w:val="-21"/>
        </w:rPr>
        <w:t>f</w:t>
      </w:r>
      <w:r w:rsidRPr="001C4805">
        <w:rPr>
          <w:rFonts w:ascii="Century Gothic" w:eastAsia="Century Gothic" w:hAnsi="Century Gothic" w:cs="Century Gothic"/>
          <w:b/>
          <w:bCs/>
          <w:spacing w:val="-4"/>
        </w:rPr>
        <w:t>e</w:t>
      </w:r>
      <w:r w:rsidR="00BC5B11">
        <w:rPr>
          <w:rFonts w:ascii="Century Gothic" w:eastAsia="Century Gothic" w:hAnsi="Century Gothic" w:cs="Century Gothic"/>
          <w:b/>
          <w:bCs/>
          <w:spacing w:val="-4"/>
        </w:rPr>
        <w:t>br</w:t>
      </w:r>
      <w:r w:rsidRPr="001C4805">
        <w:rPr>
          <w:rFonts w:ascii="Century Gothic" w:eastAsia="Century Gothic" w:hAnsi="Century Gothic" w:cs="Century Gothic"/>
          <w:b/>
          <w:bCs/>
          <w:spacing w:val="-4"/>
        </w:rPr>
        <w:t>e</w:t>
      </w:r>
      <w:r w:rsidRPr="001C4805">
        <w:rPr>
          <w:rFonts w:ascii="Century Gothic" w:eastAsia="Century Gothic" w:hAnsi="Century Gothic" w:cs="Century Gothic"/>
          <w:b/>
          <w:bCs/>
          <w:spacing w:val="-5"/>
        </w:rPr>
        <w:t>r</w:t>
      </w:r>
      <w:r w:rsidRPr="001C4805">
        <w:rPr>
          <w:rFonts w:ascii="Century Gothic" w:eastAsia="Century Gothic" w:hAnsi="Century Gothic" w:cs="Century Gothic"/>
          <w:b/>
          <w:bCs/>
        </w:rPr>
        <w:t>o</w:t>
      </w:r>
      <w:r w:rsidRPr="001C4805">
        <w:rPr>
          <w:rFonts w:ascii="Century Gothic" w:eastAsia="Century Gothic" w:hAnsi="Century Gothic" w:cs="Century Gothic"/>
          <w:b/>
          <w:bCs/>
          <w:spacing w:val="-20"/>
        </w:rPr>
        <w:t xml:space="preserve"> </w:t>
      </w:r>
      <w:r w:rsidRPr="001C4805">
        <w:rPr>
          <w:rFonts w:ascii="Century Gothic" w:eastAsia="Century Gothic" w:hAnsi="Century Gothic" w:cs="Century Gothic"/>
          <w:b/>
          <w:bCs/>
          <w:spacing w:val="-8"/>
        </w:rPr>
        <w:t>d</w:t>
      </w:r>
      <w:r w:rsidRPr="001C4805">
        <w:rPr>
          <w:rFonts w:ascii="Century Gothic" w:eastAsia="Century Gothic" w:hAnsi="Century Gothic" w:cs="Century Gothic"/>
          <w:b/>
          <w:bCs/>
        </w:rPr>
        <w:t>e</w:t>
      </w:r>
      <w:r w:rsidRPr="001C4805">
        <w:rPr>
          <w:rFonts w:ascii="Century Gothic" w:eastAsia="Century Gothic" w:hAnsi="Century Gothic" w:cs="Century Gothic"/>
          <w:b/>
          <w:bCs/>
          <w:spacing w:val="-21"/>
        </w:rPr>
        <w:t xml:space="preserve"> </w:t>
      </w:r>
      <w:r w:rsidRPr="001C4805">
        <w:rPr>
          <w:rFonts w:ascii="Century Gothic" w:eastAsia="Century Gothic" w:hAnsi="Century Gothic" w:cs="Century Gothic"/>
          <w:b/>
          <w:bCs/>
          <w:spacing w:val="-7"/>
        </w:rPr>
        <w:t>2021</w:t>
      </w:r>
      <w:r w:rsidRPr="001C4805">
        <w:rPr>
          <w:rFonts w:ascii="Century Gothic" w:eastAsia="Century Gothic" w:hAnsi="Century Gothic" w:cs="Century Gothic"/>
          <w:b/>
          <w:bCs/>
        </w:rPr>
        <w:t>:</w:t>
      </w:r>
      <w:r w:rsidRPr="001C4805">
        <w:rPr>
          <w:rFonts w:ascii="Century Gothic" w:eastAsia="Century Gothic" w:hAnsi="Century Gothic" w:cs="Century Gothic"/>
          <w:b/>
          <w:bCs/>
          <w:spacing w:val="17"/>
        </w:rPr>
        <w:t xml:space="preserve"> </w:t>
      </w:r>
      <w:r w:rsidRPr="001C4805">
        <w:rPr>
          <w:rFonts w:ascii="Century Gothic" w:eastAsia="Century Gothic" w:hAnsi="Century Gothic" w:cs="Century Gothic"/>
          <w:spacing w:val="-4"/>
        </w:rPr>
        <w:t xml:space="preserve">El Corte Inglés </w:t>
      </w:r>
      <w:r w:rsidR="009823F8" w:rsidRPr="001C4805">
        <w:rPr>
          <w:rFonts w:ascii="Century Gothic" w:eastAsia="Century Gothic" w:hAnsi="Century Gothic" w:cs="Century Gothic"/>
          <w:spacing w:val="-4"/>
        </w:rPr>
        <w:t xml:space="preserve">implementa una nueva </w:t>
      </w:r>
      <w:r w:rsidR="00743574">
        <w:rPr>
          <w:rFonts w:ascii="Century Gothic" w:eastAsia="Century Gothic" w:hAnsi="Century Gothic" w:cs="Century Gothic"/>
          <w:spacing w:val="-4"/>
        </w:rPr>
        <w:t>funcionalidad</w:t>
      </w:r>
      <w:r w:rsidR="009823F8" w:rsidRPr="001C4805">
        <w:rPr>
          <w:rFonts w:ascii="Century Gothic" w:eastAsia="Century Gothic" w:hAnsi="Century Gothic" w:cs="Century Gothic"/>
          <w:spacing w:val="-4"/>
        </w:rPr>
        <w:t xml:space="preserve"> en su app que permitirá</w:t>
      </w:r>
      <w:r w:rsidR="00004431" w:rsidRPr="001C4805">
        <w:rPr>
          <w:rFonts w:ascii="Century Gothic" w:eastAsia="Century Gothic" w:hAnsi="Century Gothic" w:cs="Century Gothic"/>
          <w:spacing w:val="-4"/>
        </w:rPr>
        <w:t xml:space="preserve"> al cliente agilizar y simplificar el proceso de entrada y salida del </w:t>
      </w:r>
      <w:r w:rsidR="004761D5">
        <w:rPr>
          <w:rFonts w:ascii="Century Gothic" w:eastAsia="Century Gothic" w:hAnsi="Century Gothic" w:cs="Century Gothic"/>
          <w:spacing w:val="-4"/>
        </w:rPr>
        <w:t>parking</w:t>
      </w:r>
      <w:r w:rsidR="002312D5" w:rsidRPr="001C4805">
        <w:rPr>
          <w:rFonts w:ascii="Century Gothic" w:eastAsia="Century Gothic" w:hAnsi="Century Gothic" w:cs="Century Gothic"/>
          <w:spacing w:val="-4"/>
        </w:rPr>
        <w:t xml:space="preserve">. Un sistema que </w:t>
      </w:r>
      <w:r w:rsidR="009823F8" w:rsidRPr="001C4805">
        <w:rPr>
          <w:rFonts w:ascii="Century Gothic" w:eastAsia="Century Gothic" w:hAnsi="Century Gothic" w:cs="Century Gothic"/>
          <w:spacing w:val="-4"/>
        </w:rPr>
        <w:t>reconocer</w:t>
      </w:r>
      <w:r w:rsidR="002312D5" w:rsidRPr="001C4805">
        <w:rPr>
          <w:rFonts w:ascii="Century Gothic" w:eastAsia="Century Gothic" w:hAnsi="Century Gothic" w:cs="Century Gothic"/>
          <w:spacing w:val="-4"/>
        </w:rPr>
        <w:t>á</w:t>
      </w:r>
      <w:r w:rsidR="009823F8" w:rsidRPr="001C4805">
        <w:rPr>
          <w:rFonts w:ascii="Century Gothic" w:eastAsia="Century Gothic" w:hAnsi="Century Gothic" w:cs="Century Gothic"/>
          <w:spacing w:val="-4"/>
        </w:rPr>
        <w:t xml:space="preserve"> la matrícula cuando </w:t>
      </w:r>
      <w:r w:rsidR="002312D5" w:rsidRPr="001C4805">
        <w:rPr>
          <w:rFonts w:ascii="Century Gothic" w:eastAsia="Century Gothic" w:hAnsi="Century Gothic" w:cs="Century Gothic"/>
          <w:spacing w:val="-4"/>
        </w:rPr>
        <w:t xml:space="preserve">el cliente </w:t>
      </w:r>
      <w:r w:rsidR="00C35384">
        <w:rPr>
          <w:rFonts w:ascii="Century Gothic" w:eastAsia="Century Gothic" w:hAnsi="Century Gothic" w:cs="Century Gothic"/>
          <w:spacing w:val="-4"/>
        </w:rPr>
        <w:t>entre al pa</w:t>
      </w:r>
      <w:r w:rsidR="009823F8" w:rsidRPr="001C4805">
        <w:rPr>
          <w:rFonts w:ascii="Century Gothic" w:eastAsia="Century Gothic" w:hAnsi="Century Gothic" w:cs="Century Gothic"/>
          <w:spacing w:val="-4"/>
        </w:rPr>
        <w:t xml:space="preserve">rking, </w:t>
      </w:r>
      <w:r w:rsidR="002312D5" w:rsidRPr="001C4805">
        <w:rPr>
          <w:rFonts w:ascii="Century Gothic" w:eastAsia="Century Gothic" w:hAnsi="Century Gothic" w:cs="Century Gothic"/>
          <w:spacing w:val="-4"/>
        </w:rPr>
        <w:t xml:space="preserve">le </w:t>
      </w:r>
      <w:r w:rsidR="009823F8" w:rsidRPr="001C4805">
        <w:rPr>
          <w:rFonts w:ascii="Century Gothic" w:eastAsia="Century Gothic" w:hAnsi="Century Gothic" w:cs="Century Gothic"/>
          <w:spacing w:val="-4"/>
        </w:rPr>
        <w:t xml:space="preserve">abrirá la barrera de forma </w:t>
      </w:r>
      <w:r w:rsidR="002312D5" w:rsidRPr="001C4805">
        <w:rPr>
          <w:rFonts w:ascii="Century Gothic" w:eastAsia="Century Gothic" w:hAnsi="Century Gothic" w:cs="Century Gothic"/>
          <w:spacing w:val="-4"/>
        </w:rPr>
        <w:t xml:space="preserve">inmediata </w:t>
      </w:r>
      <w:r w:rsidR="009823F8" w:rsidRPr="001C4805">
        <w:rPr>
          <w:rFonts w:ascii="Century Gothic" w:eastAsia="Century Gothic" w:hAnsi="Century Gothic" w:cs="Century Gothic"/>
          <w:spacing w:val="-4"/>
        </w:rPr>
        <w:t xml:space="preserve">al entrar y salir, y una vez finalizada </w:t>
      </w:r>
      <w:r w:rsidR="002312D5" w:rsidRPr="001C4805">
        <w:rPr>
          <w:rFonts w:ascii="Century Gothic" w:eastAsia="Century Gothic" w:hAnsi="Century Gothic" w:cs="Century Gothic"/>
          <w:spacing w:val="-4"/>
        </w:rPr>
        <w:t>la</w:t>
      </w:r>
      <w:r w:rsidR="009823F8" w:rsidRPr="001C4805">
        <w:rPr>
          <w:rFonts w:ascii="Century Gothic" w:eastAsia="Century Gothic" w:hAnsi="Century Gothic" w:cs="Century Gothic"/>
          <w:spacing w:val="-4"/>
        </w:rPr>
        <w:t xml:space="preserve"> estancia en El Corte Inglés, le cobrará el p</w:t>
      </w:r>
      <w:r w:rsidR="00C35384">
        <w:rPr>
          <w:rFonts w:ascii="Century Gothic" w:eastAsia="Century Gothic" w:hAnsi="Century Gothic" w:cs="Century Gothic"/>
          <w:spacing w:val="-4"/>
        </w:rPr>
        <w:t>a</w:t>
      </w:r>
      <w:r w:rsidR="009823F8" w:rsidRPr="001C4805">
        <w:rPr>
          <w:rFonts w:ascii="Century Gothic" w:eastAsia="Century Gothic" w:hAnsi="Century Gothic" w:cs="Century Gothic"/>
          <w:spacing w:val="-4"/>
        </w:rPr>
        <w:t xml:space="preserve">rking de forma automática sin necesidad de pasar por el cajero. </w:t>
      </w:r>
      <w:r w:rsidR="000140CF" w:rsidRPr="001C4805">
        <w:rPr>
          <w:rFonts w:ascii="Century Gothic" w:eastAsia="Century Gothic" w:hAnsi="Century Gothic" w:cs="Century Gothic"/>
          <w:spacing w:val="-4"/>
        </w:rPr>
        <w:t xml:space="preserve">Este nuevo servicio de la app redundará en la comodidad del </w:t>
      </w:r>
      <w:r w:rsidR="00C35384">
        <w:rPr>
          <w:rFonts w:ascii="Century Gothic" w:eastAsia="Century Gothic" w:hAnsi="Century Gothic" w:cs="Century Gothic"/>
          <w:spacing w:val="-4"/>
        </w:rPr>
        <w:t>usuario</w:t>
      </w:r>
      <w:r w:rsidR="000140CF" w:rsidRPr="001C4805">
        <w:rPr>
          <w:rFonts w:ascii="Century Gothic" w:eastAsia="Century Gothic" w:hAnsi="Century Gothic" w:cs="Century Gothic"/>
          <w:spacing w:val="-4"/>
        </w:rPr>
        <w:t xml:space="preserve"> y la optimización de su tiempo, ya que se estima que se emplean </w:t>
      </w:r>
      <w:r w:rsidR="00A13F65">
        <w:rPr>
          <w:rFonts w:ascii="Century Gothic" w:eastAsia="Century Gothic" w:hAnsi="Century Gothic" w:cs="Century Gothic"/>
          <w:spacing w:val="-4"/>
        </w:rPr>
        <w:t>algo menos de 5</w:t>
      </w:r>
      <w:r w:rsidR="000140CF" w:rsidRPr="001C4805">
        <w:rPr>
          <w:rFonts w:ascii="Century Gothic" w:eastAsia="Century Gothic" w:hAnsi="Century Gothic" w:cs="Century Gothic"/>
          <w:spacing w:val="-4"/>
        </w:rPr>
        <w:t xml:space="preserve"> minutos </w:t>
      </w:r>
      <w:r w:rsidR="001C4805" w:rsidRPr="001C4805">
        <w:rPr>
          <w:rFonts w:ascii="Century Gothic" w:eastAsia="Century Gothic" w:hAnsi="Century Gothic" w:cs="Century Gothic"/>
          <w:spacing w:val="-4"/>
        </w:rPr>
        <w:t xml:space="preserve">durante </w:t>
      </w:r>
      <w:r w:rsidR="000140CF" w:rsidRPr="001C4805">
        <w:rPr>
          <w:rFonts w:ascii="Century Gothic" w:eastAsia="Century Gothic" w:hAnsi="Century Gothic" w:cs="Century Gothic"/>
          <w:spacing w:val="-4"/>
        </w:rPr>
        <w:t>todo el proceso de pago en el cajero de un parking.</w:t>
      </w:r>
    </w:p>
    <w:p w:rsidR="000140CF" w:rsidRPr="001C4805" w:rsidRDefault="000140CF" w:rsidP="000140CF">
      <w:pPr>
        <w:spacing w:line="349" w:lineRule="auto"/>
        <w:ind w:left="100" w:right="115"/>
        <w:jc w:val="both"/>
        <w:rPr>
          <w:rFonts w:cs="Century Gothic"/>
          <w:spacing w:val="-4"/>
        </w:rPr>
      </w:pPr>
    </w:p>
    <w:p w:rsidR="00A13F65" w:rsidRDefault="00A13F65" w:rsidP="00A13F65">
      <w:pPr>
        <w:spacing w:line="349" w:lineRule="auto"/>
        <w:ind w:left="100" w:right="115"/>
        <w:jc w:val="both"/>
        <w:rPr>
          <w:rFonts w:ascii="Century Gothic" w:eastAsia="Century Gothic" w:hAnsi="Century Gothic" w:cs="Century Gothic"/>
          <w:spacing w:val="-4"/>
        </w:rPr>
      </w:pPr>
      <w:r w:rsidRPr="001C4805">
        <w:rPr>
          <w:rFonts w:ascii="Century Gothic" w:eastAsia="Century Gothic" w:hAnsi="Century Gothic" w:cs="Century Gothic"/>
          <w:spacing w:val="-4"/>
        </w:rPr>
        <w:t xml:space="preserve">El cliente podrá añadir a la app las matrículas de los vehículos que utilice, lo que le permitirá aprovechar </w:t>
      </w:r>
      <w:r>
        <w:rPr>
          <w:rFonts w:ascii="Century Gothic" w:eastAsia="Century Gothic" w:hAnsi="Century Gothic" w:cs="Century Gothic"/>
          <w:spacing w:val="-4"/>
        </w:rPr>
        <w:t>estas</w:t>
      </w:r>
      <w:r w:rsidRPr="001C4805">
        <w:rPr>
          <w:rFonts w:ascii="Century Gothic" w:eastAsia="Century Gothic" w:hAnsi="Century Gothic" w:cs="Century Gothic"/>
          <w:spacing w:val="-4"/>
        </w:rPr>
        <w:t xml:space="preserve"> ventajas cuando acuda al centro con otro coche.</w:t>
      </w:r>
      <w:r w:rsidR="003430B8">
        <w:rPr>
          <w:rFonts w:ascii="Century Gothic" w:eastAsia="Century Gothic" w:hAnsi="Century Gothic" w:cs="Century Gothic"/>
          <w:spacing w:val="-4"/>
        </w:rPr>
        <w:t xml:space="preserve"> El pago se realizará a través de la </w:t>
      </w:r>
      <w:r w:rsidR="00C35384">
        <w:rPr>
          <w:rFonts w:ascii="Century Gothic" w:eastAsia="Century Gothic" w:hAnsi="Century Gothic" w:cs="Century Gothic"/>
          <w:spacing w:val="-4"/>
        </w:rPr>
        <w:t xml:space="preserve">tarjeta de El Corte Inglés y </w:t>
      </w:r>
      <w:r w:rsidR="003430B8">
        <w:rPr>
          <w:rFonts w:ascii="Century Gothic" w:eastAsia="Century Gothic" w:hAnsi="Century Gothic" w:cs="Century Gothic"/>
          <w:spacing w:val="-4"/>
        </w:rPr>
        <w:t xml:space="preserve">próximamente se incorporarán </w:t>
      </w:r>
      <w:r w:rsidR="00C35384">
        <w:rPr>
          <w:rFonts w:ascii="Century Gothic" w:eastAsia="Century Gothic" w:hAnsi="Century Gothic" w:cs="Century Gothic"/>
          <w:spacing w:val="-4"/>
        </w:rPr>
        <w:t>otras</w:t>
      </w:r>
      <w:r w:rsidR="003430B8">
        <w:rPr>
          <w:rFonts w:ascii="Century Gothic" w:eastAsia="Century Gothic" w:hAnsi="Century Gothic" w:cs="Century Gothic"/>
          <w:spacing w:val="-4"/>
        </w:rPr>
        <w:t xml:space="preserve"> tarjetas bancarias.</w:t>
      </w:r>
    </w:p>
    <w:p w:rsidR="00A13F65" w:rsidRPr="001C4805" w:rsidRDefault="00A13F65" w:rsidP="00A13F65">
      <w:pPr>
        <w:spacing w:line="349" w:lineRule="auto"/>
        <w:ind w:left="100" w:right="115"/>
        <w:jc w:val="both"/>
        <w:rPr>
          <w:rFonts w:ascii="Century Gothic" w:eastAsia="Century Gothic" w:hAnsi="Century Gothic" w:cs="Century Gothic"/>
          <w:spacing w:val="-4"/>
        </w:rPr>
      </w:pPr>
    </w:p>
    <w:p w:rsidR="009823F8" w:rsidRPr="001C4805" w:rsidRDefault="00C35384" w:rsidP="009823F8">
      <w:pPr>
        <w:spacing w:line="349" w:lineRule="auto"/>
        <w:ind w:left="100" w:right="115"/>
        <w:jc w:val="both"/>
        <w:rPr>
          <w:rFonts w:ascii="Century Gothic" w:eastAsia="Century Gothic" w:hAnsi="Century Gothic" w:cs="Century Gothic"/>
          <w:spacing w:val="-4"/>
        </w:rPr>
      </w:pPr>
      <w:r w:rsidRPr="00D33D65">
        <w:rPr>
          <w:rFonts w:ascii="Century Gothic" w:eastAsia="Century Gothic" w:hAnsi="Century Gothic" w:cs="Century Gothic"/>
          <w:spacing w:val="-4"/>
        </w:rPr>
        <w:t xml:space="preserve">La app irá añadiendo progresivamente nuevas funcionalidades. Entre ellas, recibir una </w:t>
      </w:r>
      <w:r w:rsidRPr="00D33D65">
        <w:rPr>
          <w:rFonts w:ascii="Century Gothic" w:eastAsia="Century Gothic" w:hAnsi="Century Gothic" w:cs="Century Gothic"/>
          <w:spacing w:val="-4"/>
        </w:rPr>
        <w:lastRenderedPageBreak/>
        <w:t>notificación con el inicio del tiempo de aparcamiento, consultar el tiempo transcurrido y un resumen con los datos clave (tiempo, coste y si se han aplicado bonificaciones durante su estancia).</w:t>
      </w:r>
      <w:r w:rsidR="006550DB" w:rsidRPr="00D33D65">
        <w:rPr>
          <w:rFonts w:ascii="Century Gothic" w:eastAsia="Century Gothic" w:hAnsi="Century Gothic" w:cs="Century Gothic"/>
          <w:spacing w:val="-4"/>
        </w:rPr>
        <w:t xml:space="preserve"> Las nuevas actualizaciones </w:t>
      </w:r>
      <w:r w:rsidR="009D4F21" w:rsidRPr="00D33D65">
        <w:rPr>
          <w:rFonts w:ascii="Century Gothic" w:eastAsia="Century Gothic" w:hAnsi="Century Gothic" w:cs="Century Gothic"/>
          <w:spacing w:val="-4"/>
        </w:rPr>
        <w:t>facilita</w:t>
      </w:r>
      <w:r w:rsidRPr="00D33D65">
        <w:rPr>
          <w:rFonts w:ascii="Century Gothic" w:eastAsia="Century Gothic" w:hAnsi="Century Gothic" w:cs="Century Gothic"/>
          <w:spacing w:val="-4"/>
        </w:rPr>
        <w:t>rá</w:t>
      </w:r>
      <w:r w:rsidR="006550DB" w:rsidRPr="00D33D65">
        <w:rPr>
          <w:rFonts w:ascii="Century Gothic" w:eastAsia="Century Gothic" w:hAnsi="Century Gothic" w:cs="Century Gothic"/>
          <w:spacing w:val="-4"/>
        </w:rPr>
        <w:t>n además</w:t>
      </w:r>
      <w:r w:rsidR="00743574" w:rsidRPr="00D33D65">
        <w:rPr>
          <w:rFonts w:ascii="Century Gothic" w:eastAsia="Century Gothic" w:hAnsi="Century Gothic" w:cs="Century Gothic"/>
          <w:spacing w:val="-4"/>
        </w:rPr>
        <w:t xml:space="preserve"> </w:t>
      </w:r>
      <w:r w:rsidR="009D4F21" w:rsidRPr="00D33D65">
        <w:rPr>
          <w:rFonts w:ascii="Century Gothic" w:eastAsia="Century Gothic" w:hAnsi="Century Gothic" w:cs="Century Gothic"/>
          <w:spacing w:val="-4"/>
        </w:rPr>
        <w:t>la</w:t>
      </w:r>
      <w:r w:rsidR="00743574" w:rsidRPr="00D33D65">
        <w:rPr>
          <w:rFonts w:ascii="Century Gothic" w:eastAsia="Century Gothic" w:hAnsi="Century Gothic" w:cs="Century Gothic"/>
          <w:spacing w:val="-4"/>
        </w:rPr>
        <w:t xml:space="preserve"> </w:t>
      </w:r>
      <w:r w:rsidR="00004431" w:rsidRPr="00D33D65">
        <w:rPr>
          <w:rFonts w:ascii="Century Gothic" w:eastAsia="Century Gothic" w:hAnsi="Century Gothic" w:cs="Century Gothic"/>
          <w:spacing w:val="-4"/>
        </w:rPr>
        <w:t xml:space="preserve">localización del vehículo, ya que </w:t>
      </w:r>
      <w:r w:rsidR="009D4F21" w:rsidRPr="00D33D65">
        <w:rPr>
          <w:rFonts w:ascii="Century Gothic" w:eastAsia="Century Gothic" w:hAnsi="Century Gothic" w:cs="Century Gothic"/>
          <w:spacing w:val="-4"/>
        </w:rPr>
        <w:t>permit</w:t>
      </w:r>
      <w:r w:rsidR="006550DB" w:rsidRPr="00D33D65">
        <w:rPr>
          <w:rFonts w:ascii="Century Gothic" w:eastAsia="Century Gothic" w:hAnsi="Century Gothic" w:cs="Century Gothic"/>
          <w:spacing w:val="-4"/>
        </w:rPr>
        <w:t>irá</w:t>
      </w:r>
      <w:r w:rsidR="009823F8" w:rsidRPr="00D33D65">
        <w:rPr>
          <w:rFonts w:ascii="Century Gothic" w:eastAsia="Century Gothic" w:hAnsi="Century Gothic" w:cs="Century Gothic"/>
          <w:spacing w:val="-4"/>
        </w:rPr>
        <w:t xml:space="preserve"> </w:t>
      </w:r>
      <w:r w:rsidR="00004431" w:rsidRPr="00D33D65">
        <w:rPr>
          <w:rFonts w:ascii="Century Gothic" w:eastAsia="Century Gothic" w:hAnsi="Century Gothic" w:cs="Century Gothic"/>
          <w:spacing w:val="-4"/>
        </w:rPr>
        <w:t xml:space="preserve">al cliente </w:t>
      </w:r>
      <w:r w:rsidR="009823F8" w:rsidRPr="00D33D65">
        <w:rPr>
          <w:rFonts w:ascii="Century Gothic" w:eastAsia="Century Gothic" w:hAnsi="Century Gothic" w:cs="Century Gothic"/>
          <w:spacing w:val="-4"/>
        </w:rPr>
        <w:t>incorporar una foto para recordar la plaza en la que ha aparcado</w:t>
      </w:r>
    </w:p>
    <w:p w:rsidR="009823F8" w:rsidRPr="001C4805" w:rsidRDefault="009823F8">
      <w:pPr>
        <w:pStyle w:val="Ttulo1"/>
        <w:spacing w:line="349" w:lineRule="auto"/>
        <w:ind w:right="120"/>
        <w:jc w:val="both"/>
        <w:rPr>
          <w:sz w:val="22"/>
          <w:szCs w:val="22"/>
        </w:rPr>
      </w:pPr>
    </w:p>
    <w:p w:rsidR="004411EE" w:rsidRPr="001C4805" w:rsidRDefault="00665337" w:rsidP="000140CF">
      <w:pPr>
        <w:spacing w:line="349" w:lineRule="auto"/>
        <w:ind w:left="100" w:right="115"/>
        <w:jc w:val="both"/>
        <w:rPr>
          <w:rFonts w:ascii="Century Gothic" w:eastAsia="Century Gothic" w:hAnsi="Century Gothic" w:cs="Century Gothic"/>
          <w:spacing w:val="-4"/>
        </w:rPr>
      </w:pPr>
      <w:r w:rsidRPr="001C4805">
        <w:rPr>
          <w:rFonts w:ascii="Century Gothic" w:eastAsia="Century Gothic" w:hAnsi="Century Gothic" w:cs="Century Gothic"/>
          <w:spacing w:val="-4"/>
        </w:rPr>
        <w:t>Los centros de El Corte Inglés en los que ya está operat</w:t>
      </w:r>
      <w:r w:rsidR="004411EE" w:rsidRPr="001C4805">
        <w:rPr>
          <w:rFonts w:ascii="Century Gothic" w:eastAsia="Century Gothic" w:hAnsi="Century Gothic" w:cs="Century Gothic"/>
          <w:spacing w:val="-4"/>
        </w:rPr>
        <w:t>iv</w:t>
      </w:r>
      <w:r w:rsidR="00F60DD7" w:rsidRPr="001C4805">
        <w:rPr>
          <w:rFonts w:ascii="Century Gothic" w:eastAsia="Century Gothic" w:hAnsi="Century Gothic" w:cs="Century Gothic"/>
          <w:spacing w:val="-4"/>
        </w:rPr>
        <w:t>a</w:t>
      </w:r>
      <w:r w:rsidR="004411EE" w:rsidRPr="001C4805">
        <w:rPr>
          <w:rFonts w:ascii="Century Gothic" w:eastAsia="Century Gothic" w:hAnsi="Century Gothic" w:cs="Century Gothic"/>
          <w:spacing w:val="-4"/>
        </w:rPr>
        <w:t xml:space="preserve"> </w:t>
      </w:r>
      <w:r w:rsidR="00F60DD7" w:rsidRPr="001C4805">
        <w:rPr>
          <w:rFonts w:ascii="Century Gothic" w:eastAsia="Century Gothic" w:hAnsi="Century Gothic" w:cs="Century Gothic"/>
          <w:spacing w:val="-4"/>
        </w:rPr>
        <w:t xml:space="preserve">esta nueva </w:t>
      </w:r>
      <w:r w:rsidR="00743574">
        <w:rPr>
          <w:rFonts w:ascii="Century Gothic" w:eastAsia="Century Gothic" w:hAnsi="Century Gothic" w:cs="Century Gothic"/>
          <w:spacing w:val="-4"/>
        </w:rPr>
        <w:t>funcionalidad</w:t>
      </w:r>
      <w:r w:rsidR="00F60DD7" w:rsidRPr="001C4805">
        <w:rPr>
          <w:rFonts w:ascii="Century Gothic" w:eastAsia="Century Gothic" w:hAnsi="Century Gothic" w:cs="Century Gothic"/>
          <w:spacing w:val="-4"/>
        </w:rPr>
        <w:t xml:space="preserve"> de la app,</w:t>
      </w:r>
      <w:r w:rsidR="004411EE" w:rsidRPr="001C4805">
        <w:rPr>
          <w:rFonts w:ascii="Century Gothic" w:eastAsia="Century Gothic" w:hAnsi="Century Gothic" w:cs="Century Gothic"/>
          <w:spacing w:val="-4"/>
        </w:rPr>
        <w:t xml:space="preserve"> son los de Madrid (Campo de las Naciones, Castellana, Méndez Álvaro, Callao, Preciados</w:t>
      </w:r>
      <w:r w:rsidR="00A16ECA">
        <w:rPr>
          <w:rFonts w:ascii="Century Gothic" w:eastAsia="Century Gothic" w:hAnsi="Century Gothic" w:cs="Century Gothic"/>
          <w:spacing w:val="-4"/>
        </w:rPr>
        <w:t xml:space="preserve">, Princesa </w:t>
      </w:r>
      <w:r w:rsidR="00A13F65">
        <w:rPr>
          <w:rFonts w:ascii="Century Gothic" w:eastAsia="Century Gothic" w:hAnsi="Century Gothic" w:cs="Century Gothic"/>
          <w:spacing w:val="-4"/>
        </w:rPr>
        <w:t>56 y Pr</w:t>
      </w:r>
      <w:r w:rsidR="00A16ECA">
        <w:rPr>
          <w:rFonts w:ascii="Century Gothic" w:eastAsia="Century Gothic" w:hAnsi="Century Gothic" w:cs="Century Gothic"/>
          <w:spacing w:val="-4"/>
        </w:rPr>
        <w:t xml:space="preserve">incesa </w:t>
      </w:r>
      <w:r w:rsidR="00A13F65">
        <w:rPr>
          <w:rFonts w:ascii="Century Gothic" w:eastAsia="Century Gothic" w:hAnsi="Century Gothic" w:cs="Century Gothic"/>
          <w:spacing w:val="-4"/>
        </w:rPr>
        <w:t>47</w:t>
      </w:r>
      <w:r w:rsidR="004411EE" w:rsidRPr="001C4805">
        <w:rPr>
          <w:rFonts w:ascii="Century Gothic" w:eastAsia="Century Gothic" w:hAnsi="Century Gothic" w:cs="Century Gothic"/>
          <w:spacing w:val="-4"/>
        </w:rPr>
        <w:t>, Serrano</w:t>
      </w:r>
      <w:r w:rsidR="00C35384">
        <w:rPr>
          <w:rFonts w:ascii="Century Gothic" w:eastAsia="Century Gothic" w:hAnsi="Century Gothic" w:cs="Century Gothic"/>
          <w:spacing w:val="-4"/>
        </w:rPr>
        <w:t xml:space="preserve"> 47</w:t>
      </w:r>
      <w:r w:rsidR="00F60DD7" w:rsidRPr="001C4805">
        <w:rPr>
          <w:rFonts w:ascii="Century Gothic" w:eastAsia="Century Gothic" w:hAnsi="Century Gothic" w:cs="Century Gothic"/>
          <w:spacing w:val="-4"/>
        </w:rPr>
        <w:t xml:space="preserve"> </w:t>
      </w:r>
      <w:proofErr w:type="spellStart"/>
      <w:r w:rsidR="00F60DD7" w:rsidRPr="001C4805">
        <w:rPr>
          <w:rFonts w:ascii="Century Gothic" w:eastAsia="Century Gothic" w:hAnsi="Century Gothic" w:cs="Century Gothic"/>
          <w:spacing w:val="-4"/>
        </w:rPr>
        <w:t>Woman</w:t>
      </w:r>
      <w:proofErr w:type="spellEnd"/>
      <w:r w:rsidR="004411EE" w:rsidRPr="001C4805">
        <w:rPr>
          <w:rFonts w:ascii="Century Gothic" w:eastAsia="Century Gothic" w:hAnsi="Century Gothic" w:cs="Century Gothic"/>
          <w:spacing w:val="-4"/>
        </w:rPr>
        <w:t xml:space="preserve">, </w:t>
      </w:r>
      <w:r w:rsidR="004411EE" w:rsidRPr="003430B8">
        <w:rPr>
          <w:rFonts w:ascii="Century Gothic" w:eastAsia="Century Gothic" w:hAnsi="Century Gothic" w:cs="Century Gothic"/>
          <w:spacing w:val="-4"/>
        </w:rPr>
        <w:t>Goya</w:t>
      </w:r>
      <w:r w:rsidR="00AA75BD">
        <w:rPr>
          <w:rFonts w:ascii="Century Gothic" w:eastAsia="Century Gothic" w:hAnsi="Century Gothic" w:cs="Century Gothic"/>
          <w:spacing w:val="-4"/>
        </w:rPr>
        <w:t xml:space="preserve"> 76</w:t>
      </w:r>
      <w:r w:rsidR="004411EE" w:rsidRPr="001C4805">
        <w:rPr>
          <w:rFonts w:ascii="Century Gothic" w:eastAsia="Century Gothic" w:hAnsi="Century Gothic" w:cs="Century Gothic"/>
          <w:spacing w:val="-4"/>
        </w:rPr>
        <w:t xml:space="preserve">, </w:t>
      </w:r>
      <w:proofErr w:type="spellStart"/>
      <w:r w:rsidR="004411EE" w:rsidRPr="001C4805">
        <w:rPr>
          <w:rFonts w:ascii="Century Gothic" w:eastAsia="Century Gothic" w:hAnsi="Century Gothic" w:cs="Century Gothic"/>
          <w:spacing w:val="-4"/>
        </w:rPr>
        <w:t>Xanad</w:t>
      </w:r>
      <w:r w:rsidR="001C4805" w:rsidRPr="001C4805">
        <w:rPr>
          <w:rFonts w:ascii="Century Gothic" w:eastAsia="Century Gothic" w:hAnsi="Century Gothic" w:cs="Century Gothic"/>
          <w:spacing w:val="-4"/>
        </w:rPr>
        <w:t>ú</w:t>
      </w:r>
      <w:proofErr w:type="spellEnd"/>
      <w:r w:rsidR="004411EE" w:rsidRPr="001C4805">
        <w:rPr>
          <w:rFonts w:ascii="Century Gothic" w:eastAsia="Century Gothic" w:hAnsi="Century Gothic" w:cs="Century Gothic"/>
          <w:spacing w:val="-4"/>
        </w:rPr>
        <w:t xml:space="preserve"> y Vista Alegre), Málaga (</w:t>
      </w:r>
      <w:r w:rsidR="00A13F65">
        <w:rPr>
          <w:rFonts w:ascii="Century Gothic" w:eastAsia="Century Gothic" w:hAnsi="Century Gothic" w:cs="Century Gothic"/>
          <w:spacing w:val="-4"/>
        </w:rPr>
        <w:t>Avenida de Andalucía</w:t>
      </w:r>
      <w:r w:rsidR="004411EE" w:rsidRPr="001C4805">
        <w:rPr>
          <w:rFonts w:ascii="Century Gothic" w:eastAsia="Century Gothic" w:hAnsi="Century Gothic" w:cs="Century Gothic"/>
          <w:spacing w:val="-4"/>
        </w:rPr>
        <w:t>) Valencia (Avenida de Francia y Pinto</w:t>
      </w:r>
      <w:r w:rsidR="00202C96" w:rsidRPr="001C4805">
        <w:rPr>
          <w:rFonts w:ascii="Century Gothic" w:eastAsia="Century Gothic" w:hAnsi="Century Gothic" w:cs="Century Gothic"/>
          <w:spacing w:val="-4"/>
        </w:rPr>
        <w:t>r Sorolla), Sevilla (Nervión),</w:t>
      </w:r>
      <w:r w:rsidR="004411EE" w:rsidRPr="001C4805">
        <w:rPr>
          <w:rFonts w:ascii="Century Gothic" w:eastAsia="Century Gothic" w:hAnsi="Century Gothic" w:cs="Century Gothic"/>
          <w:spacing w:val="-4"/>
        </w:rPr>
        <w:t xml:space="preserve"> Barcelona </w:t>
      </w:r>
      <w:r w:rsidR="00202C96" w:rsidRPr="001C4805">
        <w:rPr>
          <w:rFonts w:ascii="Century Gothic" w:eastAsia="Century Gothic" w:hAnsi="Century Gothic" w:cs="Century Gothic"/>
          <w:spacing w:val="-4"/>
        </w:rPr>
        <w:t>(</w:t>
      </w:r>
      <w:r w:rsidR="004411EE" w:rsidRPr="001C4805">
        <w:rPr>
          <w:rFonts w:ascii="Century Gothic" w:eastAsia="Century Gothic" w:hAnsi="Century Gothic" w:cs="Century Gothic"/>
          <w:spacing w:val="-4"/>
        </w:rPr>
        <w:t>Diagonal, Meridiana y Sabadell) y Bilbao.</w:t>
      </w:r>
    </w:p>
    <w:p w:rsidR="004411EE" w:rsidRPr="001C4805" w:rsidRDefault="004411EE" w:rsidP="000140CF">
      <w:pPr>
        <w:spacing w:line="349" w:lineRule="auto"/>
        <w:ind w:left="100" w:right="115"/>
        <w:jc w:val="both"/>
        <w:rPr>
          <w:rFonts w:ascii="Century Gothic" w:eastAsia="Century Gothic" w:hAnsi="Century Gothic" w:cs="Century Gothic"/>
          <w:spacing w:val="-4"/>
        </w:rPr>
      </w:pPr>
    </w:p>
    <w:p w:rsidR="00990961" w:rsidRPr="001C4805" w:rsidRDefault="004411EE" w:rsidP="000140CF">
      <w:pPr>
        <w:spacing w:line="349" w:lineRule="auto"/>
        <w:ind w:left="100" w:right="115"/>
        <w:jc w:val="both"/>
        <w:rPr>
          <w:rFonts w:ascii="Century Gothic" w:eastAsia="Century Gothic" w:hAnsi="Century Gothic" w:cs="Century Gothic"/>
          <w:spacing w:val="-4"/>
        </w:rPr>
      </w:pPr>
      <w:r w:rsidRPr="001C4805">
        <w:rPr>
          <w:rFonts w:ascii="Century Gothic" w:eastAsia="Century Gothic" w:hAnsi="Century Gothic" w:cs="Century Gothic"/>
          <w:spacing w:val="-4"/>
        </w:rPr>
        <w:t>A</w:t>
      </w:r>
      <w:r w:rsidR="00665337" w:rsidRPr="001C4805">
        <w:rPr>
          <w:rFonts w:ascii="Century Gothic" w:eastAsia="Century Gothic" w:hAnsi="Century Gothic" w:cs="Century Gothic"/>
          <w:spacing w:val="-4"/>
        </w:rPr>
        <w:t xml:space="preserve"> partir del próximo 15 de f</w:t>
      </w:r>
      <w:r w:rsidRPr="001C4805">
        <w:rPr>
          <w:rFonts w:ascii="Century Gothic" w:eastAsia="Century Gothic" w:hAnsi="Century Gothic" w:cs="Century Gothic"/>
          <w:spacing w:val="-4"/>
        </w:rPr>
        <w:t>ebrero estará también disponible en A Coruña</w:t>
      </w:r>
      <w:r w:rsidR="00990961" w:rsidRPr="001C4805">
        <w:rPr>
          <w:rFonts w:ascii="Century Gothic" w:eastAsia="Century Gothic" w:hAnsi="Century Gothic" w:cs="Century Gothic"/>
          <w:spacing w:val="-4"/>
        </w:rPr>
        <w:t>,</w:t>
      </w:r>
      <w:r w:rsidRPr="001C4805">
        <w:rPr>
          <w:rFonts w:ascii="Century Gothic" w:eastAsia="Century Gothic" w:hAnsi="Century Gothic" w:cs="Century Gothic"/>
          <w:spacing w:val="-4"/>
        </w:rPr>
        <w:t xml:space="preserve"> </w:t>
      </w:r>
      <w:r w:rsidR="00743574">
        <w:rPr>
          <w:rFonts w:ascii="Century Gothic" w:eastAsia="Century Gothic" w:hAnsi="Century Gothic" w:cs="Century Gothic"/>
          <w:spacing w:val="-4"/>
        </w:rPr>
        <w:t>Albacete,</w:t>
      </w:r>
      <w:r w:rsidR="00990961" w:rsidRPr="001C4805">
        <w:rPr>
          <w:rFonts w:ascii="Century Gothic" w:eastAsia="Century Gothic" w:hAnsi="Century Gothic" w:cs="Century Gothic"/>
          <w:spacing w:val="-4"/>
        </w:rPr>
        <w:t xml:space="preserve"> </w:t>
      </w:r>
      <w:r w:rsidRPr="001C4805">
        <w:rPr>
          <w:rFonts w:ascii="Century Gothic" w:eastAsia="Century Gothic" w:hAnsi="Century Gothic" w:cs="Century Gothic"/>
          <w:spacing w:val="-4"/>
        </w:rPr>
        <w:t>Alicante</w:t>
      </w:r>
      <w:r w:rsidR="00743574">
        <w:rPr>
          <w:rFonts w:ascii="Century Gothic" w:eastAsia="Century Gothic" w:hAnsi="Century Gothic" w:cs="Century Gothic"/>
          <w:spacing w:val="-4"/>
        </w:rPr>
        <w:t xml:space="preserve"> (</w:t>
      </w:r>
      <w:proofErr w:type="spellStart"/>
      <w:r w:rsidR="00A13F65">
        <w:rPr>
          <w:rFonts w:ascii="Century Gothic" w:eastAsia="Century Gothic" w:hAnsi="Century Gothic" w:cs="Century Gothic"/>
          <w:spacing w:val="-4"/>
        </w:rPr>
        <w:t>Maisonnave</w:t>
      </w:r>
      <w:proofErr w:type="spellEnd"/>
      <w:r w:rsidR="00A13F65">
        <w:rPr>
          <w:rFonts w:ascii="Century Gothic" w:eastAsia="Century Gothic" w:hAnsi="Century Gothic" w:cs="Century Gothic"/>
          <w:spacing w:val="-4"/>
        </w:rPr>
        <w:t xml:space="preserve"> y Federico Soto</w:t>
      </w:r>
      <w:r w:rsidR="00743574">
        <w:rPr>
          <w:rFonts w:ascii="Century Gothic" w:eastAsia="Century Gothic" w:hAnsi="Century Gothic" w:cs="Century Gothic"/>
          <w:spacing w:val="-4"/>
        </w:rPr>
        <w:t>)</w:t>
      </w:r>
      <w:r w:rsidRPr="001C4805">
        <w:rPr>
          <w:rFonts w:ascii="Century Gothic" w:eastAsia="Century Gothic" w:hAnsi="Century Gothic" w:cs="Century Gothic"/>
          <w:spacing w:val="-4"/>
        </w:rPr>
        <w:t>, B</w:t>
      </w:r>
      <w:r w:rsidR="00990961" w:rsidRPr="001C4805">
        <w:rPr>
          <w:rFonts w:ascii="Century Gothic" w:eastAsia="Century Gothic" w:hAnsi="Century Gothic" w:cs="Century Gothic"/>
          <w:spacing w:val="-4"/>
        </w:rPr>
        <w:t>a</w:t>
      </w:r>
      <w:r w:rsidRPr="001C4805">
        <w:rPr>
          <w:rFonts w:ascii="Century Gothic" w:eastAsia="Century Gothic" w:hAnsi="Century Gothic" w:cs="Century Gothic"/>
          <w:spacing w:val="-4"/>
        </w:rPr>
        <w:t>dajoz</w:t>
      </w:r>
      <w:r w:rsidR="00A13F65">
        <w:rPr>
          <w:rFonts w:ascii="Century Gothic" w:eastAsia="Century Gothic" w:hAnsi="Century Gothic" w:cs="Century Gothic"/>
          <w:spacing w:val="-4"/>
        </w:rPr>
        <w:t xml:space="preserve"> (Conquistadores)</w:t>
      </w:r>
      <w:r w:rsidRPr="001C4805">
        <w:rPr>
          <w:rFonts w:ascii="Century Gothic" w:eastAsia="Century Gothic" w:hAnsi="Century Gothic" w:cs="Century Gothic"/>
          <w:spacing w:val="-4"/>
        </w:rPr>
        <w:t xml:space="preserve">, </w:t>
      </w:r>
      <w:r w:rsidR="00990961" w:rsidRPr="001C4805">
        <w:rPr>
          <w:rFonts w:ascii="Century Gothic" w:eastAsia="Century Gothic" w:hAnsi="Century Gothic" w:cs="Century Gothic"/>
          <w:spacing w:val="-4"/>
        </w:rPr>
        <w:t>Cádiz</w:t>
      </w:r>
      <w:r w:rsidR="00A16ECA">
        <w:rPr>
          <w:rFonts w:ascii="Century Gothic" w:eastAsia="Century Gothic" w:hAnsi="Century Gothic" w:cs="Century Gothic"/>
          <w:spacing w:val="-4"/>
        </w:rPr>
        <w:t>,</w:t>
      </w:r>
      <w:r w:rsidR="00A13F65">
        <w:rPr>
          <w:rFonts w:ascii="Century Gothic" w:eastAsia="Century Gothic" w:hAnsi="Century Gothic" w:cs="Century Gothic"/>
          <w:spacing w:val="-4"/>
        </w:rPr>
        <w:t xml:space="preserve"> Cartagena</w:t>
      </w:r>
      <w:r w:rsidR="00990961" w:rsidRPr="001C4805">
        <w:rPr>
          <w:rFonts w:ascii="Century Gothic" w:eastAsia="Century Gothic" w:hAnsi="Century Gothic" w:cs="Century Gothic"/>
          <w:spacing w:val="-4"/>
        </w:rPr>
        <w:t>, Castellón, Córdoba</w:t>
      </w:r>
      <w:r w:rsidR="00A13F65">
        <w:rPr>
          <w:rFonts w:ascii="Century Gothic" w:eastAsia="Century Gothic" w:hAnsi="Century Gothic" w:cs="Century Gothic"/>
          <w:spacing w:val="-4"/>
        </w:rPr>
        <w:t xml:space="preserve"> (Ronda de los Tejares)</w:t>
      </w:r>
      <w:r w:rsidR="00990961" w:rsidRPr="001C4805">
        <w:rPr>
          <w:rFonts w:ascii="Century Gothic" w:eastAsia="Century Gothic" w:hAnsi="Century Gothic" w:cs="Century Gothic"/>
          <w:spacing w:val="-4"/>
        </w:rPr>
        <w:t>, Granada</w:t>
      </w:r>
      <w:r w:rsidR="00A13F65">
        <w:rPr>
          <w:rFonts w:ascii="Century Gothic" w:eastAsia="Century Gothic" w:hAnsi="Century Gothic" w:cs="Century Gothic"/>
          <w:spacing w:val="-4"/>
        </w:rPr>
        <w:t xml:space="preserve"> (Geni</w:t>
      </w:r>
      <w:bookmarkStart w:id="1" w:name="_GoBack"/>
      <w:bookmarkEnd w:id="1"/>
      <w:r w:rsidR="00A13F65">
        <w:rPr>
          <w:rFonts w:ascii="Century Gothic" w:eastAsia="Century Gothic" w:hAnsi="Century Gothic" w:cs="Century Gothic"/>
          <w:spacing w:val="-4"/>
        </w:rPr>
        <w:t xml:space="preserve">l y </w:t>
      </w:r>
      <w:proofErr w:type="spellStart"/>
      <w:r w:rsidR="00A13F65">
        <w:rPr>
          <w:rFonts w:ascii="Century Gothic" w:eastAsia="Century Gothic" w:hAnsi="Century Gothic" w:cs="Century Gothic"/>
          <w:spacing w:val="-4"/>
        </w:rPr>
        <w:t>Arabial</w:t>
      </w:r>
      <w:proofErr w:type="spellEnd"/>
      <w:r w:rsidR="00A13F65">
        <w:rPr>
          <w:rFonts w:ascii="Century Gothic" w:eastAsia="Century Gothic" w:hAnsi="Century Gothic" w:cs="Century Gothic"/>
          <w:spacing w:val="-4"/>
        </w:rPr>
        <w:t>)</w:t>
      </w:r>
      <w:r w:rsidR="00990961" w:rsidRPr="001C4805">
        <w:rPr>
          <w:rFonts w:ascii="Century Gothic" w:eastAsia="Century Gothic" w:hAnsi="Century Gothic" w:cs="Century Gothic"/>
          <w:spacing w:val="-4"/>
        </w:rPr>
        <w:t xml:space="preserve">, Huelva, </w:t>
      </w:r>
      <w:r w:rsidR="00A13F65">
        <w:rPr>
          <w:rFonts w:ascii="Century Gothic" w:eastAsia="Century Gothic" w:hAnsi="Century Gothic" w:cs="Century Gothic"/>
          <w:spacing w:val="-4"/>
        </w:rPr>
        <w:t xml:space="preserve">Jaén, </w:t>
      </w:r>
      <w:r w:rsidR="00A13F65" w:rsidRPr="001C4805">
        <w:rPr>
          <w:rFonts w:ascii="Century Gothic" w:eastAsia="Century Gothic" w:hAnsi="Century Gothic" w:cs="Century Gothic"/>
          <w:spacing w:val="-4"/>
        </w:rPr>
        <w:t>Las Palmas de Gran Canaria</w:t>
      </w:r>
      <w:r w:rsidR="00A13F65">
        <w:rPr>
          <w:rFonts w:ascii="Century Gothic" w:eastAsia="Century Gothic" w:hAnsi="Century Gothic" w:cs="Century Gothic"/>
          <w:spacing w:val="-4"/>
        </w:rPr>
        <w:t xml:space="preserve"> (Mesa y López), León, Marbella (Puerto </w:t>
      </w:r>
      <w:proofErr w:type="spellStart"/>
      <w:r w:rsidR="00A13F65">
        <w:rPr>
          <w:rFonts w:ascii="Century Gothic" w:eastAsia="Century Gothic" w:hAnsi="Century Gothic" w:cs="Century Gothic"/>
          <w:spacing w:val="-4"/>
        </w:rPr>
        <w:t>Banús</w:t>
      </w:r>
      <w:proofErr w:type="spellEnd"/>
      <w:r w:rsidR="00A13F65">
        <w:rPr>
          <w:rFonts w:ascii="Century Gothic" w:eastAsia="Century Gothic" w:hAnsi="Century Gothic" w:cs="Century Gothic"/>
          <w:spacing w:val="-4"/>
        </w:rPr>
        <w:t xml:space="preserve">) Murcia, </w:t>
      </w:r>
      <w:r w:rsidR="00A16ECA">
        <w:rPr>
          <w:rFonts w:ascii="Century Gothic" w:eastAsia="Century Gothic" w:hAnsi="Century Gothic" w:cs="Century Gothic"/>
          <w:spacing w:val="-4"/>
        </w:rPr>
        <w:t xml:space="preserve">Oviedo (Uría) </w:t>
      </w:r>
      <w:r w:rsidR="003430B8">
        <w:rPr>
          <w:rFonts w:ascii="Century Gothic" w:eastAsia="Century Gothic" w:hAnsi="Century Gothic" w:cs="Century Gothic"/>
          <w:spacing w:val="-4"/>
        </w:rPr>
        <w:t xml:space="preserve">Palma de Mallorca (Avenidas y Jaime III) Pamplona, </w:t>
      </w:r>
      <w:r w:rsidR="00990961" w:rsidRPr="001C4805">
        <w:rPr>
          <w:rFonts w:ascii="Century Gothic" w:eastAsia="Century Gothic" w:hAnsi="Century Gothic" w:cs="Century Gothic"/>
          <w:spacing w:val="-4"/>
        </w:rPr>
        <w:t xml:space="preserve">Salamanca, Santa Cruz de Tenerife, </w:t>
      </w:r>
      <w:r w:rsidR="003430B8">
        <w:rPr>
          <w:rFonts w:ascii="Century Gothic" w:eastAsia="Century Gothic" w:hAnsi="Century Gothic" w:cs="Century Gothic"/>
          <w:spacing w:val="-4"/>
        </w:rPr>
        <w:t xml:space="preserve">Talavera, </w:t>
      </w:r>
      <w:r w:rsidR="00990961" w:rsidRPr="001C4805">
        <w:rPr>
          <w:rFonts w:ascii="Century Gothic" w:eastAsia="Century Gothic" w:hAnsi="Century Gothic" w:cs="Century Gothic"/>
          <w:spacing w:val="-4"/>
        </w:rPr>
        <w:t>Tarragona, Vallad</w:t>
      </w:r>
      <w:r w:rsidR="00202C96" w:rsidRPr="001C4805">
        <w:rPr>
          <w:rFonts w:ascii="Century Gothic" w:eastAsia="Century Gothic" w:hAnsi="Century Gothic" w:cs="Century Gothic"/>
          <w:spacing w:val="-4"/>
        </w:rPr>
        <w:t>o</w:t>
      </w:r>
      <w:r w:rsidR="00990961" w:rsidRPr="001C4805">
        <w:rPr>
          <w:rFonts w:ascii="Century Gothic" w:eastAsia="Century Gothic" w:hAnsi="Century Gothic" w:cs="Century Gothic"/>
          <w:spacing w:val="-4"/>
        </w:rPr>
        <w:t>li</w:t>
      </w:r>
      <w:r w:rsidR="00202C96" w:rsidRPr="001C4805">
        <w:rPr>
          <w:rFonts w:ascii="Century Gothic" w:eastAsia="Century Gothic" w:hAnsi="Century Gothic" w:cs="Century Gothic"/>
          <w:spacing w:val="-4"/>
        </w:rPr>
        <w:t>d</w:t>
      </w:r>
      <w:r w:rsidR="003430B8">
        <w:rPr>
          <w:rFonts w:ascii="Century Gothic" w:eastAsia="Century Gothic" w:hAnsi="Century Gothic" w:cs="Century Gothic"/>
          <w:spacing w:val="-4"/>
        </w:rPr>
        <w:t xml:space="preserve"> </w:t>
      </w:r>
      <w:r w:rsidR="00A16ECA">
        <w:rPr>
          <w:rFonts w:ascii="Century Gothic" w:eastAsia="Century Gothic" w:hAnsi="Century Gothic" w:cs="Century Gothic"/>
          <w:spacing w:val="-4"/>
        </w:rPr>
        <w:t xml:space="preserve">(Paseo Zorrilla) Vigo y Zaragoza </w:t>
      </w:r>
      <w:r w:rsidR="003430B8">
        <w:rPr>
          <w:rFonts w:ascii="Century Gothic" w:eastAsia="Century Gothic" w:hAnsi="Century Gothic" w:cs="Century Gothic"/>
          <w:spacing w:val="-4"/>
        </w:rPr>
        <w:t>(</w:t>
      </w:r>
      <w:proofErr w:type="spellStart"/>
      <w:r w:rsidR="003430B8">
        <w:rPr>
          <w:rFonts w:ascii="Century Gothic" w:eastAsia="Century Gothic" w:hAnsi="Century Gothic" w:cs="Century Gothic"/>
          <w:spacing w:val="-4"/>
        </w:rPr>
        <w:t>Sagasta</w:t>
      </w:r>
      <w:proofErr w:type="spellEnd"/>
      <w:r w:rsidR="003430B8">
        <w:rPr>
          <w:rFonts w:ascii="Century Gothic" w:eastAsia="Century Gothic" w:hAnsi="Century Gothic" w:cs="Century Gothic"/>
          <w:spacing w:val="-4"/>
        </w:rPr>
        <w:t xml:space="preserve"> e Independencia)</w:t>
      </w:r>
      <w:r w:rsidR="00A16ECA">
        <w:rPr>
          <w:rFonts w:ascii="Century Gothic" w:eastAsia="Century Gothic" w:hAnsi="Century Gothic" w:cs="Century Gothic"/>
          <w:spacing w:val="-4"/>
        </w:rPr>
        <w:t>.</w:t>
      </w:r>
    </w:p>
    <w:p w:rsidR="001C4805" w:rsidRDefault="001C4805" w:rsidP="000140CF">
      <w:pPr>
        <w:spacing w:line="349" w:lineRule="auto"/>
        <w:ind w:left="100" w:right="115"/>
        <w:jc w:val="both"/>
        <w:rPr>
          <w:rFonts w:ascii="Century Gothic" w:eastAsia="Century Gothic" w:hAnsi="Century Gothic" w:cs="Century Gothic"/>
          <w:spacing w:val="-4"/>
          <w:sz w:val="20"/>
          <w:szCs w:val="20"/>
        </w:rPr>
      </w:pPr>
    </w:p>
    <w:p w:rsidR="001C4805" w:rsidRPr="001C4805" w:rsidRDefault="001C4805" w:rsidP="001C4805">
      <w:pPr>
        <w:pStyle w:val="Subttulo1"/>
        <w:spacing w:before="240" w:after="120" w:line="360" w:lineRule="auto"/>
        <w:ind w:left="153" w:right="-23"/>
        <w:jc w:val="both"/>
        <w:rPr>
          <w:i w:val="0"/>
          <w:color w:val="008000"/>
        </w:rPr>
      </w:pPr>
      <w:r w:rsidRPr="001C4805">
        <w:rPr>
          <w:i w:val="0"/>
          <w:color w:val="008000"/>
        </w:rPr>
        <w:t>LA APP DE EL CORTE INGLÉS</w:t>
      </w:r>
    </w:p>
    <w:p w:rsidR="001C4805" w:rsidRPr="00377365" w:rsidRDefault="00743574" w:rsidP="001C4805">
      <w:pPr>
        <w:pStyle w:val="Subttulo1"/>
        <w:spacing w:before="240" w:after="120" w:line="360" w:lineRule="auto"/>
        <w:ind w:left="153" w:right="-23"/>
        <w:jc w:val="both"/>
        <w:rPr>
          <w:i w:val="0"/>
          <w:color w:val="auto"/>
        </w:rPr>
      </w:pPr>
      <w:r>
        <w:rPr>
          <w:i w:val="0"/>
          <w:color w:val="auto"/>
        </w:rPr>
        <w:t xml:space="preserve">La nueva app de </w:t>
      </w:r>
      <w:r w:rsidR="001C4805" w:rsidRPr="00377365">
        <w:rPr>
          <w:i w:val="0"/>
          <w:color w:val="auto"/>
        </w:rPr>
        <w:t xml:space="preserve">El Corte Inglés fusiona los mundos online y offline de forma que se compenetran y complementan, dando lugar a nuevas sinergias que aprovechan todas las ventajas de cada uno de ellos. El cliente encontrará </w:t>
      </w:r>
      <w:proofErr w:type="gramStart"/>
      <w:r w:rsidR="001C4805" w:rsidRPr="00377365">
        <w:rPr>
          <w:i w:val="0"/>
          <w:color w:val="auto"/>
        </w:rPr>
        <w:t xml:space="preserve">una </w:t>
      </w:r>
      <w:r w:rsidR="001C4805" w:rsidRPr="00201B72">
        <w:rPr>
          <w:color w:val="auto"/>
        </w:rPr>
        <w:t>hom</w:t>
      </w:r>
      <w:r w:rsidR="001C4805">
        <w:rPr>
          <w:color w:val="auto"/>
        </w:rPr>
        <w:t>e</w:t>
      </w:r>
      <w:proofErr w:type="gramEnd"/>
      <w:r w:rsidR="001C4805" w:rsidRPr="00377365">
        <w:rPr>
          <w:i w:val="0"/>
          <w:color w:val="auto"/>
        </w:rPr>
        <w:t xml:space="preserve"> personalizada que se configura en función de sus gustos y con ofertas individu</w:t>
      </w:r>
      <w:r w:rsidR="001C4805">
        <w:rPr>
          <w:i w:val="0"/>
          <w:color w:val="auto"/>
        </w:rPr>
        <w:t>alizadas</w:t>
      </w:r>
      <w:r>
        <w:rPr>
          <w:i w:val="0"/>
          <w:color w:val="auto"/>
        </w:rPr>
        <w:t>. P</w:t>
      </w:r>
      <w:r w:rsidR="001C4805" w:rsidRPr="00970A78">
        <w:rPr>
          <w:i w:val="0"/>
          <w:color w:val="auto"/>
        </w:rPr>
        <w:t xml:space="preserve">odrá buscar </w:t>
      </w:r>
      <w:r w:rsidR="007F6201">
        <w:rPr>
          <w:i w:val="0"/>
          <w:color w:val="auto"/>
        </w:rPr>
        <w:t>prendas de moda</w:t>
      </w:r>
      <w:r w:rsidR="001C4805" w:rsidRPr="00970A78">
        <w:rPr>
          <w:i w:val="0"/>
          <w:color w:val="auto"/>
        </w:rPr>
        <w:t xml:space="preserve"> mediante fotos </w:t>
      </w:r>
      <w:r w:rsidR="001C4805" w:rsidRPr="00377365">
        <w:rPr>
          <w:i w:val="0"/>
          <w:color w:val="auto"/>
        </w:rPr>
        <w:t xml:space="preserve">y pagar con la tarjeta de El Corte Inglés desde la aplicación con </w:t>
      </w:r>
      <w:r w:rsidR="001C4805">
        <w:rPr>
          <w:i w:val="0"/>
          <w:color w:val="auto"/>
        </w:rPr>
        <w:t xml:space="preserve">un </w:t>
      </w:r>
      <w:r>
        <w:rPr>
          <w:i w:val="0"/>
          <w:color w:val="auto"/>
        </w:rPr>
        <w:t xml:space="preserve">simple </w:t>
      </w:r>
      <w:r w:rsidR="001C4805">
        <w:rPr>
          <w:i w:val="0"/>
          <w:color w:val="auto"/>
        </w:rPr>
        <w:t xml:space="preserve">clic o </w:t>
      </w:r>
      <w:r w:rsidR="001C4805" w:rsidRPr="00377365">
        <w:rPr>
          <w:i w:val="0"/>
          <w:color w:val="auto"/>
        </w:rPr>
        <w:t>e</w:t>
      </w:r>
      <w:r>
        <w:rPr>
          <w:i w:val="0"/>
          <w:color w:val="auto"/>
        </w:rPr>
        <w:t>l</w:t>
      </w:r>
      <w:r w:rsidR="001C4805" w:rsidRPr="00377365">
        <w:rPr>
          <w:i w:val="0"/>
          <w:color w:val="auto"/>
        </w:rPr>
        <w:t xml:space="preserve"> escaneo de un código QR. </w:t>
      </w:r>
    </w:p>
    <w:p w:rsidR="001C4805" w:rsidRDefault="001C4805" w:rsidP="001C4805">
      <w:pPr>
        <w:pStyle w:val="Subttulo1"/>
        <w:spacing w:before="240" w:after="120" w:line="360" w:lineRule="auto"/>
        <w:ind w:left="142" w:right="-23"/>
        <w:jc w:val="both"/>
        <w:rPr>
          <w:i w:val="0"/>
          <w:color w:val="auto"/>
        </w:rPr>
      </w:pPr>
      <w:r w:rsidRPr="00377365">
        <w:rPr>
          <w:i w:val="0"/>
          <w:color w:val="auto"/>
        </w:rPr>
        <w:t xml:space="preserve">Con la nueva app el cliente tendrá acceso a más de </w:t>
      </w:r>
      <w:r>
        <w:rPr>
          <w:i w:val="0"/>
          <w:color w:val="auto"/>
        </w:rPr>
        <w:t>3</w:t>
      </w:r>
      <w:r w:rsidRPr="00377365">
        <w:rPr>
          <w:i w:val="0"/>
          <w:color w:val="auto"/>
        </w:rPr>
        <w:t xml:space="preserve">00.000 productos con entrega </w:t>
      </w:r>
      <w:r w:rsidR="00072423">
        <w:rPr>
          <w:i w:val="0"/>
          <w:color w:val="auto"/>
        </w:rPr>
        <w:t>en el día en 54 ciudades</w:t>
      </w:r>
      <w:r w:rsidRPr="00377365">
        <w:rPr>
          <w:i w:val="0"/>
          <w:color w:val="auto"/>
        </w:rPr>
        <w:t xml:space="preserve"> o cuando el </w:t>
      </w:r>
      <w:r>
        <w:rPr>
          <w:i w:val="0"/>
          <w:color w:val="auto"/>
        </w:rPr>
        <w:t>usuario</w:t>
      </w:r>
      <w:r w:rsidRPr="00377365">
        <w:rPr>
          <w:i w:val="0"/>
          <w:color w:val="auto"/>
        </w:rPr>
        <w:t xml:space="preserve"> quiera. </w:t>
      </w:r>
      <w:r>
        <w:rPr>
          <w:i w:val="0"/>
          <w:color w:val="auto"/>
        </w:rPr>
        <w:t>Podrá combinar productos de todas las áreas: moda, complementos, deportes, electrónica, ocio, hogar, alimentación…</w:t>
      </w:r>
      <w:r w:rsidRPr="00377365">
        <w:rPr>
          <w:i w:val="0"/>
          <w:color w:val="auto"/>
        </w:rPr>
        <w:t xml:space="preserve"> </w:t>
      </w:r>
      <w:r w:rsidR="003430B8">
        <w:rPr>
          <w:i w:val="0"/>
          <w:color w:val="auto"/>
        </w:rPr>
        <w:t>Un servicio que podrá solicitar a través de la app y de la web. Además</w:t>
      </w:r>
      <w:r w:rsidR="00BA65AC">
        <w:rPr>
          <w:i w:val="0"/>
          <w:color w:val="auto"/>
        </w:rPr>
        <w:t>,</w:t>
      </w:r>
      <w:r w:rsidR="003430B8">
        <w:rPr>
          <w:i w:val="0"/>
          <w:color w:val="auto"/>
        </w:rPr>
        <w:t xml:space="preserve"> con la tarifa plana El Corte Inglés PLUS podrá recibirlo de forma gratuita (consultar condiciones).</w:t>
      </w:r>
    </w:p>
    <w:p w:rsidR="001C4805" w:rsidRPr="00377365" w:rsidRDefault="003430B8" w:rsidP="001C4805">
      <w:pPr>
        <w:pStyle w:val="Subttulo1"/>
        <w:spacing w:before="240" w:after="120" w:line="360" w:lineRule="auto"/>
        <w:ind w:left="142" w:right="-23"/>
        <w:jc w:val="both"/>
        <w:rPr>
          <w:i w:val="0"/>
          <w:color w:val="auto"/>
        </w:rPr>
      </w:pPr>
      <w:r>
        <w:rPr>
          <w:i w:val="0"/>
          <w:color w:val="auto"/>
        </w:rPr>
        <w:t>En la app tendrá las promociones de las que podrá disfrutar</w:t>
      </w:r>
      <w:r w:rsidR="00145440">
        <w:rPr>
          <w:i w:val="0"/>
          <w:color w:val="auto"/>
        </w:rPr>
        <w:t>,</w:t>
      </w:r>
      <w:r>
        <w:rPr>
          <w:i w:val="0"/>
          <w:color w:val="auto"/>
        </w:rPr>
        <w:t xml:space="preserve"> así como de los </w:t>
      </w:r>
      <w:r w:rsidR="001C4805">
        <w:rPr>
          <w:i w:val="0"/>
          <w:color w:val="auto"/>
        </w:rPr>
        <w:t>cupones de descuento</w:t>
      </w:r>
      <w:r w:rsidR="004F6236">
        <w:rPr>
          <w:i w:val="0"/>
          <w:color w:val="auto"/>
        </w:rPr>
        <w:t xml:space="preserve"> generados</w:t>
      </w:r>
      <w:r>
        <w:rPr>
          <w:i w:val="0"/>
          <w:color w:val="auto"/>
        </w:rPr>
        <w:t xml:space="preserve"> para sus próximas compras</w:t>
      </w:r>
      <w:r w:rsidR="001C4805">
        <w:rPr>
          <w:i w:val="0"/>
          <w:color w:val="auto"/>
        </w:rPr>
        <w:t xml:space="preserve">, lo que le resultará </w:t>
      </w:r>
      <w:r w:rsidR="004F6236">
        <w:rPr>
          <w:i w:val="0"/>
          <w:color w:val="auto"/>
        </w:rPr>
        <w:t xml:space="preserve">útil y más fácil </w:t>
      </w:r>
      <w:r w:rsidR="001C4805">
        <w:rPr>
          <w:i w:val="0"/>
          <w:color w:val="auto"/>
        </w:rPr>
        <w:t>a la hora de pagar.</w:t>
      </w:r>
    </w:p>
    <w:p w:rsidR="001C4805" w:rsidRPr="00377365" w:rsidRDefault="004F6236" w:rsidP="001C4805">
      <w:pPr>
        <w:pStyle w:val="Subttulo1"/>
        <w:spacing w:before="240" w:after="120" w:line="360" w:lineRule="auto"/>
        <w:ind w:left="142" w:right="-23"/>
        <w:jc w:val="both"/>
        <w:rPr>
          <w:i w:val="0"/>
          <w:color w:val="auto"/>
        </w:rPr>
      </w:pPr>
      <w:r>
        <w:rPr>
          <w:i w:val="0"/>
          <w:color w:val="auto"/>
        </w:rPr>
        <w:lastRenderedPageBreak/>
        <w:t xml:space="preserve">La app cuenta </w:t>
      </w:r>
      <w:r w:rsidR="001C4805" w:rsidRPr="00377365">
        <w:rPr>
          <w:i w:val="0"/>
          <w:color w:val="auto"/>
        </w:rPr>
        <w:t>con la posibilidad de hacer la compra con manos libres, paseando por la tienda</w:t>
      </w:r>
      <w:r>
        <w:rPr>
          <w:i w:val="0"/>
          <w:color w:val="auto"/>
        </w:rPr>
        <w:t>. Se trata de u</w:t>
      </w:r>
      <w:r w:rsidR="001C4805" w:rsidRPr="00377365">
        <w:rPr>
          <w:i w:val="0"/>
          <w:color w:val="auto"/>
        </w:rPr>
        <w:t xml:space="preserve">no de los servicios diferenciales de </w:t>
      </w:r>
      <w:r w:rsidR="00072423">
        <w:rPr>
          <w:i w:val="0"/>
          <w:color w:val="auto"/>
        </w:rPr>
        <w:t>El Corte Inglés</w:t>
      </w:r>
      <w:r w:rsidR="001C4805">
        <w:rPr>
          <w:i w:val="0"/>
          <w:color w:val="auto"/>
        </w:rPr>
        <w:t xml:space="preserve"> </w:t>
      </w:r>
      <w:r>
        <w:rPr>
          <w:i w:val="0"/>
          <w:color w:val="auto"/>
        </w:rPr>
        <w:t xml:space="preserve">ya </w:t>
      </w:r>
      <w:r w:rsidR="001C4805">
        <w:rPr>
          <w:i w:val="0"/>
          <w:color w:val="auto"/>
        </w:rPr>
        <w:t>que permite agrupar todo</w:t>
      </w:r>
      <w:r w:rsidR="001C4805" w:rsidRPr="00377365">
        <w:rPr>
          <w:i w:val="0"/>
          <w:color w:val="auto"/>
        </w:rPr>
        <w:t>s l</w:t>
      </w:r>
      <w:r w:rsidR="001C4805">
        <w:rPr>
          <w:i w:val="0"/>
          <w:color w:val="auto"/>
        </w:rPr>
        <w:t>os productos elegidos</w:t>
      </w:r>
      <w:r w:rsidR="001C4805" w:rsidRPr="00377365">
        <w:rPr>
          <w:i w:val="0"/>
          <w:color w:val="auto"/>
        </w:rPr>
        <w:t>, realizando un único pago y sin tener que cargar con las bolsas</w:t>
      </w:r>
      <w:r w:rsidR="001C4805">
        <w:rPr>
          <w:i w:val="0"/>
          <w:color w:val="auto"/>
        </w:rPr>
        <w:t xml:space="preserve">. El usuario podrá </w:t>
      </w:r>
      <w:r w:rsidR="001C4805" w:rsidRPr="00377365">
        <w:rPr>
          <w:i w:val="0"/>
          <w:color w:val="auto"/>
        </w:rPr>
        <w:t xml:space="preserve">elegir </w:t>
      </w:r>
      <w:r>
        <w:rPr>
          <w:i w:val="0"/>
          <w:color w:val="auto"/>
        </w:rPr>
        <w:t xml:space="preserve">al finalizar su visita </w:t>
      </w:r>
      <w:r w:rsidR="001C4805">
        <w:rPr>
          <w:i w:val="0"/>
          <w:color w:val="auto"/>
        </w:rPr>
        <w:t>entre el</w:t>
      </w:r>
      <w:r w:rsidR="001C4805" w:rsidRPr="00377365">
        <w:rPr>
          <w:i w:val="0"/>
          <w:color w:val="auto"/>
        </w:rPr>
        <w:t xml:space="preserve"> envío a domicilio o </w:t>
      </w:r>
      <w:r w:rsidR="00072423">
        <w:rPr>
          <w:i w:val="0"/>
          <w:color w:val="auto"/>
        </w:rPr>
        <w:t xml:space="preserve">la </w:t>
      </w:r>
      <w:r w:rsidR="001C4805" w:rsidRPr="00377365">
        <w:rPr>
          <w:i w:val="0"/>
          <w:color w:val="auto"/>
        </w:rPr>
        <w:t>recogida en el propio centro.</w:t>
      </w:r>
    </w:p>
    <w:p w:rsidR="001C4805" w:rsidRPr="00377365" w:rsidRDefault="00072423" w:rsidP="001C4805">
      <w:pPr>
        <w:pStyle w:val="Subttulo1"/>
        <w:spacing w:before="240" w:after="120" w:line="360" w:lineRule="auto"/>
        <w:ind w:left="142" w:right="-23"/>
        <w:jc w:val="both"/>
        <w:rPr>
          <w:i w:val="0"/>
          <w:color w:val="auto"/>
        </w:rPr>
      </w:pPr>
      <w:r>
        <w:rPr>
          <w:i w:val="0"/>
          <w:color w:val="auto"/>
        </w:rPr>
        <w:t xml:space="preserve">Así mismo, </w:t>
      </w:r>
      <w:r w:rsidR="001D68A8">
        <w:rPr>
          <w:i w:val="0"/>
          <w:color w:val="auto"/>
        </w:rPr>
        <w:t xml:space="preserve">desde la app </w:t>
      </w:r>
      <w:r>
        <w:rPr>
          <w:i w:val="0"/>
          <w:color w:val="auto"/>
        </w:rPr>
        <w:t xml:space="preserve">podrá pedir turnos </w:t>
      </w:r>
      <w:r w:rsidR="009D4F21">
        <w:rPr>
          <w:i w:val="0"/>
          <w:color w:val="auto"/>
        </w:rPr>
        <w:t xml:space="preserve">(tanto para el servicio de atención al cliente, pescadería, carnicería, charcutería…) </w:t>
      </w:r>
      <w:r>
        <w:rPr>
          <w:i w:val="0"/>
          <w:color w:val="auto"/>
        </w:rPr>
        <w:t>cita</w:t>
      </w:r>
      <w:r w:rsidR="009D4F21">
        <w:rPr>
          <w:i w:val="0"/>
          <w:color w:val="auto"/>
        </w:rPr>
        <w:t>s para los servicios de decoración</w:t>
      </w:r>
      <w:r>
        <w:rPr>
          <w:i w:val="0"/>
          <w:color w:val="auto"/>
        </w:rPr>
        <w:t xml:space="preserve">, </w:t>
      </w:r>
      <w:r w:rsidR="001D68A8">
        <w:rPr>
          <w:i w:val="0"/>
          <w:color w:val="auto"/>
        </w:rPr>
        <w:t xml:space="preserve">solicitar </w:t>
      </w:r>
      <w:r w:rsidR="001C4805">
        <w:rPr>
          <w:i w:val="0"/>
          <w:color w:val="auto"/>
        </w:rPr>
        <w:t xml:space="preserve">presupuestos y </w:t>
      </w:r>
      <w:r w:rsidR="001C4805" w:rsidRPr="00377365">
        <w:rPr>
          <w:i w:val="0"/>
          <w:color w:val="auto"/>
        </w:rPr>
        <w:t xml:space="preserve">contratar </w:t>
      </w:r>
      <w:r w:rsidR="001C4805">
        <w:rPr>
          <w:i w:val="0"/>
          <w:color w:val="auto"/>
        </w:rPr>
        <w:t xml:space="preserve">todo tipo de </w:t>
      </w:r>
      <w:r w:rsidR="001C4805" w:rsidRPr="00377365">
        <w:rPr>
          <w:i w:val="0"/>
          <w:color w:val="auto"/>
        </w:rPr>
        <w:t>seguros, viajes y hasta comprar entrada</w:t>
      </w:r>
      <w:r w:rsidR="001C4805">
        <w:rPr>
          <w:i w:val="0"/>
          <w:color w:val="auto"/>
        </w:rPr>
        <w:t>s</w:t>
      </w:r>
      <w:r w:rsidR="001C4805" w:rsidRPr="00377365">
        <w:rPr>
          <w:i w:val="0"/>
          <w:color w:val="auto"/>
        </w:rPr>
        <w:t>.</w:t>
      </w:r>
    </w:p>
    <w:sectPr w:rsidR="001C4805" w:rsidRPr="00377365" w:rsidSect="004F6236">
      <w:type w:val="continuous"/>
      <w:pgSz w:w="12240" w:h="15840"/>
      <w:pgMar w:top="680" w:right="120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009B8"/>
    <w:multiLevelType w:val="hybridMultilevel"/>
    <w:tmpl w:val="2D569C9E"/>
    <w:lvl w:ilvl="0" w:tplc="C8C83D72">
      <w:start w:val="1"/>
      <w:numFmt w:val="bullet"/>
      <w:lvlText w:val="•"/>
      <w:lvlJc w:val="left"/>
      <w:pPr>
        <w:ind w:hanging="361"/>
      </w:pPr>
      <w:rPr>
        <w:rFonts w:ascii="Arial" w:eastAsia="Arial" w:hAnsi="Arial" w:hint="default"/>
        <w:color w:val="008000"/>
        <w:w w:val="131"/>
        <w:sz w:val="20"/>
        <w:szCs w:val="20"/>
      </w:rPr>
    </w:lvl>
    <w:lvl w:ilvl="1" w:tplc="B248ECAE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18"/>
        <w:szCs w:val="18"/>
      </w:rPr>
    </w:lvl>
    <w:lvl w:ilvl="2" w:tplc="83DC234C">
      <w:start w:val="1"/>
      <w:numFmt w:val="bullet"/>
      <w:lvlText w:val="•"/>
      <w:lvlJc w:val="left"/>
      <w:rPr>
        <w:rFonts w:hint="default"/>
      </w:rPr>
    </w:lvl>
    <w:lvl w:ilvl="3" w:tplc="8FA2C53E">
      <w:start w:val="1"/>
      <w:numFmt w:val="bullet"/>
      <w:lvlText w:val="•"/>
      <w:lvlJc w:val="left"/>
      <w:rPr>
        <w:rFonts w:hint="default"/>
      </w:rPr>
    </w:lvl>
    <w:lvl w:ilvl="4" w:tplc="906C1A92">
      <w:start w:val="1"/>
      <w:numFmt w:val="bullet"/>
      <w:lvlText w:val="•"/>
      <w:lvlJc w:val="left"/>
      <w:rPr>
        <w:rFonts w:hint="default"/>
      </w:rPr>
    </w:lvl>
    <w:lvl w:ilvl="5" w:tplc="A0A8B3F6">
      <w:start w:val="1"/>
      <w:numFmt w:val="bullet"/>
      <w:lvlText w:val="•"/>
      <w:lvlJc w:val="left"/>
      <w:rPr>
        <w:rFonts w:hint="default"/>
      </w:rPr>
    </w:lvl>
    <w:lvl w:ilvl="6" w:tplc="5F026D6A">
      <w:start w:val="1"/>
      <w:numFmt w:val="bullet"/>
      <w:lvlText w:val="•"/>
      <w:lvlJc w:val="left"/>
      <w:rPr>
        <w:rFonts w:hint="default"/>
      </w:rPr>
    </w:lvl>
    <w:lvl w:ilvl="7" w:tplc="D804A982">
      <w:start w:val="1"/>
      <w:numFmt w:val="bullet"/>
      <w:lvlText w:val="•"/>
      <w:lvlJc w:val="left"/>
      <w:rPr>
        <w:rFonts w:hint="default"/>
      </w:rPr>
    </w:lvl>
    <w:lvl w:ilvl="8" w:tplc="8C9226D8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6C4"/>
    <w:rsid w:val="00004431"/>
    <w:rsid w:val="000140CF"/>
    <w:rsid w:val="00072423"/>
    <w:rsid w:val="000C7C6C"/>
    <w:rsid w:val="00145440"/>
    <w:rsid w:val="001C4805"/>
    <w:rsid w:val="001D68A8"/>
    <w:rsid w:val="00202C96"/>
    <w:rsid w:val="002312D5"/>
    <w:rsid w:val="00325E7A"/>
    <w:rsid w:val="003430B8"/>
    <w:rsid w:val="003E7264"/>
    <w:rsid w:val="004236D9"/>
    <w:rsid w:val="00425169"/>
    <w:rsid w:val="004411EE"/>
    <w:rsid w:val="004761D5"/>
    <w:rsid w:val="004876C4"/>
    <w:rsid w:val="004D583C"/>
    <w:rsid w:val="004F6236"/>
    <w:rsid w:val="005162F2"/>
    <w:rsid w:val="006550DB"/>
    <w:rsid w:val="00665337"/>
    <w:rsid w:val="00720861"/>
    <w:rsid w:val="00743574"/>
    <w:rsid w:val="007F6201"/>
    <w:rsid w:val="00982129"/>
    <w:rsid w:val="009823F8"/>
    <w:rsid w:val="00990961"/>
    <w:rsid w:val="009D4F21"/>
    <w:rsid w:val="009F185F"/>
    <w:rsid w:val="00A13F65"/>
    <w:rsid w:val="00A16ECA"/>
    <w:rsid w:val="00A30DAD"/>
    <w:rsid w:val="00A36C54"/>
    <w:rsid w:val="00A57D1B"/>
    <w:rsid w:val="00A73B06"/>
    <w:rsid w:val="00AA100A"/>
    <w:rsid w:val="00AA75BD"/>
    <w:rsid w:val="00B96E50"/>
    <w:rsid w:val="00BA65AC"/>
    <w:rsid w:val="00BC5B11"/>
    <w:rsid w:val="00C35384"/>
    <w:rsid w:val="00D33D65"/>
    <w:rsid w:val="00DC22E4"/>
    <w:rsid w:val="00E90DD4"/>
    <w:rsid w:val="00F14605"/>
    <w:rsid w:val="00F60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C78639-63B1-408F-A87E-66BCC007C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es-ES"/>
    </w:rPr>
  </w:style>
  <w:style w:type="paragraph" w:styleId="Ttulo1">
    <w:name w:val="heading 1"/>
    <w:basedOn w:val="Normal"/>
    <w:uiPriority w:val="1"/>
    <w:qFormat/>
    <w:pPr>
      <w:ind w:left="100"/>
      <w:outlineLvl w:val="0"/>
    </w:pPr>
    <w:rPr>
      <w:rFonts w:ascii="Century Gothic" w:eastAsia="Century Gothic" w:hAnsi="Century Gothic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181" w:hanging="360"/>
    </w:pPr>
    <w:rPr>
      <w:rFonts w:ascii="Century Gothic" w:eastAsia="Century Gothic" w:hAnsi="Century Gothic"/>
      <w:sz w:val="18"/>
      <w:szCs w:val="1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Subttulo1">
    <w:name w:val="Subtítulo1"/>
    <w:basedOn w:val="Normal"/>
    <w:rsid w:val="001C4805"/>
    <w:pPr>
      <w:widowControl/>
      <w:spacing w:after="600"/>
    </w:pPr>
    <w:rPr>
      <w:rFonts w:ascii="Century Gothic" w:eastAsia="Times New Roman" w:hAnsi="Century Gothic" w:cs="Century Gothic"/>
      <w:i/>
      <w:color w:val="2A5A78"/>
      <w:spacing w:val="-5"/>
      <w:lang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4F2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4F21"/>
    <w:rPr>
      <w:rFonts w:ascii="Segoe U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1.jpeg" Type="http://schemas.openxmlformats.org/officeDocument/2006/relationships/image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1057</TotalTime>
  <Pages>3</Pages>
  <Words>758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RR.EE.</vt:lpstr>
    </vt:vector>
  </TitlesOfParts>
  <Company/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2021-02-03T10:47:00Z</dcterms:created>
  <cp:lastPrinted>2021-02-05T10:25:00Z</cp:lastPrinted>
  <dcterms:modified xsi:type="dcterms:W3CDTF">2021-02-09T10:01:00Z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2021-01-10T00:00:00Z</vt:filetime>
  </property>
  <property fmtid="{D5CDD505-2E9C-101B-9397-08002B2CF9AE}" pid="3" name="LastSaved">
    <vt:filetime>2021-01-10T00:00:00Z</vt:filetime>
  </property>
</Properties>
</file>