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3305" w:rsidRDefault="00FC3305" w:rsidP="00FC3305">
      <w:pPr>
        <w:pStyle w:val="Ttulo1"/>
        <w:spacing w:before="480"/>
        <w:rPr>
          <w:b/>
          <w:color w:val="008000"/>
          <w:sz w:val="28"/>
          <w:szCs w:val="28"/>
          <w:lang w:val="es-ES"/>
        </w:rPr>
      </w:pPr>
      <w:r>
        <w:rPr>
          <w:b/>
          <w:color w:val="008000"/>
          <w:sz w:val="28"/>
          <w:szCs w:val="28"/>
          <w:lang w:val="es-ES"/>
        </w:rPr>
        <w:t xml:space="preserve">COMUNICADO de prensa </w:t>
      </w:r>
    </w:p>
    <w:p w:rsidR="008B2CE3" w:rsidRPr="00A731EE" w:rsidRDefault="00FC3305" w:rsidP="00A731EE">
      <w:pPr>
        <w:pStyle w:val="Ttulo3"/>
        <w:spacing w:after="480"/>
        <w:rPr>
          <w:color w:val="008000"/>
          <w:spacing w:val="0"/>
          <w:sz w:val="37"/>
          <w:szCs w:val="37"/>
          <w:lang w:val="es-ES"/>
        </w:rPr>
      </w:pPr>
      <w:r w:rsidRPr="00A731EE">
        <w:rPr>
          <w:color w:val="008000"/>
          <w:spacing w:val="0"/>
          <w:sz w:val="37"/>
          <w:szCs w:val="37"/>
          <w:lang w:val="es-ES"/>
        </w:rPr>
        <w:t xml:space="preserve">El Corte Inglés </w:t>
      </w:r>
      <w:r w:rsidR="00C771B3" w:rsidRPr="00A731EE">
        <w:rPr>
          <w:color w:val="008000"/>
          <w:spacing w:val="0"/>
          <w:sz w:val="37"/>
          <w:szCs w:val="37"/>
          <w:lang w:val="es-ES"/>
        </w:rPr>
        <w:t xml:space="preserve">dona </w:t>
      </w:r>
      <w:r w:rsidR="008B2CE3" w:rsidRPr="00A731EE">
        <w:rPr>
          <w:color w:val="008000"/>
          <w:spacing w:val="0"/>
          <w:sz w:val="37"/>
          <w:szCs w:val="37"/>
          <w:lang w:val="es-ES"/>
        </w:rPr>
        <w:t>18.377</w:t>
      </w:r>
      <w:r w:rsidR="0036688D" w:rsidRPr="00A731EE">
        <w:rPr>
          <w:color w:val="008000"/>
          <w:spacing w:val="0"/>
          <w:sz w:val="37"/>
          <w:szCs w:val="37"/>
          <w:lang w:val="es-ES"/>
        </w:rPr>
        <w:t xml:space="preserve"> euros</w:t>
      </w:r>
      <w:r w:rsidR="00C771B3" w:rsidRPr="00A731EE">
        <w:rPr>
          <w:color w:val="008000"/>
          <w:spacing w:val="0"/>
          <w:sz w:val="37"/>
          <w:szCs w:val="37"/>
          <w:lang w:val="es-ES"/>
        </w:rPr>
        <w:t xml:space="preserve"> a </w:t>
      </w:r>
      <w:r w:rsidR="008B2CE3" w:rsidRPr="00A731EE">
        <w:rPr>
          <w:color w:val="008000"/>
          <w:spacing w:val="0"/>
          <w:sz w:val="37"/>
          <w:szCs w:val="37"/>
          <w:lang w:val="es-ES"/>
        </w:rPr>
        <w:t xml:space="preserve">la </w:t>
      </w:r>
      <w:r w:rsidR="00A731EE" w:rsidRPr="00A731EE">
        <w:rPr>
          <w:color w:val="008000"/>
          <w:spacing w:val="0"/>
          <w:sz w:val="37"/>
          <w:szCs w:val="37"/>
          <w:lang w:val="es-ES"/>
        </w:rPr>
        <w:t>F</w:t>
      </w:r>
      <w:r w:rsidR="008B2CE3" w:rsidRPr="00A731EE">
        <w:rPr>
          <w:color w:val="008000"/>
          <w:spacing w:val="0"/>
          <w:sz w:val="37"/>
          <w:szCs w:val="37"/>
          <w:lang w:val="es-ES"/>
        </w:rPr>
        <w:t xml:space="preserve">undación </w:t>
      </w:r>
      <w:r w:rsidR="00C771B3" w:rsidRPr="00A731EE">
        <w:rPr>
          <w:color w:val="008000"/>
          <w:spacing w:val="0"/>
          <w:sz w:val="37"/>
          <w:szCs w:val="37"/>
          <w:lang w:val="es-ES"/>
        </w:rPr>
        <w:t xml:space="preserve">El Sueño de Vicky </w:t>
      </w:r>
      <w:r w:rsidR="00A731EE" w:rsidRPr="00A731EE">
        <w:rPr>
          <w:color w:val="008000"/>
          <w:spacing w:val="0"/>
          <w:sz w:val="37"/>
          <w:szCs w:val="37"/>
          <w:lang w:val="es-ES"/>
        </w:rPr>
        <w:t>para luchar contra el cáncer infant</w:t>
      </w:r>
      <w:r w:rsidR="00A731EE">
        <w:rPr>
          <w:color w:val="008000"/>
          <w:spacing w:val="0"/>
          <w:sz w:val="37"/>
          <w:szCs w:val="37"/>
          <w:lang w:val="es-ES"/>
        </w:rPr>
        <w:t>il</w:t>
      </w:r>
    </w:p>
    <w:p w:rsidR="008B2CE3" w:rsidRPr="008B2CE3" w:rsidRDefault="00101D63" w:rsidP="008B2CE3">
      <w:pPr>
        <w:pStyle w:val="Ttulo3"/>
        <w:numPr>
          <w:ilvl w:val="0"/>
          <w:numId w:val="3"/>
        </w:numPr>
        <w:spacing w:after="480"/>
        <w:rPr>
          <w:i/>
          <w:color w:val="008000"/>
          <w:sz w:val="24"/>
          <w:szCs w:val="24"/>
        </w:rPr>
      </w:pPr>
      <w:r w:rsidRPr="008B2CE3">
        <w:rPr>
          <w:i/>
          <w:color w:val="008000"/>
          <w:sz w:val="24"/>
          <w:szCs w:val="24"/>
          <w:lang w:val="es-ES_tradnl"/>
        </w:rPr>
        <w:t xml:space="preserve">La marca </w:t>
      </w:r>
      <w:proofErr w:type="spellStart"/>
      <w:r w:rsidRPr="008B2CE3">
        <w:rPr>
          <w:i/>
          <w:color w:val="008000"/>
          <w:sz w:val="24"/>
          <w:szCs w:val="24"/>
          <w:lang w:val="es-ES_tradnl"/>
        </w:rPr>
        <w:t>Unit</w:t>
      </w:r>
      <w:proofErr w:type="spellEnd"/>
      <w:r w:rsidRPr="008B2CE3">
        <w:rPr>
          <w:i/>
          <w:color w:val="008000"/>
          <w:sz w:val="24"/>
          <w:szCs w:val="24"/>
          <w:lang w:val="es-ES_tradnl"/>
        </w:rPr>
        <w:t xml:space="preserve">, de venta en Hipercor y algunos centros de El Corte Inglés, </w:t>
      </w:r>
      <w:r w:rsidR="00C771B3" w:rsidRPr="008B2CE3">
        <w:rPr>
          <w:i/>
          <w:color w:val="008000"/>
          <w:sz w:val="24"/>
          <w:szCs w:val="24"/>
          <w:lang w:val="es-ES_tradnl"/>
        </w:rPr>
        <w:t>creó</w:t>
      </w:r>
      <w:r w:rsidRPr="008B2CE3">
        <w:rPr>
          <w:i/>
          <w:color w:val="008000"/>
          <w:sz w:val="24"/>
          <w:szCs w:val="24"/>
          <w:lang w:val="es-ES_tradnl"/>
        </w:rPr>
        <w:t xml:space="preserve"> una colección exclusiva de camisetas </w:t>
      </w:r>
      <w:r w:rsidR="008B2CE3" w:rsidRPr="008B2CE3">
        <w:rPr>
          <w:i/>
          <w:color w:val="008000"/>
          <w:sz w:val="24"/>
          <w:szCs w:val="24"/>
          <w:lang w:val="es-ES_tradnl"/>
        </w:rPr>
        <w:t>y pijam</w:t>
      </w:r>
      <w:r w:rsidRPr="008B2CE3">
        <w:rPr>
          <w:i/>
          <w:color w:val="008000"/>
          <w:sz w:val="24"/>
          <w:szCs w:val="24"/>
          <w:lang w:val="es-ES_tradnl"/>
        </w:rPr>
        <w:t>a</w:t>
      </w:r>
      <w:r w:rsidR="008B2CE3" w:rsidRPr="008B2CE3">
        <w:rPr>
          <w:i/>
          <w:color w:val="008000"/>
          <w:sz w:val="24"/>
          <w:szCs w:val="24"/>
          <w:lang w:val="es-ES_tradnl"/>
        </w:rPr>
        <w:t>s a</w:t>
      </w:r>
      <w:r w:rsidRPr="008B2CE3">
        <w:rPr>
          <w:i/>
          <w:color w:val="008000"/>
          <w:sz w:val="24"/>
          <w:szCs w:val="24"/>
          <w:lang w:val="es-ES_tradnl"/>
        </w:rPr>
        <w:t xml:space="preserve"> beneficio de la Fundación El Sueño de Vicky</w:t>
      </w:r>
      <w:r w:rsidR="008B2CE3" w:rsidRPr="008B2CE3">
        <w:rPr>
          <w:i/>
          <w:color w:val="008000"/>
          <w:sz w:val="24"/>
          <w:szCs w:val="24"/>
          <w:lang w:val="es-ES_tradnl"/>
        </w:rPr>
        <w:t>, durante la campaña Primavera Verano 2019.</w:t>
      </w:r>
    </w:p>
    <w:p w:rsidR="00CB0B50" w:rsidRDefault="008B2CE3" w:rsidP="008B2CE3">
      <w:pPr>
        <w:pStyle w:val="Ttulo3"/>
        <w:numPr>
          <w:ilvl w:val="0"/>
          <w:numId w:val="3"/>
        </w:numPr>
        <w:spacing w:after="480"/>
        <w:rPr>
          <w:i/>
          <w:color w:val="008000"/>
          <w:sz w:val="24"/>
          <w:szCs w:val="24"/>
          <w:lang w:val="es-ES_tradnl"/>
        </w:rPr>
      </w:pPr>
      <w:r w:rsidRPr="008B2CE3">
        <w:rPr>
          <w:i/>
          <w:color w:val="008000"/>
          <w:sz w:val="24"/>
          <w:szCs w:val="24"/>
          <w:lang w:val="es-ES_tradnl"/>
        </w:rPr>
        <w:t>La compañía ha donado</w:t>
      </w:r>
      <w:r w:rsidR="00101D63" w:rsidRPr="008B2CE3">
        <w:rPr>
          <w:i/>
          <w:color w:val="008000"/>
          <w:sz w:val="24"/>
          <w:szCs w:val="24"/>
          <w:lang w:val="es-ES_tradnl"/>
        </w:rPr>
        <w:t xml:space="preserve"> 1 euro por prenda vendida para financiar proyectos de investigación sobre cáncer infantil.</w:t>
      </w:r>
    </w:p>
    <w:p w:rsidR="00A731EE" w:rsidRPr="00A731EE" w:rsidRDefault="00A731EE" w:rsidP="00A731EE">
      <w:pPr>
        <w:rPr>
          <w:lang w:val="es-ES_tradnl"/>
        </w:rPr>
      </w:pPr>
    </w:p>
    <w:p w:rsidR="00506606" w:rsidRDefault="00FC3305" w:rsidP="00506606">
      <w:pPr>
        <w:tabs>
          <w:tab w:val="left" w:pos="9475"/>
        </w:tabs>
        <w:spacing w:line="360" w:lineRule="auto"/>
        <w:ind w:right="-23"/>
        <w:jc w:val="both"/>
        <w:rPr>
          <w:spacing w:val="0"/>
          <w:sz w:val="22"/>
          <w:lang w:val="es-ES" w:eastAsia="es-ES"/>
        </w:rPr>
      </w:pPr>
      <w:r w:rsidRPr="00506606">
        <w:rPr>
          <w:b/>
          <w:spacing w:val="0"/>
          <w:sz w:val="22"/>
          <w:lang w:val="es-ES"/>
        </w:rPr>
        <w:t xml:space="preserve">Madrid, </w:t>
      </w:r>
      <w:r w:rsidR="00F01326">
        <w:rPr>
          <w:b/>
          <w:spacing w:val="0"/>
          <w:sz w:val="22"/>
          <w:lang w:val="es-ES"/>
        </w:rPr>
        <w:t xml:space="preserve">5 </w:t>
      </w:r>
      <w:r w:rsidR="0034374F" w:rsidRPr="00506606">
        <w:rPr>
          <w:b/>
          <w:spacing w:val="0"/>
          <w:sz w:val="22"/>
          <w:lang w:val="es-ES"/>
        </w:rPr>
        <w:t xml:space="preserve">de </w:t>
      </w:r>
      <w:r w:rsidR="008B2CE3" w:rsidRPr="00506606">
        <w:rPr>
          <w:b/>
          <w:spacing w:val="0"/>
          <w:sz w:val="22"/>
          <w:lang w:val="es-ES"/>
        </w:rPr>
        <w:t>septiembre</w:t>
      </w:r>
      <w:r w:rsidR="00052FBA" w:rsidRPr="00506606">
        <w:rPr>
          <w:b/>
          <w:spacing w:val="0"/>
          <w:sz w:val="22"/>
          <w:lang w:val="es-ES"/>
        </w:rPr>
        <w:t xml:space="preserve"> de 2019</w:t>
      </w:r>
      <w:r w:rsidRPr="00506606">
        <w:rPr>
          <w:b/>
          <w:spacing w:val="0"/>
          <w:sz w:val="22"/>
          <w:lang w:val="es-ES"/>
        </w:rPr>
        <w:t xml:space="preserve">: </w:t>
      </w:r>
      <w:r w:rsidR="004032AE" w:rsidRPr="00506606">
        <w:rPr>
          <w:spacing w:val="0"/>
          <w:sz w:val="22"/>
          <w:lang w:val="es-ES" w:eastAsia="es-ES"/>
        </w:rPr>
        <w:t xml:space="preserve">El Corte Inglés ha donado </w:t>
      </w:r>
      <w:r w:rsidR="007B74CB" w:rsidRPr="00506606">
        <w:rPr>
          <w:spacing w:val="0"/>
          <w:sz w:val="22"/>
          <w:lang w:val="es-ES" w:eastAsia="es-ES"/>
        </w:rPr>
        <w:t xml:space="preserve">18.377 </w:t>
      </w:r>
      <w:r w:rsidR="0036688D" w:rsidRPr="00506606">
        <w:rPr>
          <w:spacing w:val="0"/>
          <w:sz w:val="22"/>
          <w:lang w:val="es-ES" w:eastAsia="es-ES"/>
        </w:rPr>
        <w:t>euros</w:t>
      </w:r>
      <w:r w:rsidR="004032AE" w:rsidRPr="00506606">
        <w:rPr>
          <w:spacing w:val="0"/>
          <w:sz w:val="22"/>
          <w:lang w:val="es-ES" w:eastAsia="es-ES"/>
        </w:rPr>
        <w:t xml:space="preserve"> a la Fundación El Sueño de Vicky, gracias a la venta de una colección exclusiva de camisetas </w:t>
      </w:r>
      <w:r w:rsidR="007B74CB" w:rsidRPr="00506606">
        <w:rPr>
          <w:spacing w:val="0"/>
          <w:sz w:val="22"/>
          <w:lang w:val="es-ES" w:eastAsia="es-ES"/>
        </w:rPr>
        <w:t xml:space="preserve">y pijamas </w:t>
      </w:r>
      <w:r w:rsidR="004032AE" w:rsidRPr="00506606">
        <w:rPr>
          <w:spacing w:val="0"/>
          <w:sz w:val="22"/>
          <w:lang w:val="es-ES" w:eastAsia="es-ES"/>
        </w:rPr>
        <w:t xml:space="preserve">infantiles de la marca </w:t>
      </w:r>
      <w:proofErr w:type="spellStart"/>
      <w:r w:rsidR="004032AE" w:rsidRPr="00506606">
        <w:rPr>
          <w:spacing w:val="0"/>
          <w:sz w:val="22"/>
          <w:lang w:val="es-ES" w:eastAsia="es-ES"/>
        </w:rPr>
        <w:t>Unit</w:t>
      </w:r>
      <w:proofErr w:type="spellEnd"/>
      <w:r w:rsidR="004032AE" w:rsidRPr="00506606">
        <w:rPr>
          <w:spacing w:val="0"/>
          <w:sz w:val="22"/>
          <w:lang w:val="es-ES" w:eastAsia="es-ES"/>
        </w:rPr>
        <w:t xml:space="preserve">. </w:t>
      </w:r>
      <w:r w:rsidR="005D32A8" w:rsidRPr="00506606">
        <w:rPr>
          <w:spacing w:val="0"/>
          <w:sz w:val="22"/>
          <w:lang w:val="es-ES" w:eastAsia="es-ES"/>
        </w:rPr>
        <w:t xml:space="preserve">La </w:t>
      </w:r>
      <w:r w:rsidR="004032AE" w:rsidRPr="00506606">
        <w:rPr>
          <w:spacing w:val="0"/>
          <w:sz w:val="22"/>
          <w:lang w:val="es-ES" w:eastAsia="es-ES"/>
        </w:rPr>
        <w:t xml:space="preserve">compañía </w:t>
      </w:r>
      <w:r w:rsidR="005D32A8" w:rsidRPr="00506606">
        <w:rPr>
          <w:spacing w:val="0"/>
          <w:sz w:val="22"/>
          <w:lang w:val="es-ES" w:eastAsia="es-ES"/>
        </w:rPr>
        <w:t xml:space="preserve"> </w:t>
      </w:r>
      <w:r w:rsidR="004032AE" w:rsidRPr="00506606">
        <w:rPr>
          <w:spacing w:val="0"/>
          <w:sz w:val="22"/>
          <w:lang w:val="es-ES" w:eastAsia="es-ES"/>
        </w:rPr>
        <w:t>ha destinado</w:t>
      </w:r>
      <w:r w:rsidR="005D32A8" w:rsidRPr="00506606">
        <w:rPr>
          <w:spacing w:val="0"/>
          <w:sz w:val="22"/>
          <w:lang w:val="es-ES" w:eastAsia="es-ES"/>
        </w:rPr>
        <w:t xml:space="preserve"> 1 euro </w:t>
      </w:r>
      <w:r w:rsidR="0085289F" w:rsidRPr="00506606">
        <w:rPr>
          <w:spacing w:val="0"/>
          <w:sz w:val="22"/>
          <w:lang w:val="es-ES" w:eastAsia="es-ES"/>
        </w:rPr>
        <w:t>de</w:t>
      </w:r>
      <w:r w:rsidR="005D32A8" w:rsidRPr="00506606">
        <w:rPr>
          <w:spacing w:val="0"/>
          <w:sz w:val="22"/>
          <w:lang w:val="es-ES" w:eastAsia="es-ES"/>
        </w:rPr>
        <w:t xml:space="preserve"> cada </w:t>
      </w:r>
      <w:r w:rsidR="004032AE" w:rsidRPr="00506606">
        <w:rPr>
          <w:spacing w:val="0"/>
          <w:sz w:val="22"/>
          <w:lang w:val="es-ES" w:eastAsia="es-ES"/>
        </w:rPr>
        <w:t>prenda</w:t>
      </w:r>
      <w:r w:rsidR="005D32A8" w:rsidRPr="00506606">
        <w:rPr>
          <w:spacing w:val="0"/>
          <w:sz w:val="22"/>
          <w:lang w:val="es-ES" w:eastAsia="es-ES"/>
        </w:rPr>
        <w:t xml:space="preserve"> vendida para </w:t>
      </w:r>
      <w:r w:rsidR="00876A10" w:rsidRPr="00506606">
        <w:rPr>
          <w:spacing w:val="0"/>
          <w:sz w:val="22"/>
          <w:lang w:val="es-ES" w:eastAsia="es-ES"/>
        </w:rPr>
        <w:t xml:space="preserve">financiar </w:t>
      </w:r>
      <w:r w:rsidR="0036688D" w:rsidRPr="00506606">
        <w:rPr>
          <w:spacing w:val="0"/>
          <w:sz w:val="22"/>
          <w:lang w:val="es-ES" w:eastAsia="es-ES"/>
        </w:rPr>
        <w:t>un</w:t>
      </w:r>
      <w:r w:rsidR="00876A10" w:rsidRPr="00506606">
        <w:rPr>
          <w:spacing w:val="0"/>
          <w:sz w:val="22"/>
          <w:lang w:val="es-ES" w:eastAsia="es-ES"/>
        </w:rPr>
        <w:t xml:space="preserve"> proyecto de </w:t>
      </w:r>
      <w:r w:rsidR="0036688D" w:rsidRPr="00506606">
        <w:rPr>
          <w:spacing w:val="0"/>
          <w:sz w:val="22"/>
          <w:lang w:val="es-ES" w:eastAsia="es-ES"/>
        </w:rPr>
        <w:t>investiga</w:t>
      </w:r>
      <w:r w:rsidR="00506606" w:rsidRPr="00506606">
        <w:rPr>
          <w:spacing w:val="0"/>
          <w:sz w:val="22"/>
          <w:lang w:val="es-ES" w:eastAsia="es-ES"/>
        </w:rPr>
        <w:t xml:space="preserve">ción contra el cáncer infantil. </w:t>
      </w:r>
      <w:r w:rsidR="00506606">
        <w:rPr>
          <w:spacing w:val="0"/>
          <w:sz w:val="22"/>
          <w:lang w:val="es-ES" w:eastAsia="es-ES"/>
        </w:rPr>
        <w:t xml:space="preserve">En esta ocasión se destinará a </w:t>
      </w:r>
      <w:r w:rsidR="00506606" w:rsidRPr="00506606">
        <w:rPr>
          <w:spacing w:val="0"/>
          <w:sz w:val="22"/>
          <w:lang w:val="es-ES" w:eastAsia="es-ES"/>
        </w:rPr>
        <w:t xml:space="preserve">poner en marcha </w:t>
      </w:r>
      <w:r w:rsidR="00506606">
        <w:rPr>
          <w:spacing w:val="0"/>
          <w:sz w:val="22"/>
          <w:lang w:val="es-ES" w:eastAsia="es-ES"/>
        </w:rPr>
        <w:t>u</w:t>
      </w:r>
      <w:r w:rsidR="00506606" w:rsidRPr="00506606">
        <w:rPr>
          <w:spacing w:val="0"/>
          <w:sz w:val="22"/>
          <w:lang w:val="es-ES" w:eastAsia="es-ES"/>
        </w:rPr>
        <w:t>n ensayo clínico del DIPG</w:t>
      </w:r>
      <w:r w:rsidR="00B22C1B">
        <w:rPr>
          <w:spacing w:val="0"/>
          <w:sz w:val="22"/>
          <w:lang w:val="es-ES" w:eastAsia="es-ES"/>
        </w:rPr>
        <w:t xml:space="preserve"> (</w:t>
      </w:r>
      <w:r w:rsidR="00B22C1B" w:rsidRPr="00506606">
        <w:rPr>
          <w:spacing w:val="0"/>
          <w:sz w:val="22"/>
          <w:lang w:val="es-ES" w:eastAsia="es-ES"/>
        </w:rPr>
        <w:t>Gliomas difusos intrínsecos de la protuberancia del tronco cerebral</w:t>
      </w:r>
      <w:r w:rsidR="00B22C1B">
        <w:rPr>
          <w:spacing w:val="0"/>
          <w:sz w:val="22"/>
          <w:lang w:val="es-ES" w:eastAsia="es-ES"/>
        </w:rPr>
        <w:t>)</w:t>
      </w:r>
      <w:r w:rsidR="00506606" w:rsidRPr="00506606">
        <w:rPr>
          <w:spacing w:val="0"/>
          <w:sz w:val="22"/>
          <w:lang w:val="es-ES" w:eastAsia="es-ES"/>
        </w:rPr>
        <w:t xml:space="preserve"> en la Unidad de tumores cerebrales pediátricos del Hospital Niño Jesús de Madrid. </w:t>
      </w:r>
    </w:p>
    <w:p w:rsidR="00030C48" w:rsidRDefault="00030C48" w:rsidP="00030C48">
      <w:pPr>
        <w:spacing w:line="360" w:lineRule="auto"/>
        <w:ind w:right="-23"/>
        <w:jc w:val="both"/>
        <w:rPr>
          <w:spacing w:val="0"/>
          <w:sz w:val="22"/>
          <w:lang w:val="es-ES" w:eastAsia="es-ES"/>
        </w:rPr>
      </w:pPr>
    </w:p>
    <w:p w:rsidR="00506606" w:rsidRPr="00506606" w:rsidRDefault="00506606" w:rsidP="00506606">
      <w:pPr>
        <w:spacing w:line="360" w:lineRule="auto"/>
        <w:ind w:right="-23"/>
        <w:jc w:val="both"/>
        <w:rPr>
          <w:spacing w:val="0"/>
          <w:sz w:val="22"/>
          <w:lang w:val="es-ES" w:eastAsia="es-ES"/>
        </w:rPr>
      </w:pPr>
      <w:r w:rsidRPr="00506606">
        <w:rPr>
          <w:spacing w:val="0"/>
          <w:sz w:val="22"/>
          <w:lang w:val="es-ES" w:eastAsia="es-ES"/>
        </w:rPr>
        <w:t xml:space="preserve">El </w:t>
      </w:r>
      <w:r>
        <w:rPr>
          <w:spacing w:val="0"/>
          <w:sz w:val="22"/>
          <w:lang w:val="es-ES" w:eastAsia="es-ES"/>
        </w:rPr>
        <w:t>objetivo final</w:t>
      </w:r>
      <w:r w:rsidRPr="00506606">
        <w:rPr>
          <w:spacing w:val="0"/>
          <w:sz w:val="22"/>
          <w:lang w:val="es-ES" w:eastAsia="es-ES"/>
        </w:rPr>
        <w:t xml:space="preserve"> de esta investigación es desarrollar y optimizar una aproximación nueva al cáncer infantil basada en la administración de virus </w:t>
      </w:r>
      <w:proofErr w:type="spellStart"/>
      <w:r w:rsidRPr="00506606">
        <w:rPr>
          <w:spacing w:val="0"/>
          <w:sz w:val="22"/>
          <w:lang w:val="es-ES" w:eastAsia="es-ES"/>
        </w:rPr>
        <w:t>oncolíticos</w:t>
      </w:r>
      <w:proofErr w:type="spellEnd"/>
      <w:r w:rsidRPr="00506606">
        <w:rPr>
          <w:spacing w:val="0"/>
          <w:sz w:val="22"/>
          <w:lang w:val="es-ES" w:eastAsia="es-ES"/>
        </w:rPr>
        <w:t xml:space="preserve"> vehiculizados mediante el empleo de células </w:t>
      </w:r>
      <w:proofErr w:type="spellStart"/>
      <w:r w:rsidRPr="00506606">
        <w:rPr>
          <w:spacing w:val="0"/>
          <w:sz w:val="22"/>
          <w:lang w:val="es-ES" w:eastAsia="es-ES"/>
        </w:rPr>
        <w:t>mesenquimales</w:t>
      </w:r>
      <w:proofErr w:type="spellEnd"/>
      <w:r w:rsidRPr="00506606">
        <w:rPr>
          <w:spacing w:val="0"/>
          <w:sz w:val="22"/>
          <w:lang w:val="es-ES" w:eastAsia="es-ES"/>
        </w:rPr>
        <w:t xml:space="preserve">. </w:t>
      </w:r>
      <w:r>
        <w:rPr>
          <w:spacing w:val="0"/>
          <w:sz w:val="22"/>
          <w:lang w:val="es-ES" w:eastAsia="es-ES"/>
        </w:rPr>
        <w:t>Se trata de testar</w:t>
      </w:r>
      <w:r w:rsidRPr="00506606">
        <w:rPr>
          <w:spacing w:val="0"/>
          <w:sz w:val="22"/>
          <w:lang w:val="es-ES" w:eastAsia="es-ES"/>
        </w:rPr>
        <w:t xml:space="preserve"> los hallazgos previos de esta investigación clínica y experimental en un tratamiento nuevo en tumores cerebrales pediátricos. Para ello, </w:t>
      </w:r>
      <w:r>
        <w:rPr>
          <w:spacing w:val="0"/>
          <w:sz w:val="22"/>
          <w:lang w:val="es-ES" w:eastAsia="es-ES"/>
        </w:rPr>
        <w:t xml:space="preserve">se comenzará con los </w:t>
      </w:r>
      <w:r w:rsidRPr="00506606">
        <w:rPr>
          <w:spacing w:val="0"/>
          <w:sz w:val="22"/>
          <w:lang w:val="es-ES" w:eastAsia="es-ES"/>
        </w:rPr>
        <w:t>tumores con peor supervivencia de todos, los DIPG</w:t>
      </w:r>
      <w:r>
        <w:rPr>
          <w:spacing w:val="0"/>
          <w:sz w:val="22"/>
          <w:lang w:val="es-ES" w:eastAsia="es-ES"/>
        </w:rPr>
        <w:t xml:space="preserve"> (</w:t>
      </w:r>
      <w:r w:rsidRPr="00506606">
        <w:rPr>
          <w:spacing w:val="0"/>
          <w:sz w:val="22"/>
          <w:lang w:val="es-ES" w:eastAsia="es-ES"/>
        </w:rPr>
        <w:t>Gliomas difusos intrínsecos de la protuberancia del tronco cerebral</w:t>
      </w:r>
      <w:r>
        <w:rPr>
          <w:spacing w:val="0"/>
          <w:sz w:val="22"/>
          <w:lang w:val="es-ES" w:eastAsia="es-ES"/>
        </w:rPr>
        <w:t>).</w:t>
      </w:r>
    </w:p>
    <w:p w:rsidR="00F56BD6" w:rsidRDefault="00F56BD6" w:rsidP="00506606">
      <w:pPr>
        <w:pStyle w:val="Texto"/>
        <w:spacing w:after="160" w:line="360" w:lineRule="auto"/>
        <w:jc w:val="both"/>
        <w:rPr>
          <w:sz w:val="22"/>
        </w:rPr>
      </w:pPr>
    </w:p>
    <w:p w:rsidR="00F56BD6" w:rsidRDefault="00F56BD6" w:rsidP="00F56BD6">
      <w:pPr>
        <w:tabs>
          <w:tab w:val="left" w:pos="9475"/>
        </w:tabs>
        <w:spacing w:line="360" w:lineRule="auto"/>
        <w:ind w:right="-23"/>
        <w:jc w:val="both"/>
        <w:rPr>
          <w:spacing w:val="0"/>
          <w:sz w:val="22"/>
          <w:lang w:val="es-ES" w:eastAsia="es-ES"/>
        </w:rPr>
      </w:pPr>
    </w:p>
    <w:p w:rsidR="00F56BD6" w:rsidRPr="00F56BD6" w:rsidRDefault="00F56BD6" w:rsidP="00F56BD6">
      <w:pPr>
        <w:spacing w:before="4" w:line="160" w:lineRule="exact"/>
        <w:rPr>
          <w:spacing w:val="0"/>
          <w:sz w:val="22"/>
          <w:lang w:val="es-ES" w:eastAsia="es-ES"/>
        </w:rPr>
      </w:pPr>
    </w:p>
    <w:p w:rsidR="00F56BD6" w:rsidRDefault="00F56BD6" w:rsidP="00F56BD6">
      <w:pPr>
        <w:tabs>
          <w:tab w:val="left" w:pos="9475"/>
        </w:tabs>
        <w:spacing w:line="360" w:lineRule="auto"/>
        <w:ind w:right="-23"/>
        <w:jc w:val="both"/>
        <w:rPr>
          <w:spacing w:val="0"/>
          <w:sz w:val="22"/>
          <w:lang w:val="es-ES" w:eastAsia="es-ES"/>
        </w:rPr>
      </w:pPr>
      <w:r w:rsidRPr="00F56BD6">
        <w:rPr>
          <w:spacing w:val="0"/>
          <w:sz w:val="22"/>
          <w:lang w:val="es-ES" w:eastAsia="es-ES"/>
        </w:rPr>
        <w:t>El cáncer infantil es considerado enfermedad rara, a pesar de diagnosticarse más de 1</w:t>
      </w:r>
      <w:r w:rsidR="0036688D">
        <w:rPr>
          <w:spacing w:val="0"/>
          <w:sz w:val="22"/>
          <w:lang w:val="es-ES" w:eastAsia="es-ES"/>
        </w:rPr>
        <w:t>.</w:t>
      </w:r>
      <w:r w:rsidRPr="00F56BD6">
        <w:rPr>
          <w:spacing w:val="0"/>
          <w:sz w:val="22"/>
          <w:lang w:val="es-ES" w:eastAsia="es-ES"/>
        </w:rPr>
        <w:t>500 casos al año y ser la primera causa de muerte en España en niños de 2 a 16 años.</w:t>
      </w:r>
    </w:p>
    <w:p w:rsidR="00030C48" w:rsidRPr="00F56BD6" w:rsidRDefault="00030C48" w:rsidP="00030C48">
      <w:pPr>
        <w:spacing w:line="360" w:lineRule="auto"/>
        <w:ind w:right="-23"/>
        <w:jc w:val="both"/>
        <w:rPr>
          <w:spacing w:val="0"/>
          <w:sz w:val="22"/>
          <w:lang w:val="es-ES" w:eastAsia="es-ES"/>
        </w:rPr>
      </w:pPr>
      <w:r w:rsidRPr="00F56BD6">
        <w:rPr>
          <w:spacing w:val="0"/>
          <w:sz w:val="22"/>
          <w:lang w:val="es-ES" w:eastAsia="es-ES"/>
        </w:rPr>
        <w:t>La Fundación El Sueño de Vicky tiene como objetivo principal</w:t>
      </w:r>
      <w:r w:rsidR="0045493E">
        <w:rPr>
          <w:spacing w:val="0"/>
          <w:sz w:val="22"/>
          <w:lang w:val="es-ES" w:eastAsia="es-ES"/>
        </w:rPr>
        <w:t xml:space="preserve">  r</w:t>
      </w:r>
      <w:proofErr w:type="spellStart"/>
      <w:r w:rsidR="0045493E" w:rsidRPr="0045493E">
        <w:rPr>
          <w:spacing w:val="0"/>
          <w:sz w:val="22"/>
          <w:lang w:val="es-ES" w:eastAsia="es-ES"/>
        </w:rPr>
        <w:t>ecauda</w:t>
      </w:r>
      <w:r w:rsidR="0045493E" w:rsidRPr="0045493E">
        <w:rPr>
          <w:spacing w:val="0"/>
          <w:sz w:val="22"/>
          <w:lang w:val="es-ES" w:eastAsia="es-ES"/>
        </w:rPr>
        <w:t>r</w:t>
      </w:r>
      <w:proofErr w:type="spellEnd"/>
      <w:r w:rsidR="0045493E" w:rsidRPr="0045493E">
        <w:rPr>
          <w:spacing w:val="0"/>
          <w:sz w:val="22"/>
          <w:lang w:val="es-ES" w:eastAsia="es-ES"/>
        </w:rPr>
        <w:t xml:space="preserve"> </w:t>
      </w:r>
      <w:proofErr w:type="spellStart"/>
      <w:r w:rsidR="0045493E" w:rsidRPr="0045493E">
        <w:rPr>
          <w:spacing w:val="0"/>
          <w:sz w:val="22"/>
          <w:lang w:val="es-ES" w:eastAsia="es-ES"/>
        </w:rPr>
        <w:t>fondos</w:t>
      </w:r>
      <w:proofErr w:type="spellEnd"/>
      <w:r w:rsidR="0045493E" w:rsidRPr="0045493E">
        <w:rPr>
          <w:spacing w:val="0"/>
          <w:sz w:val="22"/>
          <w:lang w:val="es-ES" w:eastAsia="es-ES"/>
        </w:rPr>
        <w:t xml:space="preserve"> para </w:t>
      </w:r>
      <w:proofErr w:type="spellStart"/>
      <w:r w:rsidR="0045493E" w:rsidRPr="0045493E">
        <w:rPr>
          <w:spacing w:val="0"/>
          <w:sz w:val="22"/>
          <w:lang w:val="es-ES" w:eastAsia="es-ES"/>
        </w:rPr>
        <w:t>financiar</w:t>
      </w:r>
      <w:proofErr w:type="spellEnd"/>
      <w:r w:rsidR="0045493E" w:rsidRPr="0045493E">
        <w:rPr>
          <w:spacing w:val="0"/>
          <w:sz w:val="22"/>
          <w:lang w:val="es-ES" w:eastAsia="es-ES"/>
        </w:rPr>
        <w:t xml:space="preserve"> </w:t>
      </w:r>
      <w:proofErr w:type="spellStart"/>
      <w:r w:rsidR="0045493E" w:rsidRPr="0045493E">
        <w:rPr>
          <w:spacing w:val="0"/>
          <w:sz w:val="22"/>
          <w:lang w:val="es-ES" w:eastAsia="es-ES"/>
        </w:rPr>
        <w:t>proyectos</w:t>
      </w:r>
      <w:proofErr w:type="spellEnd"/>
      <w:r w:rsidR="0045493E" w:rsidRPr="0045493E">
        <w:rPr>
          <w:spacing w:val="0"/>
          <w:sz w:val="22"/>
          <w:lang w:val="es-ES" w:eastAsia="es-ES"/>
        </w:rPr>
        <w:t xml:space="preserve"> de </w:t>
      </w:r>
      <w:proofErr w:type="spellStart"/>
      <w:r w:rsidR="0045493E" w:rsidRPr="0045493E">
        <w:rPr>
          <w:spacing w:val="0"/>
          <w:sz w:val="22"/>
          <w:lang w:val="es-ES" w:eastAsia="es-ES"/>
        </w:rPr>
        <w:t>investigación</w:t>
      </w:r>
      <w:proofErr w:type="spellEnd"/>
      <w:r w:rsidR="0045493E" w:rsidRPr="0045493E">
        <w:rPr>
          <w:spacing w:val="0"/>
          <w:sz w:val="22"/>
          <w:lang w:val="es-ES" w:eastAsia="es-ES"/>
        </w:rPr>
        <w:t xml:space="preserve"> contra </w:t>
      </w:r>
      <w:proofErr w:type="spellStart"/>
      <w:r w:rsidR="0045493E" w:rsidRPr="0045493E">
        <w:rPr>
          <w:spacing w:val="0"/>
          <w:sz w:val="22"/>
          <w:lang w:val="es-ES" w:eastAsia="es-ES"/>
        </w:rPr>
        <w:t>esta</w:t>
      </w:r>
      <w:proofErr w:type="spellEnd"/>
      <w:r w:rsidR="0045493E" w:rsidRPr="0045493E">
        <w:rPr>
          <w:spacing w:val="0"/>
          <w:sz w:val="22"/>
          <w:lang w:val="es-ES" w:eastAsia="es-ES"/>
        </w:rPr>
        <w:t xml:space="preserve"> </w:t>
      </w:r>
      <w:proofErr w:type="spellStart"/>
      <w:r w:rsidR="0045493E" w:rsidRPr="0045493E">
        <w:rPr>
          <w:spacing w:val="0"/>
          <w:sz w:val="22"/>
          <w:lang w:val="es-ES" w:eastAsia="es-ES"/>
        </w:rPr>
        <w:t>enfermedad</w:t>
      </w:r>
      <w:proofErr w:type="spellEnd"/>
      <w:r w:rsidRPr="00F56BD6">
        <w:rPr>
          <w:spacing w:val="0"/>
          <w:sz w:val="22"/>
          <w:lang w:val="es-ES" w:eastAsia="es-ES"/>
        </w:rPr>
        <w:t>.</w:t>
      </w:r>
    </w:p>
    <w:p w:rsidR="00030C48" w:rsidRPr="00F56BD6" w:rsidRDefault="00030C48" w:rsidP="00F56BD6">
      <w:pPr>
        <w:tabs>
          <w:tab w:val="left" w:pos="9475"/>
        </w:tabs>
        <w:spacing w:line="360" w:lineRule="auto"/>
        <w:ind w:right="-23"/>
        <w:jc w:val="both"/>
        <w:rPr>
          <w:spacing w:val="0"/>
          <w:sz w:val="22"/>
          <w:lang w:val="es-ES" w:eastAsia="es-ES"/>
        </w:rPr>
      </w:pPr>
      <w:bookmarkStart w:id="0" w:name="_GoBack"/>
      <w:bookmarkEnd w:id="0"/>
    </w:p>
    <w:p w:rsidR="00F01326" w:rsidRDefault="00F01326" w:rsidP="00F01326">
      <w:pPr>
        <w:pStyle w:val="P7"/>
      </w:pPr>
      <w:r>
        <w:rPr>
          <w:sz w:val="22"/>
        </w:rPr>
        <w:t>Esta acción se enmarca en el compromiso de El Corte Inglés de vinculación con la sociedad y en el espíritu de cercanía que mantiene con las inquietudes de los ciudadanos, colaborando con diversas actividades sociales, culturales, educativas, medioambientales y deportivas, con especial atención y sensibilidad hacia el mundo infantil, sobre todo cuando se trata de niños y adolescentes que están pasando por una  enfermedad tan dura como es el cáncer.</w:t>
      </w:r>
    </w:p>
    <w:p w:rsidR="00B26E86" w:rsidRPr="00FC3305" w:rsidRDefault="00B26E86" w:rsidP="00F01326">
      <w:pPr>
        <w:pStyle w:val="P7"/>
      </w:pPr>
    </w:p>
    <w:sectPr w:rsidR="00B26E86" w:rsidRPr="00FC3305" w:rsidSect="002A1E35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2240" w:h="15840" w:code="1"/>
      <w:pgMar w:top="1979" w:right="1325" w:bottom="1618" w:left="1440" w:header="964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7FE5" w:rsidRDefault="00017FE5">
      <w:r>
        <w:separator/>
      </w:r>
    </w:p>
  </w:endnote>
  <w:endnote w:type="continuationSeparator" w:id="0">
    <w:p w:rsidR="00017FE5" w:rsidRDefault="00017F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6BD6" w:rsidRPr="00F56BD6" w:rsidRDefault="00F56BD6" w:rsidP="00F56BD6">
    <w:pPr>
      <w:pStyle w:val="Piedepgina"/>
      <w:jc w:val="right"/>
    </w:pPr>
    <w:r>
      <w:rPr>
        <w:noProof/>
        <w:lang w:val="es-ES" w:eastAsia="es-ES" w:bidi="ar-SA"/>
      </w:rPr>
      <w:drawing>
        <wp:inline distT="0" distB="0" distL="0" distR="0" wp14:anchorId="1DC54200" wp14:editId="3381C0E2">
          <wp:extent cx="1695450" cy="676550"/>
          <wp:effectExtent l="0" t="0" r="0" b="9525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5450" cy="676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2FBA" w:rsidRDefault="00052FBA" w:rsidP="00052FBA">
    <w:pPr>
      <w:pStyle w:val="Piedepgina"/>
      <w:jc w:val="right"/>
    </w:pPr>
    <w:r>
      <w:rPr>
        <w:noProof/>
        <w:lang w:val="es-ES" w:eastAsia="es-ES" w:bidi="ar-SA"/>
      </w:rPr>
      <w:drawing>
        <wp:inline distT="0" distB="0" distL="0" distR="0" wp14:anchorId="163C410F" wp14:editId="20989D7D">
          <wp:extent cx="1981200" cy="790575"/>
          <wp:effectExtent l="0" t="0" r="0" b="9525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20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52FBA" w:rsidRDefault="00052FBA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7FE5" w:rsidRDefault="00017FE5">
      <w:r>
        <w:separator/>
      </w:r>
    </w:p>
  </w:footnote>
  <w:footnote w:type="continuationSeparator" w:id="0">
    <w:p w:rsidR="00017FE5" w:rsidRDefault="00017F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74C" w:rsidRDefault="008E174C">
    <w:pPr>
      <w:pStyle w:val="Encabezado"/>
      <w:rPr>
        <w:lang w:val="es-ES"/>
      </w:rPr>
    </w:pPr>
  </w:p>
  <w:p w:rsidR="008E174C" w:rsidRDefault="008E174C">
    <w:pPr>
      <w:rPr>
        <w:lang w:val="es-E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74C" w:rsidRDefault="008E174C">
    <w:pPr>
      <w:pStyle w:val="Encabezado"/>
      <w:rPr>
        <w:color w:val="008000"/>
        <w:lang w:val="es-ES"/>
      </w:rPr>
    </w:pPr>
    <w:r>
      <w:rPr>
        <w:noProof/>
        <w:lang w:val="es-ES" w:eastAsia="es-ES" w:bidi="ar-SA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-41275</wp:posOffset>
          </wp:positionV>
          <wp:extent cx="914400" cy="299720"/>
          <wp:effectExtent l="0" t="0" r="0" b="5080"/>
          <wp:wrapNone/>
          <wp:docPr id="2" name="Imagen 2" descr="Grupo_EC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rupo_EC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299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lang w:val="es-ES"/>
      </w:rPr>
      <w:tab/>
    </w:r>
    <w:r w:rsidRPr="00A32D42">
      <w:rPr>
        <w:color w:val="008000"/>
        <w:lang w:val="es-ES"/>
      </w:rPr>
      <w:t xml:space="preserve">Página </w:t>
    </w:r>
    <w:r w:rsidRPr="00A32D42">
      <w:rPr>
        <w:color w:val="008000"/>
        <w:lang w:val="es-ES"/>
      </w:rPr>
      <w:fldChar w:fldCharType="begin"/>
    </w:r>
    <w:r w:rsidRPr="00A32D42">
      <w:rPr>
        <w:color w:val="008000"/>
        <w:lang w:val="es-ES"/>
      </w:rPr>
      <w:instrText xml:space="preserve"> PAGE \* Arabic \* MERGEFORMAT </w:instrText>
    </w:r>
    <w:r w:rsidRPr="00A32D42">
      <w:rPr>
        <w:color w:val="008000"/>
        <w:lang w:val="es-ES"/>
      </w:rPr>
      <w:fldChar w:fldCharType="separate"/>
    </w:r>
    <w:r w:rsidR="0045493E">
      <w:rPr>
        <w:noProof/>
        <w:color w:val="008000"/>
        <w:lang w:val="es-ES"/>
      </w:rPr>
      <w:t>2</w:t>
    </w:r>
    <w:r w:rsidRPr="00A32D42">
      <w:rPr>
        <w:color w:val="008000"/>
        <w:lang w:val="es-ES"/>
      </w:rPr>
      <w:fldChar w:fldCharType="end"/>
    </w:r>
  </w:p>
  <w:p w:rsidR="008E174C" w:rsidRDefault="008E174C">
    <w:pPr>
      <w:pStyle w:val="Encabezado"/>
      <w:rPr>
        <w:color w:val="008000"/>
        <w:lang w:val="es-ES"/>
      </w:rPr>
    </w:pPr>
  </w:p>
  <w:p w:rsidR="008E174C" w:rsidRDefault="008E174C">
    <w:pPr>
      <w:pStyle w:val="Encabezado"/>
      <w:rPr>
        <w:color w:val="008000"/>
        <w:lang w:val="es-ES"/>
      </w:rPr>
    </w:pPr>
  </w:p>
  <w:p w:rsidR="008E174C" w:rsidRDefault="008E174C">
    <w:pPr>
      <w:pStyle w:val="Encabezado"/>
      <w:rPr>
        <w:color w:val="008000"/>
        <w:lang w:val="es-ES"/>
      </w:rPr>
    </w:pPr>
  </w:p>
  <w:p w:rsidR="008E174C" w:rsidRDefault="008E174C">
    <w:pPr>
      <w:pStyle w:val="Encabezado"/>
      <w:rPr>
        <w:color w:val="008000"/>
        <w:lang w:val="es-ES"/>
      </w:rPr>
    </w:pPr>
  </w:p>
  <w:p w:rsidR="008E174C" w:rsidRPr="00A32D42" w:rsidRDefault="008E174C">
    <w:pPr>
      <w:pStyle w:val="Encabezado"/>
      <w:rPr>
        <w:color w:val="008000"/>
        <w:lang w:val="es-E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74C" w:rsidRPr="0068692C" w:rsidRDefault="008E174C">
    <w:pPr>
      <w:pStyle w:val="Encabezado"/>
      <w:rPr>
        <w:lang w:val="es-ES"/>
      </w:rPr>
    </w:pPr>
    <w:r>
      <w:rPr>
        <w:noProof/>
        <w:lang w:val="es-ES" w:eastAsia="es-ES" w:bidi="ar-SA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4343400</wp:posOffset>
          </wp:positionH>
          <wp:positionV relativeFrom="paragraph">
            <wp:posOffset>73025</wp:posOffset>
          </wp:positionV>
          <wp:extent cx="1435100" cy="469900"/>
          <wp:effectExtent l="0" t="0" r="0" b="6350"/>
          <wp:wrapNone/>
          <wp:docPr id="1" name="Imagen 1" descr="Grupo_EC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rupo_EC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5100" cy="469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lang w:val="es-ES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A0953"/>
    <w:multiLevelType w:val="hybridMultilevel"/>
    <w:tmpl w:val="9F3AE1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0F1CFF"/>
    <w:multiLevelType w:val="hybridMultilevel"/>
    <w:tmpl w:val="22A69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3E1529A"/>
    <w:multiLevelType w:val="hybridMultilevel"/>
    <w:tmpl w:val="25D267F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305"/>
    <w:rsid w:val="00017FE5"/>
    <w:rsid w:val="00030C48"/>
    <w:rsid w:val="00052FBA"/>
    <w:rsid w:val="000B41A6"/>
    <w:rsid w:val="00101D63"/>
    <w:rsid w:val="002647A9"/>
    <w:rsid w:val="002A1E35"/>
    <w:rsid w:val="002A37AC"/>
    <w:rsid w:val="00306A39"/>
    <w:rsid w:val="0034374F"/>
    <w:rsid w:val="003525B6"/>
    <w:rsid w:val="0036688D"/>
    <w:rsid w:val="004032AE"/>
    <w:rsid w:val="0045493E"/>
    <w:rsid w:val="004A3EFD"/>
    <w:rsid w:val="004F25F6"/>
    <w:rsid w:val="005003C1"/>
    <w:rsid w:val="00506606"/>
    <w:rsid w:val="00550233"/>
    <w:rsid w:val="005D32A8"/>
    <w:rsid w:val="007B74CB"/>
    <w:rsid w:val="0083696D"/>
    <w:rsid w:val="0085289F"/>
    <w:rsid w:val="00876A10"/>
    <w:rsid w:val="008B2CE3"/>
    <w:rsid w:val="008B51EB"/>
    <w:rsid w:val="008E174C"/>
    <w:rsid w:val="00900460"/>
    <w:rsid w:val="00917E9D"/>
    <w:rsid w:val="0096432F"/>
    <w:rsid w:val="00974EC5"/>
    <w:rsid w:val="00983F47"/>
    <w:rsid w:val="009A657F"/>
    <w:rsid w:val="009F3ECB"/>
    <w:rsid w:val="00A43B79"/>
    <w:rsid w:val="00A57621"/>
    <w:rsid w:val="00A731EE"/>
    <w:rsid w:val="00B22C1B"/>
    <w:rsid w:val="00B26E86"/>
    <w:rsid w:val="00BC6C8B"/>
    <w:rsid w:val="00BE043C"/>
    <w:rsid w:val="00BF50A9"/>
    <w:rsid w:val="00C70DB9"/>
    <w:rsid w:val="00C771B3"/>
    <w:rsid w:val="00CB0B50"/>
    <w:rsid w:val="00CE717C"/>
    <w:rsid w:val="00D135DE"/>
    <w:rsid w:val="00E548B8"/>
    <w:rsid w:val="00ED37D9"/>
    <w:rsid w:val="00F01326"/>
    <w:rsid w:val="00F35E17"/>
    <w:rsid w:val="00F56BD6"/>
    <w:rsid w:val="00FB0265"/>
    <w:rsid w:val="00FC3305"/>
    <w:rsid w:val="00FE3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3305"/>
    <w:pPr>
      <w:spacing w:after="0" w:line="240" w:lineRule="auto"/>
    </w:pPr>
    <w:rPr>
      <w:rFonts w:ascii="Century Gothic" w:eastAsia="Times New Roman" w:hAnsi="Century Gothic" w:cs="Century Gothic"/>
      <w:spacing w:val="-5"/>
      <w:sz w:val="18"/>
      <w:szCs w:val="18"/>
      <w:lang w:val="en-US" w:bidi="es-ES"/>
    </w:rPr>
  </w:style>
  <w:style w:type="paragraph" w:styleId="Ttulo1">
    <w:name w:val="heading 1"/>
    <w:basedOn w:val="Normal"/>
    <w:next w:val="Normal"/>
    <w:link w:val="Ttulo1Car"/>
    <w:qFormat/>
    <w:rsid w:val="00FC3305"/>
    <w:pPr>
      <w:spacing w:before="1200"/>
      <w:outlineLvl w:val="0"/>
    </w:pPr>
    <w:rPr>
      <w:rFonts w:cs="Times New Roman"/>
      <w:caps/>
      <w:color w:val="2A5A78"/>
      <w:sz w:val="84"/>
      <w:szCs w:val="84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0660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qFormat/>
    <w:rsid w:val="00FC3305"/>
    <w:pPr>
      <w:spacing w:before="320" w:after="80"/>
      <w:outlineLvl w:val="2"/>
    </w:pPr>
    <w:rPr>
      <w:rFonts w:cs="Times New Roman"/>
      <w:color w:val="2A5A78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FC3305"/>
    <w:rPr>
      <w:rFonts w:ascii="Century Gothic" w:eastAsia="Times New Roman" w:hAnsi="Century Gothic" w:cs="Times New Roman"/>
      <w:caps/>
      <w:color w:val="2A5A78"/>
      <w:spacing w:val="-5"/>
      <w:sz w:val="84"/>
      <w:szCs w:val="84"/>
      <w:lang w:val="en-US" w:bidi="es-ES"/>
    </w:rPr>
  </w:style>
  <w:style w:type="character" w:customStyle="1" w:styleId="Ttulo3Car">
    <w:name w:val="Título 3 Car"/>
    <w:basedOn w:val="Fuentedeprrafopredeter"/>
    <w:link w:val="Ttulo3"/>
    <w:rsid w:val="00FC3305"/>
    <w:rPr>
      <w:rFonts w:ascii="Century Gothic" w:eastAsia="Times New Roman" w:hAnsi="Century Gothic" w:cs="Times New Roman"/>
      <w:color w:val="2A5A78"/>
      <w:spacing w:val="-5"/>
      <w:sz w:val="28"/>
      <w:szCs w:val="28"/>
      <w:lang w:val="en-US" w:bidi="es-ES"/>
    </w:rPr>
  </w:style>
  <w:style w:type="paragraph" w:styleId="Encabezado">
    <w:name w:val="header"/>
    <w:basedOn w:val="Normal"/>
    <w:link w:val="EncabezadoCar"/>
    <w:rsid w:val="00FC3305"/>
    <w:pPr>
      <w:tabs>
        <w:tab w:val="right" w:pos="9360"/>
      </w:tabs>
    </w:pPr>
    <w:rPr>
      <w:b/>
      <w:caps/>
      <w:color w:val="2A5A78"/>
    </w:rPr>
  </w:style>
  <w:style w:type="character" w:customStyle="1" w:styleId="EncabezadoCar">
    <w:name w:val="Encabezado Car"/>
    <w:basedOn w:val="Fuentedeprrafopredeter"/>
    <w:link w:val="Encabezado"/>
    <w:rsid w:val="00FC3305"/>
    <w:rPr>
      <w:rFonts w:ascii="Century Gothic" w:eastAsia="Times New Roman" w:hAnsi="Century Gothic" w:cs="Century Gothic"/>
      <w:b/>
      <w:caps/>
      <w:color w:val="2A5A78"/>
      <w:spacing w:val="-5"/>
      <w:sz w:val="18"/>
      <w:szCs w:val="18"/>
      <w:lang w:val="en-US" w:bidi="es-ES"/>
    </w:rPr>
  </w:style>
  <w:style w:type="paragraph" w:customStyle="1" w:styleId="Texto">
    <w:name w:val="Texto"/>
    <w:basedOn w:val="Normal"/>
    <w:link w:val="TextChar"/>
    <w:rsid w:val="00FC3305"/>
    <w:pPr>
      <w:spacing w:after="220" w:line="336" w:lineRule="auto"/>
    </w:pPr>
    <w:rPr>
      <w:spacing w:val="0"/>
      <w:lang w:val="es-ES" w:eastAsia="es-ES"/>
    </w:rPr>
  </w:style>
  <w:style w:type="character" w:customStyle="1" w:styleId="Carcterdetextoennegrita">
    <w:name w:val="Carácter de texto en negrita"/>
    <w:link w:val="BoldText"/>
    <w:locked/>
    <w:rsid w:val="00FC3305"/>
    <w:rPr>
      <w:rFonts w:ascii="Century Gothic" w:hAnsi="Century Gothic"/>
      <w:b/>
      <w:sz w:val="18"/>
      <w:szCs w:val="18"/>
      <w:lang w:eastAsia="es-ES" w:bidi="es-ES"/>
    </w:rPr>
  </w:style>
  <w:style w:type="character" w:customStyle="1" w:styleId="TextChar">
    <w:name w:val="Text Char"/>
    <w:link w:val="Texto"/>
    <w:locked/>
    <w:rsid w:val="00FC3305"/>
    <w:rPr>
      <w:rFonts w:ascii="Century Gothic" w:eastAsia="Times New Roman" w:hAnsi="Century Gothic" w:cs="Century Gothic"/>
      <w:sz w:val="18"/>
      <w:szCs w:val="18"/>
      <w:lang w:eastAsia="es-ES" w:bidi="es-ES"/>
    </w:rPr>
  </w:style>
  <w:style w:type="paragraph" w:customStyle="1" w:styleId="BoldText">
    <w:name w:val="Bold Text"/>
    <w:basedOn w:val="Normal"/>
    <w:link w:val="Carcterdetextoennegrita"/>
    <w:rsid w:val="00FC3305"/>
    <w:rPr>
      <w:rFonts w:eastAsiaTheme="minorHAnsi" w:cstheme="minorBidi"/>
      <w:b/>
      <w:spacing w:val="0"/>
      <w:lang w:val="es-ES" w:eastAsia="es-ES"/>
    </w:rPr>
  </w:style>
  <w:style w:type="character" w:customStyle="1" w:styleId="apple-converted-space">
    <w:name w:val="apple-converted-space"/>
    <w:rsid w:val="00FC3305"/>
  </w:style>
  <w:style w:type="character" w:styleId="Refdecomentario">
    <w:name w:val="annotation reference"/>
    <w:uiPriority w:val="99"/>
    <w:semiHidden/>
    <w:unhideWhenUsed/>
    <w:rsid w:val="00FC330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C3305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C3305"/>
    <w:rPr>
      <w:rFonts w:ascii="Century Gothic" w:eastAsia="Times New Roman" w:hAnsi="Century Gothic" w:cs="Century Gothic"/>
      <w:spacing w:val="-5"/>
      <w:sz w:val="20"/>
      <w:szCs w:val="20"/>
      <w:lang w:val="en-US" w:bidi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C330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C3305"/>
    <w:rPr>
      <w:rFonts w:ascii="Tahoma" w:eastAsia="Times New Roman" w:hAnsi="Tahoma" w:cs="Tahoma"/>
      <w:spacing w:val="-5"/>
      <w:sz w:val="16"/>
      <w:szCs w:val="16"/>
      <w:lang w:val="en-US" w:bidi="es-ES"/>
    </w:rPr>
  </w:style>
  <w:style w:type="paragraph" w:styleId="Prrafodelista">
    <w:name w:val="List Paragraph"/>
    <w:basedOn w:val="Normal"/>
    <w:uiPriority w:val="34"/>
    <w:qFormat/>
    <w:rsid w:val="002A1E35"/>
    <w:pPr>
      <w:ind w:left="720"/>
      <w:contextualSpacing/>
    </w:pPr>
  </w:style>
  <w:style w:type="paragraph" w:customStyle="1" w:styleId="Subttulo1">
    <w:name w:val="Subtítulo1"/>
    <w:basedOn w:val="Normal"/>
    <w:rsid w:val="00CB0B50"/>
    <w:pPr>
      <w:spacing w:after="600"/>
    </w:pPr>
    <w:rPr>
      <w:i/>
      <w:color w:val="2A5A78"/>
      <w:sz w:val="22"/>
      <w:szCs w:val="22"/>
      <w:lang w:val="es-ES" w:eastAsia="es-ES"/>
    </w:rPr>
  </w:style>
  <w:style w:type="paragraph" w:styleId="NormalWeb">
    <w:name w:val="Normal (Web)"/>
    <w:basedOn w:val="Normal"/>
    <w:uiPriority w:val="99"/>
    <w:rsid w:val="00CB0B50"/>
    <w:pPr>
      <w:spacing w:before="100" w:beforeAutospacing="1" w:after="100" w:afterAutospacing="1"/>
    </w:pPr>
    <w:rPr>
      <w:rFonts w:ascii="Arial Unicode MS" w:eastAsia="Arial Unicode MS" w:hAnsi="Arial Unicode MS" w:cs="Arial Unicode MS"/>
      <w:spacing w:val="0"/>
      <w:sz w:val="24"/>
      <w:szCs w:val="24"/>
      <w:lang w:val="es-ES" w:eastAsia="es-ES" w:bidi="ar-SA"/>
    </w:rPr>
  </w:style>
  <w:style w:type="paragraph" w:customStyle="1" w:styleId="P7">
    <w:name w:val="P7"/>
    <w:basedOn w:val="Texto"/>
    <w:rsid w:val="00550233"/>
    <w:pPr>
      <w:spacing w:after="120" w:line="360" w:lineRule="auto"/>
      <w:jc w:val="both"/>
    </w:pPr>
    <w:rPr>
      <w:szCs w:val="20"/>
    </w:rPr>
  </w:style>
  <w:style w:type="character" w:styleId="Hipervnculo">
    <w:name w:val="Hyperlink"/>
    <w:basedOn w:val="Fuentedeprrafopredeter"/>
    <w:uiPriority w:val="99"/>
    <w:unhideWhenUsed/>
    <w:rsid w:val="003525B6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3525B6"/>
    <w:rPr>
      <w:color w:val="800080" w:themeColor="followedHyperlink"/>
      <w:u w:val="single"/>
    </w:rPr>
  </w:style>
  <w:style w:type="paragraph" w:customStyle="1" w:styleId="P9">
    <w:name w:val="P9"/>
    <w:basedOn w:val="Normal"/>
    <w:rsid w:val="005D32A8"/>
    <w:pPr>
      <w:spacing w:line="360" w:lineRule="auto"/>
      <w:ind w:right="4"/>
      <w:jc w:val="both"/>
      <w:textAlignment w:val="baseline"/>
    </w:pPr>
    <w:rPr>
      <w:szCs w:val="20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052FB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52FBA"/>
    <w:rPr>
      <w:rFonts w:ascii="Century Gothic" w:eastAsia="Times New Roman" w:hAnsi="Century Gothic" w:cs="Century Gothic"/>
      <w:spacing w:val="-5"/>
      <w:sz w:val="18"/>
      <w:szCs w:val="18"/>
      <w:lang w:val="en-US" w:bidi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06606"/>
    <w:rPr>
      <w:rFonts w:asciiTheme="majorHAnsi" w:eastAsiaTheme="majorEastAsia" w:hAnsiTheme="majorHAnsi" w:cstheme="majorBidi"/>
      <w:b/>
      <w:bCs/>
      <w:color w:val="4F81BD" w:themeColor="accent1"/>
      <w:spacing w:val="-5"/>
      <w:sz w:val="26"/>
      <w:szCs w:val="26"/>
      <w:lang w:val="en-US" w:bidi="es-ES"/>
    </w:rPr>
  </w:style>
  <w:style w:type="character" w:styleId="Textoennegrita">
    <w:name w:val="Strong"/>
    <w:basedOn w:val="Fuentedeprrafopredeter"/>
    <w:uiPriority w:val="22"/>
    <w:qFormat/>
    <w:rsid w:val="0050660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3305"/>
    <w:pPr>
      <w:spacing w:after="0" w:line="240" w:lineRule="auto"/>
    </w:pPr>
    <w:rPr>
      <w:rFonts w:ascii="Century Gothic" w:eastAsia="Times New Roman" w:hAnsi="Century Gothic" w:cs="Century Gothic"/>
      <w:spacing w:val="-5"/>
      <w:sz w:val="18"/>
      <w:szCs w:val="18"/>
      <w:lang w:val="en-US" w:bidi="es-ES"/>
    </w:rPr>
  </w:style>
  <w:style w:type="paragraph" w:styleId="Ttulo1">
    <w:name w:val="heading 1"/>
    <w:basedOn w:val="Normal"/>
    <w:next w:val="Normal"/>
    <w:link w:val="Ttulo1Car"/>
    <w:qFormat/>
    <w:rsid w:val="00FC3305"/>
    <w:pPr>
      <w:spacing w:before="1200"/>
      <w:outlineLvl w:val="0"/>
    </w:pPr>
    <w:rPr>
      <w:rFonts w:cs="Times New Roman"/>
      <w:caps/>
      <w:color w:val="2A5A78"/>
      <w:sz w:val="84"/>
      <w:szCs w:val="84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0660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qFormat/>
    <w:rsid w:val="00FC3305"/>
    <w:pPr>
      <w:spacing w:before="320" w:after="80"/>
      <w:outlineLvl w:val="2"/>
    </w:pPr>
    <w:rPr>
      <w:rFonts w:cs="Times New Roman"/>
      <w:color w:val="2A5A78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FC3305"/>
    <w:rPr>
      <w:rFonts w:ascii="Century Gothic" w:eastAsia="Times New Roman" w:hAnsi="Century Gothic" w:cs="Times New Roman"/>
      <w:caps/>
      <w:color w:val="2A5A78"/>
      <w:spacing w:val="-5"/>
      <w:sz w:val="84"/>
      <w:szCs w:val="84"/>
      <w:lang w:val="en-US" w:bidi="es-ES"/>
    </w:rPr>
  </w:style>
  <w:style w:type="character" w:customStyle="1" w:styleId="Ttulo3Car">
    <w:name w:val="Título 3 Car"/>
    <w:basedOn w:val="Fuentedeprrafopredeter"/>
    <w:link w:val="Ttulo3"/>
    <w:rsid w:val="00FC3305"/>
    <w:rPr>
      <w:rFonts w:ascii="Century Gothic" w:eastAsia="Times New Roman" w:hAnsi="Century Gothic" w:cs="Times New Roman"/>
      <w:color w:val="2A5A78"/>
      <w:spacing w:val="-5"/>
      <w:sz w:val="28"/>
      <w:szCs w:val="28"/>
      <w:lang w:val="en-US" w:bidi="es-ES"/>
    </w:rPr>
  </w:style>
  <w:style w:type="paragraph" w:styleId="Encabezado">
    <w:name w:val="header"/>
    <w:basedOn w:val="Normal"/>
    <w:link w:val="EncabezadoCar"/>
    <w:rsid w:val="00FC3305"/>
    <w:pPr>
      <w:tabs>
        <w:tab w:val="right" w:pos="9360"/>
      </w:tabs>
    </w:pPr>
    <w:rPr>
      <w:b/>
      <w:caps/>
      <w:color w:val="2A5A78"/>
    </w:rPr>
  </w:style>
  <w:style w:type="character" w:customStyle="1" w:styleId="EncabezadoCar">
    <w:name w:val="Encabezado Car"/>
    <w:basedOn w:val="Fuentedeprrafopredeter"/>
    <w:link w:val="Encabezado"/>
    <w:rsid w:val="00FC3305"/>
    <w:rPr>
      <w:rFonts w:ascii="Century Gothic" w:eastAsia="Times New Roman" w:hAnsi="Century Gothic" w:cs="Century Gothic"/>
      <w:b/>
      <w:caps/>
      <w:color w:val="2A5A78"/>
      <w:spacing w:val="-5"/>
      <w:sz w:val="18"/>
      <w:szCs w:val="18"/>
      <w:lang w:val="en-US" w:bidi="es-ES"/>
    </w:rPr>
  </w:style>
  <w:style w:type="paragraph" w:customStyle="1" w:styleId="Texto">
    <w:name w:val="Texto"/>
    <w:basedOn w:val="Normal"/>
    <w:link w:val="TextChar"/>
    <w:rsid w:val="00FC3305"/>
    <w:pPr>
      <w:spacing w:after="220" w:line="336" w:lineRule="auto"/>
    </w:pPr>
    <w:rPr>
      <w:spacing w:val="0"/>
      <w:lang w:val="es-ES" w:eastAsia="es-ES"/>
    </w:rPr>
  </w:style>
  <w:style w:type="character" w:customStyle="1" w:styleId="Carcterdetextoennegrita">
    <w:name w:val="Carácter de texto en negrita"/>
    <w:link w:val="BoldText"/>
    <w:locked/>
    <w:rsid w:val="00FC3305"/>
    <w:rPr>
      <w:rFonts w:ascii="Century Gothic" w:hAnsi="Century Gothic"/>
      <w:b/>
      <w:sz w:val="18"/>
      <w:szCs w:val="18"/>
      <w:lang w:eastAsia="es-ES" w:bidi="es-ES"/>
    </w:rPr>
  </w:style>
  <w:style w:type="character" w:customStyle="1" w:styleId="TextChar">
    <w:name w:val="Text Char"/>
    <w:link w:val="Texto"/>
    <w:locked/>
    <w:rsid w:val="00FC3305"/>
    <w:rPr>
      <w:rFonts w:ascii="Century Gothic" w:eastAsia="Times New Roman" w:hAnsi="Century Gothic" w:cs="Century Gothic"/>
      <w:sz w:val="18"/>
      <w:szCs w:val="18"/>
      <w:lang w:eastAsia="es-ES" w:bidi="es-ES"/>
    </w:rPr>
  </w:style>
  <w:style w:type="paragraph" w:customStyle="1" w:styleId="BoldText">
    <w:name w:val="Bold Text"/>
    <w:basedOn w:val="Normal"/>
    <w:link w:val="Carcterdetextoennegrita"/>
    <w:rsid w:val="00FC3305"/>
    <w:rPr>
      <w:rFonts w:eastAsiaTheme="minorHAnsi" w:cstheme="minorBidi"/>
      <w:b/>
      <w:spacing w:val="0"/>
      <w:lang w:val="es-ES" w:eastAsia="es-ES"/>
    </w:rPr>
  </w:style>
  <w:style w:type="character" w:customStyle="1" w:styleId="apple-converted-space">
    <w:name w:val="apple-converted-space"/>
    <w:rsid w:val="00FC3305"/>
  </w:style>
  <w:style w:type="character" w:styleId="Refdecomentario">
    <w:name w:val="annotation reference"/>
    <w:uiPriority w:val="99"/>
    <w:semiHidden/>
    <w:unhideWhenUsed/>
    <w:rsid w:val="00FC330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C3305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C3305"/>
    <w:rPr>
      <w:rFonts w:ascii="Century Gothic" w:eastAsia="Times New Roman" w:hAnsi="Century Gothic" w:cs="Century Gothic"/>
      <w:spacing w:val="-5"/>
      <w:sz w:val="20"/>
      <w:szCs w:val="20"/>
      <w:lang w:val="en-US" w:bidi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C330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C3305"/>
    <w:rPr>
      <w:rFonts w:ascii="Tahoma" w:eastAsia="Times New Roman" w:hAnsi="Tahoma" w:cs="Tahoma"/>
      <w:spacing w:val="-5"/>
      <w:sz w:val="16"/>
      <w:szCs w:val="16"/>
      <w:lang w:val="en-US" w:bidi="es-ES"/>
    </w:rPr>
  </w:style>
  <w:style w:type="paragraph" w:styleId="Prrafodelista">
    <w:name w:val="List Paragraph"/>
    <w:basedOn w:val="Normal"/>
    <w:uiPriority w:val="34"/>
    <w:qFormat/>
    <w:rsid w:val="002A1E35"/>
    <w:pPr>
      <w:ind w:left="720"/>
      <w:contextualSpacing/>
    </w:pPr>
  </w:style>
  <w:style w:type="paragraph" w:customStyle="1" w:styleId="Subttulo1">
    <w:name w:val="Subtítulo1"/>
    <w:basedOn w:val="Normal"/>
    <w:rsid w:val="00CB0B50"/>
    <w:pPr>
      <w:spacing w:after="600"/>
    </w:pPr>
    <w:rPr>
      <w:i/>
      <w:color w:val="2A5A78"/>
      <w:sz w:val="22"/>
      <w:szCs w:val="22"/>
      <w:lang w:val="es-ES" w:eastAsia="es-ES"/>
    </w:rPr>
  </w:style>
  <w:style w:type="paragraph" w:styleId="NormalWeb">
    <w:name w:val="Normal (Web)"/>
    <w:basedOn w:val="Normal"/>
    <w:uiPriority w:val="99"/>
    <w:rsid w:val="00CB0B50"/>
    <w:pPr>
      <w:spacing w:before="100" w:beforeAutospacing="1" w:after="100" w:afterAutospacing="1"/>
    </w:pPr>
    <w:rPr>
      <w:rFonts w:ascii="Arial Unicode MS" w:eastAsia="Arial Unicode MS" w:hAnsi="Arial Unicode MS" w:cs="Arial Unicode MS"/>
      <w:spacing w:val="0"/>
      <w:sz w:val="24"/>
      <w:szCs w:val="24"/>
      <w:lang w:val="es-ES" w:eastAsia="es-ES" w:bidi="ar-SA"/>
    </w:rPr>
  </w:style>
  <w:style w:type="paragraph" w:customStyle="1" w:styleId="P7">
    <w:name w:val="P7"/>
    <w:basedOn w:val="Texto"/>
    <w:rsid w:val="00550233"/>
    <w:pPr>
      <w:spacing w:after="120" w:line="360" w:lineRule="auto"/>
      <w:jc w:val="both"/>
    </w:pPr>
    <w:rPr>
      <w:szCs w:val="20"/>
    </w:rPr>
  </w:style>
  <w:style w:type="character" w:styleId="Hipervnculo">
    <w:name w:val="Hyperlink"/>
    <w:basedOn w:val="Fuentedeprrafopredeter"/>
    <w:uiPriority w:val="99"/>
    <w:unhideWhenUsed/>
    <w:rsid w:val="003525B6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3525B6"/>
    <w:rPr>
      <w:color w:val="800080" w:themeColor="followedHyperlink"/>
      <w:u w:val="single"/>
    </w:rPr>
  </w:style>
  <w:style w:type="paragraph" w:customStyle="1" w:styleId="P9">
    <w:name w:val="P9"/>
    <w:basedOn w:val="Normal"/>
    <w:rsid w:val="005D32A8"/>
    <w:pPr>
      <w:spacing w:line="360" w:lineRule="auto"/>
      <w:ind w:right="4"/>
      <w:jc w:val="both"/>
      <w:textAlignment w:val="baseline"/>
    </w:pPr>
    <w:rPr>
      <w:szCs w:val="20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052FB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52FBA"/>
    <w:rPr>
      <w:rFonts w:ascii="Century Gothic" w:eastAsia="Times New Roman" w:hAnsi="Century Gothic" w:cs="Century Gothic"/>
      <w:spacing w:val="-5"/>
      <w:sz w:val="18"/>
      <w:szCs w:val="18"/>
      <w:lang w:val="en-US" w:bidi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06606"/>
    <w:rPr>
      <w:rFonts w:asciiTheme="majorHAnsi" w:eastAsiaTheme="majorEastAsia" w:hAnsiTheme="majorHAnsi" w:cstheme="majorBidi"/>
      <w:b/>
      <w:bCs/>
      <w:color w:val="4F81BD" w:themeColor="accent1"/>
      <w:spacing w:val="-5"/>
      <w:sz w:val="26"/>
      <w:szCs w:val="26"/>
      <w:lang w:val="en-US" w:bidi="es-ES"/>
    </w:rPr>
  </w:style>
  <w:style w:type="character" w:styleId="Textoennegrita">
    <w:name w:val="Strong"/>
    <w:basedOn w:val="Fuentedeprrafopredeter"/>
    <w:uiPriority w:val="22"/>
    <w:qFormat/>
    <w:rsid w:val="0050660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46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2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72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73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4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footer1.xml" Type="http://schemas.openxmlformats.org/officeDocument/2006/relationships/footer"/><Relationship Id="rId11" Target="header3.xml" Type="http://schemas.openxmlformats.org/officeDocument/2006/relationships/header"/><Relationship Id="rId12" Target="footer2.xml" Type="http://schemas.openxmlformats.org/officeDocument/2006/relationships/foot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styles.xml" Type="http://schemas.openxmlformats.org/officeDocument/2006/relationships/styles"/><Relationship Id="rId3" Target="stylesWithEffects.xml" Type="http://schemas.microsoft.com/office/2007/relationships/stylesWithEffect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er1.xml.rels><?xml version="1.0" encoding="UTF-8" standalone="no"?><Relationships xmlns="http://schemas.openxmlformats.org/package/2006/relationships"><Relationship Id="rId1" Target="media/image2.png" Type="http://schemas.openxmlformats.org/officeDocument/2006/relationships/image"/></Relationships>
</file>

<file path=word/_rels/footer2.xml.rels><?xml version="1.0" encoding="UTF-8" standalone="no"?><Relationships xmlns="http://schemas.openxmlformats.org/package/2006/relationships"><Relationship Id="rId1" Target="media/image2.pn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</TotalTime>
  <Pages>2</Pages>
  <Words>394</Words>
  <Characters>1908</Characters>
  <Application>Microsoft Office Word</Application>
  <DocSecurity>0</DocSecurity>
  <Lines>43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2019-08-27T11:48:00Z</dcterms:created>
  <cp:lastPrinted>2019-01-10T10:14:00Z</cp:lastPrinted>
  <dcterms:modified xsi:type="dcterms:W3CDTF">2019-08-29T10:57:00Z</dcterms:modified>
  <cp:revision>4</cp:revision>
</cp:coreProperties>
</file>