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A13B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00073986" w14:textId="7404B34B" w:rsidR="00EA7DCF" w:rsidRPr="009418C4" w:rsidRDefault="00F67CBB" w:rsidP="002D1F9F">
      <w:pPr>
        <w:pStyle w:val="Ttulo3"/>
        <w:spacing w:after="0" w:line="276" w:lineRule="auto"/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</w:pPr>
      <w:r w:rsidRPr="009418C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El Corte Inglés de Castellana acoge</w:t>
      </w:r>
      <w:r w:rsidR="00CB6B0F" w:rsidRPr="00CB6B0F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  <w:r w:rsidR="00CB6B0F" w:rsidRPr="009418C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la exposición “Neo -</w:t>
      </w:r>
      <w:proofErr w:type="spellStart"/>
      <w:r w:rsidR="00CB6B0F" w:rsidRPr="009418C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Japonism</w:t>
      </w:r>
      <w:proofErr w:type="spellEnd"/>
      <w:r w:rsidR="00CB6B0F" w:rsidRPr="009418C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- Sakura”</w:t>
      </w:r>
      <w:r w:rsidR="00225CAE" w:rsidRPr="009418C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  <w:r w:rsidR="009418C4" w:rsidRPr="009418C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en la Galería María Porto </w:t>
      </w:r>
    </w:p>
    <w:p w14:paraId="6B78978F" w14:textId="77777777" w:rsidR="00EA7DCF" w:rsidRPr="00EA7DCF" w:rsidRDefault="00EA7DCF" w:rsidP="00EA7DCF">
      <w:pPr>
        <w:rPr>
          <w:lang w:val="es-ES_tradnl"/>
        </w:rPr>
      </w:pPr>
    </w:p>
    <w:p w14:paraId="0DB57185" w14:textId="77777777" w:rsidR="00500390" w:rsidRPr="00500390" w:rsidRDefault="00500390" w:rsidP="00500390">
      <w:pPr>
        <w:pStyle w:val="Prrafodelista"/>
        <w:spacing w:line="360" w:lineRule="auto"/>
        <w:rPr>
          <w:rStyle w:val="Ninguno"/>
          <w:color w:val="008000"/>
          <w:sz w:val="20"/>
          <w:szCs w:val="20"/>
          <w:lang w:val="es-ES_tradnl"/>
        </w:rPr>
      </w:pPr>
      <w:bookmarkStart w:id="0" w:name="_GoBack"/>
      <w:bookmarkEnd w:id="0"/>
    </w:p>
    <w:p w14:paraId="0F652E3A" w14:textId="551B2709" w:rsidR="003E2387" w:rsidRPr="00CB6B0F" w:rsidRDefault="00225CAE" w:rsidP="002D1F9F">
      <w:pPr>
        <w:pStyle w:val="Prrafodelista"/>
        <w:numPr>
          <w:ilvl w:val="0"/>
          <w:numId w:val="4"/>
        </w:numPr>
        <w:spacing w:line="360" w:lineRule="auto"/>
        <w:rPr>
          <w:rStyle w:val="Ninguno"/>
          <w:color w:val="008000"/>
          <w:sz w:val="20"/>
          <w:szCs w:val="20"/>
          <w:lang w:val="es-ES_tradnl"/>
        </w:rPr>
      </w:pP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Esta</w:t>
      </w:r>
      <w:r w:rsidR="00F67CB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exposición</w:t>
      </w:r>
      <w:r w:rsidR="009418C4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individual</w:t>
      </w:r>
      <w:r w:rsidR="00F67CB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2D1F9F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del artista</w:t>
      </w:r>
      <w:r w:rsidR="008129E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japonés</w:t>
      </w:r>
      <w:r w:rsidR="002D1F9F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Masaaki </w:t>
      </w:r>
      <w:proofErr w:type="spellStart"/>
      <w:r w:rsidR="002D1F9F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Hasegaw</w:t>
      </w: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a</w:t>
      </w:r>
      <w:proofErr w:type="spellEnd"/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,</w:t>
      </w:r>
      <w:r w:rsidR="002D1F9F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F67CB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estará disponible en la Galería</w:t>
      </w:r>
      <w:r w:rsidR="008129E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9418C4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de Arte </w:t>
      </w:r>
      <w:r w:rsidR="008129E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María Porto</w:t>
      </w:r>
      <w:r w:rsidR="00F67CB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hasta el próximo </w:t>
      </w:r>
      <w:r w:rsidR="00F67CB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7 de marzo</w:t>
      </w:r>
      <w:r w:rsidR="008129EB" w:rsidRPr="00225CA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14:paraId="177A4A35" w14:textId="77777777" w:rsidR="00CB6B0F" w:rsidRPr="00225CAE" w:rsidRDefault="00CB6B0F" w:rsidP="00CB6B0F">
      <w:pPr>
        <w:pStyle w:val="Prrafodelista"/>
        <w:spacing w:line="360" w:lineRule="auto"/>
        <w:rPr>
          <w:rStyle w:val="Ninguno"/>
          <w:color w:val="008000"/>
          <w:sz w:val="20"/>
          <w:szCs w:val="20"/>
          <w:lang w:val="es-ES_tradnl"/>
        </w:rPr>
      </w:pPr>
    </w:p>
    <w:p w14:paraId="173F75F6" w14:textId="747E8B6A" w:rsidR="006D51F5" w:rsidRPr="00225CAE" w:rsidRDefault="002D1F9F" w:rsidP="002D1F9F">
      <w:pPr>
        <w:pStyle w:val="Prrafodelista"/>
        <w:numPr>
          <w:ilvl w:val="0"/>
          <w:numId w:val="4"/>
        </w:numPr>
        <w:spacing w:line="360" w:lineRule="auto"/>
        <w:rPr>
          <w:color w:val="008000"/>
          <w:sz w:val="20"/>
          <w:szCs w:val="20"/>
          <w:lang w:val="es-ES_tradnl"/>
        </w:rPr>
      </w:pPr>
      <w:r w:rsidRPr="00225CAE">
        <w:rPr>
          <w:color w:val="008000"/>
          <w:sz w:val="20"/>
          <w:szCs w:val="20"/>
          <w:lang w:val="es-ES_tradnl"/>
        </w:rPr>
        <w:t>E</w:t>
      </w:r>
      <w:r w:rsidR="00225CAE">
        <w:rPr>
          <w:color w:val="008000"/>
          <w:sz w:val="20"/>
          <w:szCs w:val="20"/>
          <w:lang w:val="es-ES_tradnl"/>
        </w:rPr>
        <w:t>n ella, e</w:t>
      </w:r>
      <w:r w:rsidRPr="00225CAE">
        <w:rPr>
          <w:color w:val="008000"/>
          <w:sz w:val="20"/>
          <w:szCs w:val="20"/>
          <w:lang w:val="es-ES_tradnl"/>
        </w:rPr>
        <w:t>l artista muestra</w:t>
      </w:r>
      <w:r w:rsidR="008129EB" w:rsidRPr="00225CAE">
        <w:rPr>
          <w:color w:val="008000"/>
          <w:sz w:val="20"/>
          <w:szCs w:val="20"/>
          <w:lang w:val="es-ES_tradnl"/>
        </w:rPr>
        <w:t>,</w:t>
      </w:r>
      <w:r w:rsidRPr="00225CAE">
        <w:rPr>
          <w:color w:val="008000"/>
          <w:sz w:val="20"/>
          <w:szCs w:val="20"/>
          <w:lang w:val="es-ES_tradnl"/>
        </w:rPr>
        <w:t xml:space="preserve"> a través de una serie de obras, una reinterpretación de la primavera en Japón y </w:t>
      </w:r>
      <w:r w:rsidR="00225CAE">
        <w:rPr>
          <w:color w:val="008000"/>
          <w:sz w:val="20"/>
          <w:szCs w:val="20"/>
          <w:lang w:val="es-ES_tradnl"/>
        </w:rPr>
        <w:t>los</w:t>
      </w:r>
      <w:r w:rsidRPr="00225CAE">
        <w:rPr>
          <w:color w:val="008000"/>
          <w:sz w:val="20"/>
          <w:szCs w:val="20"/>
          <w:lang w:val="es-ES_tradnl"/>
        </w:rPr>
        <w:t xml:space="preserve"> </w:t>
      </w:r>
      <w:r w:rsidR="008129EB" w:rsidRPr="00225CAE">
        <w:rPr>
          <w:color w:val="008000"/>
          <w:sz w:val="20"/>
          <w:szCs w:val="20"/>
          <w:lang w:val="es-ES_tradnl"/>
        </w:rPr>
        <w:t xml:space="preserve">característicos </w:t>
      </w:r>
      <w:r w:rsidRPr="00225CAE">
        <w:rPr>
          <w:color w:val="008000"/>
          <w:sz w:val="20"/>
          <w:szCs w:val="20"/>
          <w:lang w:val="es-ES_tradnl"/>
        </w:rPr>
        <w:t>cerezos en flor</w:t>
      </w:r>
      <w:r w:rsidR="00225CAE">
        <w:rPr>
          <w:color w:val="008000"/>
          <w:sz w:val="20"/>
          <w:szCs w:val="20"/>
          <w:lang w:val="es-ES_tradnl"/>
        </w:rPr>
        <w:t xml:space="preserve"> de esta estación</w:t>
      </w:r>
      <w:r w:rsidRPr="00225CAE">
        <w:rPr>
          <w:color w:val="008000"/>
          <w:sz w:val="20"/>
          <w:szCs w:val="20"/>
          <w:lang w:val="es-ES_tradnl"/>
        </w:rPr>
        <w:t>.</w:t>
      </w:r>
    </w:p>
    <w:p w14:paraId="23A147FC" w14:textId="77777777" w:rsidR="002D1F9F" w:rsidRPr="00F67CBB" w:rsidRDefault="002D1F9F" w:rsidP="002D1F9F">
      <w:pPr>
        <w:pStyle w:val="Prrafodelista"/>
        <w:rPr>
          <w:color w:val="008000"/>
          <w:lang w:val="es-ES_tradnl"/>
        </w:rPr>
      </w:pPr>
    </w:p>
    <w:p w14:paraId="1710A83C" w14:textId="77777777" w:rsidR="00A6145E" w:rsidRPr="00A6145E" w:rsidRDefault="00A6145E" w:rsidP="00A6145E">
      <w:pPr>
        <w:rPr>
          <w:lang w:val="es-ES_tradnl"/>
        </w:rPr>
      </w:pPr>
    </w:p>
    <w:p w14:paraId="3C61C993" w14:textId="2AC8DAD1" w:rsidR="00EA7DCF" w:rsidRDefault="009331D0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sz w:val="22"/>
          <w:szCs w:val="22"/>
          <w:lang w:val="es-ES_tradnl"/>
        </w:rPr>
        <w:t xml:space="preserve">Madrid, </w:t>
      </w:r>
      <w:r w:rsidR="00225CAE">
        <w:rPr>
          <w:rStyle w:val="Ninguno"/>
          <w:b/>
          <w:sz w:val="22"/>
          <w:szCs w:val="22"/>
          <w:lang w:val="es-ES_tradnl"/>
        </w:rPr>
        <w:t>20</w:t>
      </w:r>
      <w:r>
        <w:rPr>
          <w:rStyle w:val="Ninguno"/>
          <w:b/>
          <w:sz w:val="22"/>
          <w:szCs w:val="22"/>
          <w:lang w:val="es-ES_tradnl"/>
        </w:rPr>
        <w:t xml:space="preserve"> de febrero de 2024: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EA7DCF" w:rsidRPr="00EA7DCF">
        <w:rPr>
          <w:rStyle w:val="Ninguno"/>
          <w:sz w:val="22"/>
          <w:szCs w:val="22"/>
          <w:lang w:val="es-ES_tradnl"/>
        </w:rPr>
        <w:t xml:space="preserve">La Galería María Porto, </w:t>
      </w:r>
      <w:r w:rsidR="00F67CBB">
        <w:rPr>
          <w:rStyle w:val="Ninguno"/>
          <w:sz w:val="22"/>
          <w:szCs w:val="22"/>
          <w:lang w:val="es-ES_tradnl"/>
        </w:rPr>
        <w:t xml:space="preserve">situada en </w:t>
      </w:r>
      <w:r w:rsidR="002D1F9F">
        <w:rPr>
          <w:rStyle w:val="Ninguno"/>
          <w:sz w:val="22"/>
          <w:szCs w:val="22"/>
          <w:lang w:val="es-ES_tradnl"/>
        </w:rPr>
        <w:t xml:space="preserve">la primera planta de </w:t>
      </w:r>
      <w:r w:rsidR="00F67CBB">
        <w:rPr>
          <w:rStyle w:val="Ninguno"/>
          <w:sz w:val="22"/>
          <w:szCs w:val="22"/>
          <w:lang w:val="es-ES_tradnl"/>
        </w:rPr>
        <w:t xml:space="preserve">El Corte Inglés de la Castellana, </w:t>
      </w:r>
      <w:r w:rsidR="00EA7DCF" w:rsidRPr="00EA7DCF">
        <w:rPr>
          <w:rStyle w:val="Ninguno"/>
          <w:sz w:val="22"/>
          <w:szCs w:val="22"/>
          <w:lang w:val="es-ES_tradnl"/>
        </w:rPr>
        <w:t xml:space="preserve">acogerá, </w:t>
      </w:r>
      <w:r w:rsidR="00225CAE">
        <w:rPr>
          <w:rStyle w:val="Ninguno"/>
          <w:sz w:val="22"/>
          <w:szCs w:val="22"/>
          <w:lang w:val="es-ES_tradnl"/>
        </w:rPr>
        <w:t>hasta el próximo día 7 de marzo</w:t>
      </w:r>
      <w:r w:rsidR="00EA7DCF" w:rsidRPr="00EA7DCF">
        <w:rPr>
          <w:rStyle w:val="Ninguno"/>
          <w:sz w:val="22"/>
          <w:szCs w:val="22"/>
          <w:lang w:val="es-ES_tradnl"/>
        </w:rPr>
        <w:t xml:space="preserve">, </w:t>
      </w:r>
      <w:r w:rsidR="00F67CBB">
        <w:rPr>
          <w:rStyle w:val="Ninguno"/>
          <w:sz w:val="22"/>
          <w:szCs w:val="22"/>
          <w:lang w:val="es-ES_tradnl"/>
        </w:rPr>
        <w:t>la exposición “</w:t>
      </w:r>
      <w:r w:rsidR="00EA7DCF" w:rsidRPr="00EA7DCF">
        <w:rPr>
          <w:rStyle w:val="Ninguno"/>
          <w:sz w:val="22"/>
          <w:szCs w:val="22"/>
          <w:lang w:val="es-ES_tradnl"/>
        </w:rPr>
        <w:t>Neo-</w:t>
      </w:r>
      <w:proofErr w:type="spellStart"/>
      <w:r w:rsidR="00EA7DCF" w:rsidRPr="00EA7DCF">
        <w:rPr>
          <w:rStyle w:val="Ninguno"/>
          <w:sz w:val="22"/>
          <w:szCs w:val="22"/>
          <w:lang w:val="es-ES_tradnl"/>
        </w:rPr>
        <w:t>Japonism</w:t>
      </w:r>
      <w:proofErr w:type="spellEnd"/>
      <w:r w:rsidR="00EA7DCF" w:rsidRPr="00EA7DCF">
        <w:rPr>
          <w:rStyle w:val="Ninguno"/>
          <w:sz w:val="22"/>
          <w:szCs w:val="22"/>
          <w:lang w:val="es-ES_tradnl"/>
        </w:rPr>
        <w:t>-Sakura</w:t>
      </w:r>
      <w:r w:rsidR="00F67CBB">
        <w:rPr>
          <w:rStyle w:val="Ninguno"/>
          <w:sz w:val="22"/>
          <w:szCs w:val="22"/>
          <w:lang w:val="es-ES_tradnl"/>
        </w:rPr>
        <w:t>”</w:t>
      </w:r>
      <w:r w:rsidR="00EA7DCF" w:rsidRPr="00EA7DCF">
        <w:rPr>
          <w:rStyle w:val="Ninguno"/>
          <w:sz w:val="22"/>
          <w:szCs w:val="22"/>
          <w:lang w:val="es-ES_tradnl"/>
        </w:rPr>
        <w:t>, del artista japonés</w:t>
      </w:r>
      <w:r w:rsidR="008129EB">
        <w:rPr>
          <w:rStyle w:val="Ninguno"/>
          <w:sz w:val="22"/>
          <w:szCs w:val="22"/>
          <w:lang w:val="es-ES_tradnl"/>
        </w:rPr>
        <w:t xml:space="preserve"> </w:t>
      </w:r>
      <w:r w:rsidR="00EA7DCF" w:rsidRPr="00EA7DCF">
        <w:rPr>
          <w:rStyle w:val="Ninguno"/>
          <w:sz w:val="22"/>
          <w:szCs w:val="22"/>
          <w:lang w:val="es-ES_tradnl"/>
        </w:rPr>
        <w:t xml:space="preserve">Masaaki </w:t>
      </w:r>
      <w:proofErr w:type="spellStart"/>
      <w:r w:rsidR="00EA7DCF" w:rsidRPr="00EA7DCF">
        <w:rPr>
          <w:rStyle w:val="Ninguno"/>
          <w:sz w:val="22"/>
          <w:szCs w:val="22"/>
          <w:lang w:val="es-ES_tradnl"/>
        </w:rPr>
        <w:t>Hasegawa</w:t>
      </w:r>
      <w:proofErr w:type="spellEnd"/>
      <w:r w:rsidR="00F67CBB">
        <w:rPr>
          <w:rStyle w:val="Ninguno"/>
          <w:sz w:val="22"/>
          <w:szCs w:val="22"/>
          <w:lang w:val="es-ES_tradnl"/>
        </w:rPr>
        <w:t>.</w:t>
      </w:r>
    </w:p>
    <w:p w14:paraId="74177648" w14:textId="77777777" w:rsidR="006D51F5" w:rsidRPr="00EA7DCF" w:rsidRDefault="006D51F5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0E7EDEC0" w14:textId="190DAFA3" w:rsidR="00EA7DCF" w:rsidRDefault="008129EB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El conjunto de obras que presenta el artista en esta exposición son el resultado de su propia</w:t>
      </w:r>
      <w:r w:rsidR="00EA7DCF" w:rsidRPr="00EA7DCF">
        <w:rPr>
          <w:rStyle w:val="Ninguno"/>
          <w:sz w:val="22"/>
          <w:szCs w:val="22"/>
          <w:lang w:val="es-ES_tradnl"/>
        </w:rPr>
        <w:t xml:space="preserve"> reinterpretación contemporánea de la primavera en Japón y sus icónicos cerezos en flor, que se plasman en su pintura como una abstracción fluida, minimalista y colorida. </w:t>
      </w:r>
    </w:p>
    <w:p w14:paraId="7DAC1E82" w14:textId="77777777" w:rsidR="006D51F5" w:rsidRPr="00EA7DCF" w:rsidRDefault="006D51F5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2F839D4E" w14:textId="77777777" w:rsidR="0096165C" w:rsidRDefault="00EA7DCF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EA7DCF">
        <w:rPr>
          <w:rStyle w:val="Ninguno"/>
          <w:sz w:val="22"/>
          <w:szCs w:val="22"/>
          <w:lang w:val="es-ES_tradnl"/>
        </w:rPr>
        <w:t xml:space="preserve">El </w:t>
      </w:r>
      <w:r w:rsidR="00F67CBB" w:rsidRPr="00EA7DCF">
        <w:rPr>
          <w:rStyle w:val="Ninguno"/>
          <w:sz w:val="22"/>
          <w:szCs w:val="22"/>
          <w:lang w:val="es-ES_tradnl"/>
        </w:rPr>
        <w:t>título</w:t>
      </w:r>
      <w:r w:rsidRPr="00EA7DCF">
        <w:rPr>
          <w:rStyle w:val="Ninguno"/>
          <w:sz w:val="22"/>
          <w:szCs w:val="22"/>
          <w:lang w:val="es-ES_tradnl"/>
        </w:rPr>
        <w:t xml:space="preserve"> de la muestra, Neo-</w:t>
      </w:r>
      <w:proofErr w:type="spellStart"/>
      <w:r w:rsidRPr="00EA7DCF">
        <w:rPr>
          <w:rStyle w:val="Ninguno"/>
          <w:sz w:val="22"/>
          <w:szCs w:val="22"/>
          <w:lang w:val="es-ES_tradnl"/>
        </w:rPr>
        <w:t>Japonism</w:t>
      </w:r>
      <w:proofErr w:type="spellEnd"/>
      <w:r w:rsidRPr="00EA7DCF">
        <w:rPr>
          <w:rStyle w:val="Ninguno"/>
          <w:sz w:val="22"/>
          <w:szCs w:val="22"/>
          <w:lang w:val="es-ES_tradnl"/>
        </w:rPr>
        <w:t xml:space="preserve">-Sakura, pretende </w:t>
      </w:r>
      <w:r w:rsidR="00225CAE">
        <w:rPr>
          <w:rStyle w:val="Ninguno"/>
          <w:sz w:val="22"/>
          <w:szCs w:val="22"/>
          <w:lang w:val="es-ES_tradnl"/>
        </w:rPr>
        <w:t>conectar</w:t>
      </w:r>
      <w:r w:rsidR="008129EB">
        <w:rPr>
          <w:rStyle w:val="Ninguno"/>
          <w:sz w:val="22"/>
          <w:szCs w:val="22"/>
          <w:lang w:val="es-ES_tradnl"/>
        </w:rPr>
        <w:t xml:space="preserve"> </w:t>
      </w:r>
      <w:r w:rsidR="00225CAE">
        <w:rPr>
          <w:rStyle w:val="Ninguno"/>
          <w:sz w:val="22"/>
          <w:szCs w:val="22"/>
          <w:lang w:val="es-ES_tradnl"/>
        </w:rPr>
        <w:t>al público directamente</w:t>
      </w:r>
      <w:r w:rsidR="008129EB">
        <w:rPr>
          <w:rStyle w:val="Ninguno"/>
          <w:sz w:val="22"/>
          <w:szCs w:val="22"/>
          <w:lang w:val="es-ES_tradnl"/>
        </w:rPr>
        <w:t xml:space="preserve"> </w:t>
      </w:r>
      <w:r w:rsidR="00225CAE">
        <w:rPr>
          <w:rStyle w:val="Ninguno"/>
          <w:sz w:val="22"/>
          <w:szCs w:val="22"/>
          <w:lang w:val="es-ES_tradnl"/>
        </w:rPr>
        <w:t>con</w:t>
      </w:r>
      <w:r w:rsidRPr="00EA7DCF">
        <w:rPr>
          <w:rStyle w:val="Ninguno"/>
          <w:sz w:val="22"/>
          <w:szCs w:val="22"/>
          <w:lang w:val="es-ES_tradnl"/>
        </w:rPr>
        <w:t xml:space="preserve"> las técnicas y tradicion</w:t>
      </w:r>
      <w:r w:rsidR="008129EB">
        <w:rPr>
          <w:rStyle w:val="Ninguno"/>
          <w:sz w:val="22"/>
          <w:szCs w:val="22"/>
          <w:lang w:val="es-ES_tradnl"/>
        </w:rPr>
        <w:t>e</w:t>
      </w:r>
      <w:r w:rsidRPr="00EA7DCF">
        <w:rPr>
          <w:rStyle w:val="Ninguno"/>
          <w:sz w:val="22"/>
          <w:szCs w:val="22"/>
          <w:lang w:val="es-ES_tradnl"/>
        </w:rPr>
        <w:t xml:space="preserve">s japonesas, que confluyen en </w:t>
      </w:r>
      <w:r w:rsidR="00225CAE">
        <w:rPr>
          <w:rStyle w:val="Ninguno"/>
          <w:sz w:val="22"/>
          <w:szCs w:val="22"/>
          <w:lang w:val="es-ES_tradnl"/>
        </w:rPr>
        <w:t xml:space="preserve">cada una de las obras del artista. Estas están elaboradas </w:t>
      </w:r>
      <w:r w:rsidRPr="00EA7DCF">
        <w:rPr>
          <w:rStyle w:val="Ninguno"/>
          <w:sz w:val="22"/>
          <w:szCs w:val="22"/>
          <w:lang w:val="es-ES_tradnl"/>
        </w:rPr>
        <w:t>con pincel de caligrafía japonesa</w:t>
      </w:r>
      <w:r w:rsidR="0096165C">
        <w:rPr>
          <w:rStyle w:val="Ninguno"/>
          <w:sz w:val="22"/>
          <w:szCs w:val="22"/>
          <w:lang w:val="es-ES_tradnl"/>
        </w:rPr>
        <w:t xml:space="preserve">, el cual aporta </w:t>
      </w:r>
      <w:r w:rsidRPr="00EA7DCF">
        <w:rPr>
          <w:rStyle w:val="Ninguno"/>
          <w:sz w:val="22"/>
          <w:szCs w:val="22"/>
          <w:lang w:val="es-ES_tradnl"/>
        </w:rPr>
        <w:t xml:space="preserve">ritmos marcados que evocan las sílabas </w:t>
      </w:r>
      <w:proofErr w:type="gramStart"/>
      <w:r w:rsidRPr="00EA7DCF">
        <w:rPr>
          <w:rStyle w:val="Ninguno"/>
          <w:sz w:val="22"/>
          <w:szCs w:val="22"/>
          <w:lang w:val="es-ES_tradnl"/>
        </w:rPr>
        <w:t>de los haiku</w:t>
      </w:r>
      <w:proofErr w:type="gramEnd"/>
      <w:r w:rsidRPr="00EA7DCF">
        <w:rPr>
          <w:rStyle w:val="Ninguno"/>
          <w:sz w:val="22"/>
          <w:szCs w:val="22"/>
          <w:lang w:val="es-ES_tradnl"/>
        </w:rPr>
        <w:t xml:space="preserve">, breves poemas japoneses de tres versos. </w:t>
      </w:r>
    </w:p>
    <w:p w14:paraId="31015651" w14:textId="77777777" w:rsidR="0096165C" w:rsidRDefault="0096165C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4343721" w14:textId="0971B538" w:rsidR="00EA7DCF" w:rsidRDefault="00EA7DCF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EA7DCF">
        <w:rPr>
          <w:rStyle w:val="Ninguno"/>
          <w:sz w:val="22"/>
          <w:szCs w:val="22"/>
          <w:lang w:val="es-ES_tradnl"/>
        </w:rPr>
        <w:t xml:space="preserve">A través de estos elementos, </w:t>
      </w:r>
      <w:proofErr w:type="spellStart"/>
      <w:r w:rsidR="0096165C">
        <w:rPr>
          <w:rStyle w:val="Ninguno"/>
          <w:sz w:val="22"/>
          <w:szCs w:val="22"/>
          <w:lang w:val="es-ES_tradnl"/>
        </w:rPr>
        <w:t>Hasegawa</w:t>
      </w:r>
      <w:proofErr w:type="spellEnd"/>
      <w:r w:rsidRPr="00EA7DCF">
        <w:rPr>
          <w:rStyle w:val="Ninguno"/>
          <w:sz w:val="22"/>
          <w:szCs w:val="22"/>
          <w:lang w:val="es-ES_tradnl"/>
        </w:rPr>
        <w:t xml:space="preserve"> </w:t>
      </w:r>
      <w:r w:rsidR="0096165C">
        <w:rPr>
          <w:rStyle w:val="Ninguno"/>
          <w:sz w:val="22"/>
          <w:szCs w:val="22"/>
          <w:lang w:val="es-ES_tradnl"/>
        </w:rPr>
        <w:t>crea</w:t>
      </w:r>
      <w:r w:rsidR="0096165C" w:rsidRPr="00EA7DCF">
        <w:rPr>
          <w:rStyle w:val="Ninguno"/>
          <w:sz w:val="22"/>
          <w:szCs w:val="22"/>
          <w:lang w:val="es-ES_tradnl"/>
        </w:rPr>
        <w:t xml:space="preserve"> obras de estética minimalista </w:t>
      </w:r>
      <w:r w:rsidR="0096165C">
        <w:rPr>
          <w:rStyle w:val="Ninguno"/>
          <w:sz w:val="22"/>
          <w:szCs w:val="22"/>
          <w:lang w:val="es-ES_tradnl"/>
        </w:rPr>
        <w:t xml:space="preserve">que </w:t>
      </w:r>
      <w:r w:rsidRPr="00EA7DCF">
        <w:rPr>
          <w:rStyle w:val="Ninguno"/>
          <w:sz w:val="22"/>
          <w:szCs w:val="22"/>
          <w:lang w:val="es-ES_tradnl"/>
        </w:rPr>
        <w:t>pretende</w:t>
      </w:r>
      <w:r w:rsidR="0096165C">
        <w:rPr>
          <w:rStyle w:val="Ninguno"/>
          <w:sz w:val="22"/>
          <w:szCs w:val="22"/>
          <w:lang w:val="es-ES_tradnl"/>
        </w:rPr>
        <w:t>n</w:t>
      </w:r>
      <w:r w:rsidRPr="00EA7DCF">
        <w:rPr>
          <w:rStyle w:val="Ninguno"/>
          <w:sz w:val="22"/>
          <w:szCs w:val="22"/>
          <w:lang w:val="es-ES_tradnl"/>
        </w:rPr>
        <w:t xml:space="preserve"> capturar la belleza efímera de la primavera en Japón y la brevedad de la floración de los cerezos, </w:t>
      </w:r>
      <w:r w:rsidR="0096165C">
        <w:rPr>
          <w:rStyle w:val="Ninguno"/>
          <w:sz w:val="22"/>
          <w:szCs w:val="22"/>
          <w:lang w:val="es-ES_tradnl"/>
        </w:rPr>
        <w:t>aunando</w:t>
      </w:r>
      <w:r w:rsidRPr="00EA7DCF">
        <w:rPr>
          <w:rStyle w:val="Ninguno"/>
          <w:sz w:val="22"/>
          <w:szCs w:val="22"/>
          <w:lang w:val="es-ES_tradnl"/>
        </w:rPr>
        <w:t xml:space="preserve"> la poética japonesa y el arte contemporáneo.</w:t>
      </w:r>
    </w:p>
    <w:p w14:paraId="6A3316BC" w14:textId="77777777" w:rsidR="006D51F5" w:rsidRPr="00EA7DCF" w:rsidRDefault="006D51F5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A05BA24" w14:textId="77777777" w:rsidR="001071C7" w:rsidRDefault="00EA7DCF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EA7DCF">
        <w:rPr>
          <w:rStyle w:val="Ninguno"/>
          <w:sz w:val="22"/>
          <w:szCs w:val="22"/>
          <w:lang w:val="es-ES_tradnl"/>
        </w:rPr>
        <w:t>El término “Neo-</w:t>
      </w:r>
      <w:proofErr w:type="spellStart"/>
      <w:r w:rsidRPr="00EA7DCF">
        <w:rPr>
          <w:rStyle w:val="Ninguno"/>
          <w:sz w:val="22"/>
          <w:szCs w:val="22"/>
          <w:lang w:val="es-ES_tradnl"/>
        </w:rPr>
        <w:t>Japonismo</w:t>
      </w:r>
      <w:proofErr w:type="spellEnd"/>
      <w:r w:rsidRPr="00EA7DCF">
        <w:rPr>
          <w:rStyle w:val="Ninguno"/>
          <w:sz w:val="22"/>
          <w:szCs w:val="22"/>
          <w:lang w:val="es-ES_tradnl"/>
        </w:rPr>
        <w:t xml:space="preserve">” </w:t>
      </w:r>
      <w:r w:rsidR="001071C7">
        <w:rPr>
          <w:rStyle w:val="Ninguno"/>
          <w:sz w:val="22"/>
          <w:szCs w:val="22"/>
          <w:lang w:val="es-ES_tradnl"/>
        </w:rPr>
        <w:t>hace referencia</w:t>
      </w:r>
      <w:r w:rsidRPr="00EA7DCF">
        <w:rPr>
          <w:rStyle w:val="Ninguno"/>
          <w:sz w:val="22"/>
          <w:szCs w:val="22"/>
          <w:lang w:val="es-ES_tradnl"/>
        </w:rPr>
        <w:t xml:space="preserve"> a una defensa cultural que reinterpreta la cultura japonesa en el contexto de la globalización</w:t>
      </w:r>
      <w:r w:rsidR="001071C7">
        <w:rPr>
          <w:rStyle w:val="Ninguno"/>
          <w:sz w:val="22"/>
          <w:szCs w:val="22"/>
          <w:lang w:val="es-ES_tradnl"/>
        </w:rPr>
        <w:t xml:space="preserve">. Tiene, por tanto, </w:t>
      </w:r>
      <w:r w:rsidRPr="00EA7DCF">
        <w:rPr>
          <w:rStyle w:val="Ninguno"/>
          <w:sz w:val="22"/>
          <w:szCs w:val="22"/>
          <w:lang w:val="es-ES_tradnl"/>
        </w:rPr>
        <w:t xml:space="preserve">el objetivo de </w:t>
      </w:r>
      <w:r w:rsidR="001071C7" w:rsidRPr="00EA7DCF">
        <w:rPr>
          <w:rStyle w:val="Ninguno"/>
          <w:sz w:val="22"/>
          <w:szCs w:val="22"/>
          <w:lang w:val="es-ES_tradnl"/>
        </w:rPr>
        <w:t>mostrar</w:t>
      </w:r>
      <w:r w:rsidRPr="00EA7DCF">
        <w:rPr>
          <w:rStyle w:val="Ninguno"/>
          <w:sz w:val="22"/>
          <w:szCs w:val="22"/>
          <w:lang w:val="es-ES_tradnl"/>
        </w:rPr>
        <w:t xml:space="preserve"> formas novedosas de presentar la cultura japonesa a la sociedad actual, y entenderla </w:t>
      </w:r>
      <w:r w:rsidRPr="00EA7DCF">
        <w:rPr>
          <w:rStyle w:val="Ninguno"/>
          <w:sz w:val="22"/>
          <w:szCs w:val="22"/>
          <w:lang w:val="es-ES_tradnl"/>
        </w:rPr>
        <w:lastRenderedPageBreak/>
        <w:t xml:space="preserve">dentro del impacto causado por Japón en la cultura occidental, de la misma manera que ya en el S.XIX, el </w:t>
      </w:r>
      <w:proofErr w:type="spellStart"/>
      <w:r w:rsidRPr="00EA7DCF">
        <w:rPr>
          <w:rStyle w:val="Ninguno"/>
          <w:sz w:val="22"/>
          <w:szCs w:val="22"/>
          <w:lang w:val="es-ES_tradnl"/>
        </w:rPr>
        <w:t>Japonismo</w:t>
      </w:r>
      <w:proofErr w:type="spellEnd"/>
      <w:r w:rsidRPr="00EA7DCF">
        <w:rPr>
          <w:rStyle w:val="Ninguno"/>
          <w:sz w:val="22"/>
          <w:szCs w:val="22"/>
          <w:lang w:val="es-ES_tradnl"/>
        </w:rPr>
        <w:t xml:space="preserve"> fascin</w:t>
      </w:r>
      <w:r w:rsidR="001071C7">
        <w:rPr>
          <w:rStyle w:val="Ninguno"/>
          <w:sz w:val="22"/>
          <w:szCs w:val="22"/>
          <w:lang w:val="es-ES_tradnl"/>
        </w:rPr>
        <w:t>ó</w:t>
      </w:r>
      <w:r w:rsidRPr="00EA7DCF">
        <w:rPr>
          <w:rStyle w:val="Ninguno"/>
          <w:sz w:val="22"/>
          <w:szCs w:val="22"/>
          <w:lang w:val="es-ES_tradnl"/>
        </w:rPr>
        <w:t xml:space="preserve"> a artistas europeos como Van Gogh, Klimt o Gauguin. </w:t>
      </w:r>
    </w:p>
    <w:p w14:paraId="5233BC7D" w14:textId="5F4C29AF" w:rsidR="00EA7DCF" w:rsidRDefault="00EA7DCF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EA7DCF">
        <w:rPr>
          <w:rStyle w:val="Ninguno"/>
          <w:sz w:val="22"/>
          <w:szCs w:val="22"/>
          <w:lang w:val="es-ES_tradnl"/>
        </w:rPr>
        <w:t>Masaaki</w:t>
      </w:r>
      <w:r w:rsidR="0096165C">
        <w:rPr>
          <w:rStyle w:val="Ninguno"/>
          <w:sz w:val="22"/>
          <w:szCs w:val="22"/>
          <w:lang w:val="es-ES_tradnl"/>
        </w:rPr>
        <w:t xml:space="preserve"> </w:t>
      </w:r>
      <w:proofErr w:type="spellStart"/>
      <w:r w:rsidR="0096165C">
        <w:rPr>
          <w:rStyle w:val="Ninguno"/>
          <w:sz w:val="22"/>
          <w:szCs w:val="22"/>
          <w:lang w:val="es-ES_tradnl"/>
        </w:rPr>
        <w:t>Hasegawa</w:t>
      </w:r>
      <w:proofErr w:type="spellEnd"/>
      <w:r w:rsidRPr="00EA7DCF">
        <w:rPr>
          <w:rStyle w:val="Ninguno"/>
          <w:sz w:val="22"/>
          <w:szCs w:val="22"/>
          <w:lang w:val="es-ES_tradnl"/>
        </w:rPr>
        <w:t xml:space="preserve"> busca, por medio de su arte, la creación de un diálogo oriente</w:t>
      </w:r>
      <w:r w:rsidR="001F3AC1">
        <w:rPr>
          <w:rStyle w:val="Ninguno"/>
          <w:sz w:val="22"/>
          <w:szCs w:val="22"/>
          <w:lang w:val="es-ES_tradnl"/>
        </w:rPr>
        <w:t>-</w:t>
      </w:r>
      <w:r w:rsidRPr="00EA7DCF">
        <w:rPr>
          <w:rStyle w:val="Ninguno"/>
          <w:sz w:val="22"/>
          <w:szCs w:val="22"/>
          <w:lang w:val="es-ES_tradnl"/>
        </w:rPr>
        <w:t xml:space="preserve">occidente, proponiendo un enfoque alternativo </w:t>
      </w:r>
      <w:r w:rsidR="0096165C">
        <w:rPr>
          <w:rStyle w:val="Ninguno"/>
          <w:sz w:val="22"/>
          <w:szCs w:val="22"/>
          <w:lang w:val="es-ES_tradnl"/>
        </w:rPr>
        <w:t>que ayude a</w:t>
      </w:r>
      <w:r w:rsidRPr="00EA7DCF">
        <w:rPr>
          <w:rStyle w:val="Ninguno"/>
          <w:sz w:val="22"/>
          <w:szCs w:val="22"/>
          <w:lang w:val="es-ES_tradnl"/>
        </w:rPr>
        <w:t xml:space="preserve"> apreciar y comprender la cultura nipona, con la naturaleza como elemento esencial</w:t>
      </w:r>
      <w:r w:rsidR="001F3AC1">
        <w:rPr>
          <w:rStyle w:val="Ninguno"/>
          <w:sz w:val="22"/>
          <w:szCs w:val="22"/>
          <w:lang w:val="es-ES_tradnl"/>
        </w:rPr>
        <w:t>.</w:t>
      </w:r>
    </w:p>
    <w:p w14:paraId="360EEAF3" w14:textId="77777777" w:rsidR="001071C7" w:rsidRDefault="001071C7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2620E4A" w14:textId="3DEA1003" w:rsidR="001071C7" w:rsidRPr="00EA7DCF" w:rsidRDefault="001071C7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La exposición estará disponible en la Galería de Arte María Porto, situada en la </w:t>
      </w:r>
      <w:r w:rsidR="001F3AC1">
        <w:rPr>
          <w:rStyle w:val="Ninguno"/>
          <w:sz w:val="22"/>
          <w:szCs w:val="22"/>
          <w:lang w:val="es-ES_tradnl"/>
        </w:rPr>
        <w:t>primera planta</w:t>
      </w:r>
      <w:r>
        <w:rPr>
          <w:rStyle w:val="Ninguno"/>
          <w:sz w:val="22"/>
          <w:szCs w:val="22"/>
          <w:lang w:val="es-ES_tradnl"/>
        </w:rPr>
        <w:t xml:space="preserve"> de El Corte Inglés de Castellana </w:t>
      </w:r>
      <w:r w:rsidR="001F3AC1">
        <w:rPr>
          <w:rStyle w:val="Ninguno"/>
          <w:sz w:val="22"/>
          <w:szCs w:val="22"/>
          <w:lang w:val="es-ES_tradnl"/>
        </w:rPr>
        <w:t xml:space="preserve">(Madrid) </w:t>
      </w:r>
      <w:r>
        <w:rPr>
          <w:rStyle w:val="Ninguno"/>
          <w:sz w:val="22"/>
          <w:szCs w:val="22"/>
          <w:lang w:val="es-ES_tradnl"/>
        </w:rPr>
        <w:t>hasta el próximo 7 de marzo.</w:t>
      </w:r>
    </w:p>
    <w:p w14:paraId="4534CCE7" w14:textId="25D2D689" w:rsidR="00B17FF7" w:rsidRPr="00805DDA" w:rsidRDefault="00B17FF7" w:rsidP="00EA7DC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sectPr w:rsidR="00B17FF7" w:rsidRPr="00805DDA">
      <w:headerReference w:type="default" r:id="rId7"/>
      <w:headerReference w:type="first" r:id="rId8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9E67B" w14:textId="77777777" w:rsidR="0093717B" w:rsidRDefault="0093717B">
      <w:r>
        <w:separator/>
      </w:r>
    </w:p>
  </w:endnote>
  <w:endnote w:type="continuationSeparator" w:id="0">
    <w:p w14:paraId="4478A351" w14:textId="77777777" w:rsidR="0093717B" w:rsidRDefault="0093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21562" w14:textId="77777777" w:rsidR="0093717B" w:rsidRDefault="0093717B">
      <w:r>
        <w:separator/>
      </w:r>
    </w:p>
  </w:footnote>
  <w:footnote w:type="continuationSeparator" w:id="0">
    <w:p w14:paraId="6793508B" w14:textId="77777777" w:rsidR="0093717B" w:rsidRDefault="0093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346162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53B10"/>
    <w:multiLevelType w:val="hybridMultilevel"/>
    <w:tmpl w:val="20828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53B80BF4"/>
    <w:multiLevelType w:val="hybridMultilevel"/>
    <w:tmpl w:val="801A0E74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7C063B6A"/>
    <w:multiLevelType w:val="hybridMultilevel"/>
    <w:tmpl w:val="42947FD2"/>
    <w:numStyleLink w:val="Estiloimportado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41F"/>
    <w:rsid w:val="00017D87"/>
    <w:rsid w:val="000462A3"/>
    <w:rsid w:val="00060D1F"/>
    <w:rsid w:val="000752B8"/>
    <w:rsid w:val="000811B4"/>
    <w:rsid w:val="000820E1"/>
    <w:rsid w:val="00085074"/>
    <w:rsid w:val="000D52CC"/>
    <w:rsid w:val="00101D6C"/>
    <w:rsid w:val="001071C7"/>
    <w:rsid w:val="00163ACF"/>
    <w:rsid w:val="00166108"/>
    <w:rsid w:val="00190944"/>
    <w:rsid w:val="00197757"/>
    <w:rsid w:val="001A4CE4"/>
    <w:rsid w:val="001A5FD9"/>
    <w:rsid w:val="001B2058"/>
    <w:rsid w:val="001B24C3"/>
    <w:rsid w:val="001F3AC1"/>
    <w:rsid w:val="00207062"/>
    <w:rsid w:val="002139B4"/>
    <w:rsid w:val="00225CAE"/>
    <w:rsid w:val="0024746A"/>
    <w:rsid w:val="002662A4"/>
    <w:rsid w:val="00272C72"/>
    <w:rsid w:val="0028004B"/>
    <w:rsid w:val="002D141F"/>
    <w:rsid w:val="002D1F9F"/>
    <w:rsid w:val="002E3B64"/>
    <w:rsid w:val="002E3D63"/>
    <w:rsid w:val="002F15AD"/>
    <w:rsid w:val="00341BB5"/>
    <w:rsid w:val="00346162"/>
    <w:rsid w:val="00350E03"/>
    <w:rsid w:val="00370543"/>
    <w:rsid w:val="003B10BF"/>
    <w:rsid w:val="003C2D85"/>
    <w:rsid w:val="003E2387"/>
    <w:rsid w:val="0041376F"/>
    <w:rsid w:val="0042015E"/>
    <w:rsid w:val="004212CE"/>
    <w:rsid w:val="00432AC6"/>
    <w:rsid w:val="004435BD"/>
    <w:rsid w:val="00457E1F"/>
    <w:rsid w:val="00477DCC"/>
    <w:rsid w:val="00485C10"/>
    <w:rsid w:val="00487AA0"/>
    <w:rsid w:val="004969D6"/>
    <w:rsid w:val="004C55F1"/>
    <w:rsid w:val="004D146D"/>
    <w:rsid w:val="004D1FB1"/>
    <w:rsid w:val="00500390"/>
    <w:rsid w:val="00510513"/>
    <w:rsid w:val="0051390B"/>
    <w:rsid w:val="00553853"/>
    <w:rsid w:val="005551CF"/>
    <w:rsid w:val="00566E98"/>
    <w:rsid w:val="0058010D"/>
    <w:rsid w:val="005C7C88"/>
    <w:rsid w:val="005D2D1D"/>
    <w:rsid w:val="005F14B8"/>
    <w:rsid w:val="00625C59"/>
    <w:rsid w:val="006307BB"/>
    <w:rsid w:val="0064579A"/>
    <w:rsid w:val="00682131"/>
    <w:rsid w:val="00693889"/>
    <w:rsid w:val="006A4CF6"/>
    <w:rsid w:val="006D51F5"/>
    <w:rsid w:val="006E0E39"/>
    <w:rsid w:val="006E41B2"/>
    <w:rsid w:val="006E7FB3"/>
    <w:rsid w:val="007010AB"/>
    <w:rsid w:val="00721490"/>
    <w:rsid w:val="00730036"/>
    <w:rsid w:val="007377A4"/>
    <w:rsid w:val="00760B0E"/>
    <w:rsid w:val="007A6D5B"/>
    <w:rsid w:val="007D40CC"/>
    <w:rsid w:val="007E202E"/>
    <w:rsid w:val="00805DDA"/>
    <w:rsid w:val="00810166"/>
    <w:rsid w:val="008129EB"/>
    <w:rsid w:val="0084664B"/>
    <w:rsid w:val="008629ED"/>
    <w:rsid w:val="00877436"/>
    <w:rsid w:val="00887768"/>
    <w:rsid w:val="00894824"/>
    <w:rsid w:val="008A1243"/>
    <w:rsid w:val="008D07C0"/>
    <w:rsid w:val="008E128D"/>
    <w:rsid w:val="008F128D"/>
    <w:rsid w:val="009215E8"/>
    <w:rsid w:val="00925E35"/>
    <w:rsid w:val="009331D0"/>
    <w:rsid w:val="0093717B"/>
    <w:rsid w:val="009418C4"/>
    <w:rsid w:val="0096165C"/>
    <w:rsid w:val="00962AC2"/>
    <w:rsid w:val="009849AE"/>
    <w:rsid w:val="0099120E"/>
    <w:rsid w:val="009A09C8"/>
    <w:rsid w:val="009A6F98"/>
    <w:rsid w:val="009B014A"/>
    <w:rsid w:val="009F651D"/>
    <w:rsid w:val="00A12075"/>
    <w:rsid w:val="00A331E2"/>
    <w:rsid w:val="00A42E8B"/>
    <w:rsid w:val="00A47E06"/>
    <w:rsid w:val="00A6145E"/>
    <w:rsid w:val="00A67DD5"/>
    <w:rsid w:val="00A765DB"/>
    <w:rsid w:val="00A9187F"/>
    <w:rsid w:val="00A935BF"/>
    <w:rsid w:val="00A96508"/>
    <w:rsid w:val="00AA6973"/>
    <w:rsid w:val="00AA7A74"/>
    <w:rsid w:val="00AD1950"/>
    <w:rsid w:val="00B17FF7"/>
    <w:rsid w:val="00B22E68"/>
    <w:rsid w:val="00B6032F"/>
    <w:rsid w:val="00B619BB"/>
    <w:rsid w:val="00B76C4A"/>
    <w:rsid w:val="00B84C23"/>
    <w:rsid w:val="00B873BA"/>
    <w:rsid w:val="00B97ECD"/>
    <w:rsid w:val="00BC084F"/>
    <w:rsid w:val="00BD4E36"/>
    <w:rsid w:val="00C02EAD"/>
    <w:rsid w:val="00C1568C"/>
    <w:rsid w:val="00C36E92"/>
    <w:rsid w:val="00C36FE5"/>
    <w:rsid w:val="00C370FF"/>
    <w:rsid w:val="00C421A1"/>
    <w:rsid w:val="00C562FA"/>
    <w:rsid w:val="00C577A4"/>
    <w:rsid w:val="00C67563"/>
    <w:rsid w:val="00C67EFC"/>
    <w:rsid w:val="00C76C47"/>
    <w:rsid w:val="00CA6555"/>
    <w:rsid w:val="00CB6B0F"/>
    <w:rsid w:val="00CC4CA7"/>
    <w:rsid w:val="00D1093C"/>
    <w:rsid w:val="00D11502"/>
    <w:rsid w:val="00D351ED"/>
    <w:rsid w:val="00D43528"/>
    <w:rsid w:val="00D5538B"/>
    <w:rsid w:val="00D62870"/>
    <w:rsid w:val="00D6426E"/>
    <w:rsid w:val="00D7041A"/>
    <w:rsid w:val="00DB3D7A"/>
    <w:rsid w:val="00E26327"/>
    <w:rsid w:val="00E46C0C"/>
    <w:rsid w:val="00E54064"/>
    <w:rsid w:val="00E56EEE"/>
    <w:rsid w:val="00E65DAC"/>
    <w:rsid w:val="00EA53E0"/>
    <w:rsid w:val="00EA5870"/>
    <w:rsid w:val="00EA7C45"/>
    <w:rsid w:val="00EA7DCF"/>
    <w:rsid w:val="00EC2D49"/>
    <w:rsid w:val="00EE62EE"/>
    <w:rsid w:val="00EF79A4"/>
    <w:rsid w:val="00F00EB6"/>
    <w:rsid w:val="00F06F23"/>
    <w:rsid w:val="00F07074"/>
    <w:rsid w:val="00F176C5"/>
    <w:rsid w:val="00F2405A"/>
    <w:rsid w:val="00F256B5"/>
    <w:rsid w:val="00F51302"/>
    <w:rsid w:val="00F52687"/>
    <w:rsid w:val="00F67CBB"/>
    <w:rsid w:val="00F7795A"/>
    <w:rsid w:val="00FB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AA5E"/>
  <w15:docId w15:val="{D015799A-DECB-43A4-803E-29B61AE9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0752B8"/>
    <w:rPr>
      <w:i/>
      <w:iCs/>
    </w:rPr>
  </w:style>
  <w:style w:type="paragraph" w:styleId="Prrafodelista">
    <w:name w:val="List Paragraph"/>
    <w:basedOn w:val="Normal"/>
    <w:uiPriority w:val="34"/>
    <w:qFormat/>
    <w:rsid w:val="00EA7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334</TotalTime>
  <Pages>2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2024-02-07T15:41:00Z</dcterms:created>
  <dcterms:modified xsi:type="dcterms:W3CDTF">2024-02-20T09:35:00Z</dcterms:modified>
  <cp:revision>6</cp:revision>
</cp:coreProperties>
</file>