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3B8" w14:textId="77777777" w:rsidR="006F78D8" w:rsidRDefault="006F78D8" w:rsidP="006F78D8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bookmarkStart w:id="0" w:name="_COMUNICADOdeprensa|outline"/>
      <w:bookmarkStart w:id="1" w:name="_1.COMUNICADOdeprensa|outline"/>
      <w:bookmarkEnd w:id="0"/>
      <w:bookmarkEnd w:id="1"/>
      <w:r>
        <w:rPr>
          <w:b/>
          <w:color w:val="008000"/>
          <w:sz w:val="28"/>
          <w:lang w:val="es-ES"/>
        </w:rPr>
        <w:t xml:space="preserve">COMUNICADO de prensa </w:t>
      </w:r>
    </w:p>
    <w:p w14:paraId="13CE8E43" w14:textId="77777777" w:rsidR="006F78D8" w:rsidRDefault="006F78D8" w:rsidP="006F78D8">
      <w:pPr>
        <w:pStyle w:val="P8"/>
      </w:pPr>
    </w:p>
    <w:p w14:paraId="166C30F9" w14:textId="727424A7" w:rsidR="00D714C2" w:rsidRPr="00490C00" w:rsidRDefault="00490C00" w:rsidP="00490C00">
      <w:pPr>
        <w:pStyle w:val="Ttulo3"/>
        <w:spacing w:after="480"/>
        <w:rPr>
          <w:color w:val="008000"/>
          <w:sz w:val="38"/>
          <w:szCs w:val="38"/>
          <w:lang w:val="es-ES"/>
        </w:rPr>
      </w:pPr>
      <w:bookmarkStart w:id="2" w:name="_ElCorteInglésapoyaalaFundaciónAladinapa"/>
      <w:bookmarkStart w:id="3" w:name="_1.0.1.ElCorteInglésapoyaalaFundaciónAla"/>
      <w:bookmarkEnd w:id="2"/>
      <w:bookmarkEnd w:id="3"/>
      <w:r w:rsidRPr="00490C00">
        <w:rPr>
          <w:color w:val="008000"/>
          <w:sz w:val="38"/>
          <w:szCs w:val="38"/>
          <w:lang w:val="es-ES"/>
        </w:rPr>
        <w:t xml:space="preserve">Club del Gourmet de </w:t>
      </w:r>
      <w:r w:rsidR="008768A9" w:rsidRPr="00490C00">
        <w:rPr>
          <w:color w:val="008000"/>
          <w:sz w:val="38"/>
          <w:szCs w:val="38"/>
          <w:lang w:val="es-ES"/>
        </w:rPr>
        <w:t xml:space="preserve">El Corte Inglés vende </w:t>
      </w:r>
      <w:proofErr w:type="spellStart"/>
      <w:r w:rsidR="008768A9" w:rsidRPr="00490C00">
        <w:rPr>
          <w:i/>
          <w:iCs/>
          <w:color w:val="008000"/>
          <w:sz w:val="38"/>
          <w:szCs w:val="38"/>
          <w:lang w:val="es-ES"/>
        </w:rPr>
        <w:t>Maktub</w:t>
      </w:r>
      <w:proofErr w:type="spellEnd"/>
      <w:r w:rsidR="00572F92" w:rsidRPr="00490C00">
        <w:rPr>
          <w:color w:val="008000"/>
          <w:sz w:val="38"/>
          <w:szCs w:val="38"/>
          <w:lang w:val="es-ES"/>
        </w:rPr>
        <w:t>,</w:t>
      </w:r>
      <w:r w:rsidR="008768A9" w:rsidRPr="00490C00">
        <w:rPr>
          <w:color w:val="008000"/>
          <w:sz w:val="38"/>
          <w:szCs w:val="38"/>
          <w:lang w:val="es-ES"/>
        </w:rPr>
        <w:t xml:space="preserve"> </w:t>
      </w:r>
      <w:r w:rsidR="00572F92" w:rsidRPr="00490C00">
        <w:rPr>
          <w:color w:val="008000"/>
          <w:sz w:val="38"/>
          <w:szCs w:val="38"/>
          <w:lang w:val="es-ES"/>
        </w:rPr>
        <w:t xml:space="preserve">el vino </w:t>
      </w:r>
      <w:r w:rsidRPr="00490C00">
        <w:rPr>
          <w:color w:val="008000"/>
          <w:sz w:val="38"/>
          <w:szCs w:val="38"/>
          <w:lang w:val="es-ES"/>
        </w:rPr>
        <w:t>solidario en favor</w:t>
      </w:r>
      <w:r w:rsidR="008768A9" w:rsidRPr="00490C00">
        <w:rPr>
          <w:color w:val="008000"/>
          <w:sz w:val="38"/>
          <w:szCs w:val="38"/>
          <w:lang w:val="es-ES"/>
        </w:rPr>
        <w:t xml:space="preserve"> de la Fundación </w:t>
      </w:r>
      <w:proofErr w:type="spellStart"/>
      <w:r w:rsidR="008768A9" w:rsidRPr="00490C00">
        <w:rPr>
          <w:color w:val="008000"/>
          <w:sz w:val="38"/>
          <w:szCs w:val="38"/>
          <w:lang w:val="es-ES"/>
        </w:rPr>
        <w:t>Aladina</w:t>
      </w:r>
      <w:proofErr w:type="spellEnd"/>
      <w:r w:rsidR="008768A9" w:rsidRPr="00490C00">
        <w:rPr>
          <w:color w:val="008000"/>
          <w:sz w:val="38"/>
          <w:szCs w:val="38"/>
          <w:lang w:val="es-ES"/>
        </w:rPr>
        <w:t xml:space="preserve"> </w:t>
      </w:r>
    </w:p>
    <w:p w14:paraId="0FC96573" w14:textId="77777777" w:rsidR="006F78D8" w:rsidRPr="00AE3A34" w:rsidRDefault="006F78D8" w:rsidP="006F78D8">
      <w:pPr>
        <w:pStyle w:val="Default20Text"/>
        <w:rPr>
          <w:lang w:val="es-ES"/>
        </w:rPr>
      </w:pPr>
    </w:p>
    <w:p w14:paraId="3C45A37A" w14:textId="6CAF05BD" w:rsidR="006F78D8" w:rsidRDefault="00D714C2" w:rsidP="006F78D8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proofErr w:type="spellStart"/>
      <w:r w:rsidRPr="00490C00">
        <w:rPr>
          <w:i w:val="0"/>
          <w:iCs/>
          <w:color w:val="008000"/>
        </w:rPr>
        <w:t>Maktub</w:t>
      </w:r>
      <w:proofErr w:type="spellEnd"/>
      <w:r>
        <w:rPr>
          <w:color w:val="008000"/>
        </w:rPr>
        <w:t>, es un proyecto personal de</w:t>
      </w:r>
      <w:r w:rsidR="008768A9">
        <w:rPr>
          <w:color w:val="008000"/>
        </w:rPr>
        <w:t>l cineasta y filántropo</w:t>
      </w:r>
      <w:r>
        <w:rPr>
          <w:color w:val="008000"/>
        </w:rPr>
        <w:t xml:space="preserve"> Paco Arango</w:t>
      </w:r>
      <w:r w:rsidR="00490C00">
        <w:rPr>
          <w:color w:val="008000"/>
        </w:rPr>
        <w:t>,</w:t>
      </w:r>
      <w:r>
        <w:rPr>
          <w:color w:val="008000"/>
        </w:rPr>
        <w:t xml:space="preserve"> y ha sido elaborado y embotellado por </w:t>
      </w:r>
      <w:r w:rsidR="008768A9">
        <w:rPr>
          <w:color w:val="008000"/>
        </w:rPr>
        <w:t xml:space="preserve">la bodega </w:t>
      </w:r>
      <w:r>
        <w:rPr>
          <w:color w:val="008000"/>
        </w:rPr>
        <w:t xml:space="preserve">Herederos de Marqués de Riscal. </w:t>
      </w:r>
    </w:p>
    <w:p w14:paraId="569D49B9" w14:textId="2E0BED00" w:rsidR="006F78D8" w:rsidRDefault="00D714C2" w:rsidP="006F78D8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 xml:space="preserve">El 100% de los beneficios de su venta se destinarán a la Fundación </w:t>
      </w:r>
      <w:proofErr w:type="spellStart"/>
      <w:r>
        <w:rPr>
          <w:color w:val="008000"/>
        </w:rPr>
        <w:t>Aladina</w:t>
      </w:r>
      <w:proofErr w:type="spellEnd"/>
      <w:r>
        <w:rPr>
          <w:color w:val="008000"/>
        </w:rPr>
        <w:t>, que ayuda a niños y adolescentes con cáncer, así como a sus familias.</w:t>
      </w:r>
    </w:p>
    <w:p w14:paraId="0485434B" w14:textId="745FAB4A" w:rsidR="00282892" w:rsidRPr="00532E9B" w:rsidRDefault="00282892" w:rsidP="006F78D8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 xml:space="preserve">El vino se comercializa en diversos establecimientos de Club del Gourmet y en la página web </w:t>
      </w:r>
      <w:hyperlink r:id="rId7" w:history="1">
        <w:r>
          <w:rPr>
            <w:rStyle w:val="Hipervnculo"/>
            <w:szCs w:val="22"/>
          </w:rPr>
          <w:t>www.elcorteingles.es/tienda-club-del-gourmet</w:t>
        </w:r>
      </w:hyperlink>
      <w:r>
        <w:rPr>
          <w:szCs w:val="22"/>
        </w:rPr>
        <w:t>.</w:t>
      </w:r>
    </w:p>
    <w:p w14:paraId="18209D97" w14:textId="77777777" w:rsidR="006F78D8" w:rsidRDefault="006F78D8" w:rsidP="006F78D8">
      <w:pPr>
        <w:pStyle w:val="P7"/>
        <w:rPr>
          <w:sz w:val="22"/>
        </w:rPr>
      </w:pPr>
    </w:p>
    <w:p w14:paraId="4F4F96C3" w14:textId="6F0B4FE7" w:rsidR="00490C00" w:rsidRDefault="006F78D8" w:rsidP="00D714C2">
      <w:pPr>
        <w:pStyle w:val="P7"/>
        <w:rPr>
          <w:sz w:val="22"/>
          <w:szCs w:val="22"/>
        </w:rPr>
      </w:pPr>
      <w:r w:rsidRPr="00E254DF">
        <w:rPr>
          <w:b/>
          <w:bCs/>
          <w:sz w:val="22"/>
          <w:szCs w:val="22"/>
        </w:rPr>
        <w:t xml:space="preserve">Madrid, </w:t>
      </w:r>
      <w:r w:rsidR="00E254DF" w:rsidRPr="00E254DF">
        <w:rPr>
          <w:b/>
          <w:bCs/>
          <w:sz w:val="22"/>
          <w:szCs w:val="22"/>
        </w:rPr>
        <w:t>25 de septiembre de 2023</w:t>
      </w:r>
      <w:r w:rsidRPr="00E254DF">
        <w:rPr>
          <w:sz w:val="22"/>
          <w:szCs w:val="22"/>
        </w:rPr>
        <w:t>:</w:t>
      </w:r>
      <w:r w:rsidRPr="2656C3D0">
        <w:rPr>
          <w:sz w:val="22"/>
          <w:szCs w:val="22"/>
        </w:rPr>
        <w:t xml:space="preserve"> </w:t>
      </w:r>
      <w:r w:rsidR="00D714C2">
        <w:rPr>
          <w:sz w:val="22"/>
          <w:szCs w:val="22"/>
        </w:rPr>
        <w:t xml:space="preserve">El Corte Inglés pone a la venta en sus </w:t>
      </w:r>
      <w:r w:rsidR="008768A9">
        <w:rPr>
          <w:sz w:val="22"/>
          <w:szCs w:val="22"/>
        </w:rPr>
        <w:t xml:space="preserve">establecimientos </w:t>
      </w:r>
      <w:r w:rsidR="00A1604F">
        <w:rPr>
          <w:sz w:val="22"/>
          <w:szCs w:val="22"/>
        </w:rPr>
        <w:t>Club del</w:t>
      </w:r>
      <w:r w:rsidR="00D714C2">
        <w:rPr>
          <w:sz w:val="22"/>
          <w:szCs w:val="22"/>
        </w:rPr>
        <w:t xml:space="preserve"> Gourmet un vino muy especial</w:t>
      </w:r>
      <w:r w:rsidR="008768A9">
        <w:rPr>
          <w:sz w:val="22"/>
          <w:szCs w:val="22"/>
        </w:rPr>
        <w:t xml:space="preserve">, tanto por </w:t>
      </w:r>
      <w:r w:rsidR="00803DEF">
        <w:rPr>
          <w:sz w:val="22"/>
          <w:szCs w:val="22"/>
        </w:rPr>
        <w:t>su</w:t>
      </w:r>
      <w:r w:rsidR="008768A9">
        <w:rPr>
          <w:sz w:val="22"/>
          <w:szCs w:val="22"/>
        </w:rPr>
        <w:t xml:space="preserve"> desarrollo como por los fines sociales que persigue</w:t>
      </w:r>
      <w:r w:rsidR="00D714C2">
        <w:rPr>
          <w:sz w:val="22"/>
          <w:szCs w:val="22"/>
        </w:rPr>
        <w:t xml:space="preserve">. Se trata de </w:t>
      </w:r>
      <w:proofErr w:type="spellStart"/>
      <w:r w:rsidR="00D714C2" w:rsidRPr="00490C00">
        <w:rPr>
          <w:i/>
          <w:iCs/>
          <w:sz w:val="22"/>
          <w:szCs w:val="22"/>
        </w:rPr>
        <w:t>Maktub</w:t>
      </w:r>
      <w:proofErr w:type="spellEnd"/>
      <w:r w:rsidR="00D714C2">
        <w:rPr>
          <w:sz w:val="22"/>
          <w:szCs w:val="22"/>
        </w:rPr>
        <w:t>, un Rioja que nace de un proyecto personal de</w:t>
      </w:r>
      <w:r w:rsidR="00BC009D">
        <w:rPr>
          <w:sz w:val="22"/>
          <w:szCs w:val="22"/>
        </w:rPr>
        <w:t xml:space="preserve">l cineasta y filántropo Paco Arango, y que ha sido elaborado y embotellado por la bodega Herederos de Marqués de Riscal. </w:t>
      </w:r>
      <w:r w:rsidR="00490C00">
        <w:rPr>
          <w:sz w:val="22"/>
          <w:szCs w:val="22"/>
        </w:rPr>
        <w:t>E</w:t>
      </w:r>
      <w:r w:rsidR="008768A9">
        <w:rPr>
          <w:sz w:val="22"/>
          <w:szCs w:val="22"/>
        </w:rPr>
        <w:t>ste vino</w:t>
      </w:r>
      <w:r w:rsidR="00490C00">
        <w:rPr>
          <w:sz w:val="22"/>
          <w:szCs w:val="22"/>
        </w:rPr>
        <w:t>,</w:t>
      </w:r>
      <w:r w:rsidR="008768A9">
        <w:rPr>
          <w:sz w:val="22"/>
          <w:szCs w:val="22"/>
        </w:rPr>
        <w:t xml:space="preserve"> envejecido en barrica de roble americano durante 26 meses y madurado otros 12 meses más en botella</w:t>
      </w:r>
      <w:r w:rsidR="00490C00">
        <w:rPr>
          <w:sz w:val="22"/>
          <w:szCs w:val="22"/>
        </w:rPr>
        <w:t>, está elaborado con variedades Tempranillo y Graciano</w:t>
      </w:r>
      <w:r w:rsidR="008768A9">
        <w:rPr>
          <w:sz w:val="22"/>
          <w:szCs w:val="22"/>
        </w:rPr>
        <w:t xml:space="preserve">. </w:t>
      </w:r>
    </w:p>
    <w:p w14:paraId="181B49EF" w14:textId="7CE4B550" w:rsidR="00DE5E87" w:rsidRDefault="00BC0EFD" w:rsidP="00D714C2">
      <w:pPr>
        <w:pStyle w:val="P7"/>
        <w:rPr>
          <w:sz w:val="22"/>
          <w:szCs w:val="22"/>
        </w:rPr>
      </w:pPr>
      <w:proofErr w:type="spellStart"/>
      <w:r w:rsidRPr="00490C00">
        <w:rPr>
          <w:i/>
          <w:iCs/>
          <w:sz w:val="22"/>
          <w:szCs w:val="22"/>
        </w:rPr>
        <w:t>Maktub</w:t>
      </w:r>
      <w:proofErr w:type="spellEnd"/>
      <w:r>
        <w:rPr>
          <w:sz w:val="22"/>
          <w:szCs w:val="22"/>
        </w:rPr>
        <w:t xml:space="preserve"> </w:t>
      </w:r>
      <w:r w:rsidR="00490C00">
        <w:rPr>
          <w:sz w:val="22"/>
          <w:szCs w:val="22"/>
        </w:rPr>
        <w:t>se ha creado</w:t>
      </w:r>
      <w:r w:rsidR="008768A9">
        <w:rPr>
          <w:sz w:val="22"/>
          <w:szCs w:val="22"/>
        </w:rPr>
        <w:t xml:space="preserve"> </w:t>
      </w:r>
      <w:r>
        <w:rPr>
          <w:sz w:val="22"/>
          <w:szCs w:val="22"/>
        </w:rPr>
        <w:t>bajo</w:t>
      </w:r>
      <w:r w:rsidR="008768A9">
        <w:rPr>
          <w:sz w:val="22"/>
          <w:szCs w:val="22"/>
        </w:rPr>
        <w:t xml:space="preserve"> objetivos solidario</w:t>
      </w:r>
      <w:r w:rsidR="00803DEF">
        <w:rPr>
          <w:sz w:val="22"/>
          <w:szCs w:val="22"/>
        </w:rPr>
        <w:t>s y</w:t>
      </w:r>
      <w:r w:rsidR="008768A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es </w:t>
      </w:r>
      <w:r w:rsidR="00BC009D">
        <w:rPr>
          <w:sz w:val="22"/>
          <w:szCs w:val="22"/>
        </w:rPr>
        <w:t xml:space="preserve">100% benéfico, ya que todo el beneficio obtenido de su venta se destinará a la Fundación </w:t>
      </w:r>
      <w:proofErr w:type="spellStart"/>
      <w:r w:rsidR="00BC009D">
        <w:rPr>
          <w:sz w:val="22"/>
          <w:szCs w:val="22"/>
        </w:rPr>
        <w:t>Aladina</w:t>
      </w:r>
      <w:proofErr w:type="spellEnd"/>
      <w:r w:rsidR="00BC009D">
        <w:rPr>
          <w:sz w:val="22"/>
          <w:szCs w:val="22"/>
        </w:rPr>
        <w:t>, para ayudar a niños y adolescentes con cáncer</w:t>
      </w:r>
      <w:r w:rsidR="00490C00">
        <w:rPr>
          <w:sz w:val="22"/>
          <w:szCs w:val="22"/>
        </w:rPr>
        <w:t>, así como</w:t>
      </w:r>
      <w:r w:rsidR="00BC009D">
        <w:rPr>
          <w:sz w:val="22"/>
          <w:szCs w:val="22"/>
        </w:rPr>
        <w:t xml:space="preserve"> a sus familias.</w:t>
      </w:r>
    </w:p>
    <w:p w14:paraId="525FE176" w14:textId="14671829" w:rsidR="00BC009D" w:rsidRDefault="00490C00" w:rsidP="00D714C2">
      <w:pPr>
        <w:pStyle w:val="P7"/>
        <w:rPr>
          <w:sz w:val="22"/>
          <w:szCs w:val="22"/>
        </w:rPr>
      </w:pPr>
      <w:r>
        <w:rPr>
          <w:sz w:val="22"/>
          <w:szCs w:val="22"/>
        </w:rPr>
        <w:t>El</w:t>
      </w:r>
      <w:r w:rsidR="00683EAD">
        <w:rPr>
          <w:sz w:val="22"/>
          <w:szCs w:val="22"/>
        </w:rPr>
        <w:t xml:space="preserve"> </w:t>
      </w:r>
      <w:r w:rsidR="00BC0EFD">
        <w:rPr>
          <w:sz w:val="22"/>
          <w:szCs w:val="22"/>
        </w:rPr>
        <w:t>vino</w:t>
      </w:r>
      <w:r w:rsidR="00683EAD">
        <w:rPr>
          <w:sz w:val="22"/>
          <w:szCs w:val="22"/>
        </w:rPr>
        <w:t xml:space="preserve">, </w:t>
      </w:r>
      <w:r w:rsidR="0065224E">
        <w:rPr>
          <w:sz w:val="22"/>
          <w:szCs w:val="22"/>
        </w:rPr>
        <w:t xml:space="preserve">que </w:t>
      </w:r>
      <w:r w:rsidR="00683EAD">
        <w:rPr>
          <w:sz w:val="22"/>
          <w:szCs w:val="22"/>
        </w:rPr>
        <w:t>lleva consigo “el mejor karma del mundo”</w:t>
      </w:r>
      <w:r>
        <w:rPr>
          <w:sz w:val="22"/>
          <w:szCs w:val="22"/>
        </w:rPr>
        <w:t xml:space="preserve">, </w:t>
      </w:r>
      <w:r w:rsidR="00BC0EFD">
        <w:rPr>
          <w:sz w:val="22"/>
          <w:szCs w:val="22"/>
        </w:rPr>
        <w:t xml:space="preserve">mantiene lazos con el cine, ya que </w:t>
      </w:r>
      <w:r w:rsidR="00BA3AC7">
        <w:rPr>
          <w:sz w:val="22"/>
          <w:szCs w:val="22"/>
        </w:rPr>
        <w:t>su</w:t>
      </w:r>
      <w:r w:rsidR="00BC009D">
        <w:rPr>
          <w:sz w:val="22"/>
          <w:szCs w:val="22"/>
        </w:rPr>
        <w:t xml:space="preserve"> etiqueta </w:t>
      </w:r>
      <w:r w:rsidR="00BC0EFD">
        <w:rPr>
          <w:sz w:val="22"/>
          <w:szCs w:val="22"/>
        </w:rPr>
        <w:t xml:space="preserve">incorpora </w:t>
      </w:r>
      <w:r w:rsidR="00BC009D">
        <w:rPr>
          <w:sz w:val="22"/>
          <w:szCs w:val="22"/>
        </w:rPr>
        <w:t xml:space="preserve">un código QR que </w:t>
      </w:r>
      <w:r>
        <w:rPr>
          <w:sz w:val="22"/>
          <w:szCs w:val="22"/>
        </w:rPr>
        <w:t>dirige</w:t>
      </w:r>
      <w:r w:rsidR="00BC009D">
        <w:rPr>
          <w:sz w:val="22"/>
          <w:szCs w:val="22"/>
        </w:rPr>
        <w:t xml:space="preserve"> a </w:t>
      </w:r>
      <w:hyperlink r:id="rId8" w:history="1">
        <w:r w:rsidR="00BC009D" w:rsidRPr="00F9626F">
          <w:rPr>
            <w:rStyle w:val="Hipervnculo"/>
            <w:sz w:val="22"/>
            <w:szCs w:val="22"/>
          </w:rPr>
          <w:t>www.vinosmaktub.com</w:t>
        </w:r>
      </w:hyperlink>
      <w:r w:rsidR="00BC009D">
        <w:rPr>
          <w:sz w:val="22"/>
          <w:szCs w:val="22"/>
        </w:rPr>
        <w:t xml:space="preserve">, dónde se puede </w:t>
      </w:r>
      <w:r w:rsidR="00BC0EFD">
        <w:rPr>
          <w:sz w:val="22"/>
          <w:szCs w:val="22"/>
        </w:rPr>
        <w:t xml:space="preserve">disfrutar de </w:t>
      </w:r>
      <w:r w:rsidR="00BA3AC7">
        <w:rPr>
          <w:sz w:val="22"/>
          <w:szCs w:val="22"/>
        </w:rPr>
        <w:t xml:space="preserve">un </w:t>
      </w:r>
      <w:r w:rsidR="00683EAD">
        <w:rPr>
          <w:sz w:val="22"/>
          <w:szCs w:val="22"/>
        </w:rPr>
        <w:t xml:space="preserve">entrañable </w:t>
      </w:r>
      <w:r w:rsidR="00BA3AC7">
        <w:rPr>
          <w:sz w:val="22"/>
          <w:szCs w:val="22"/>
        </w:rPr>
        <w:t>corto de animación</w:t>
      </w:r>
      <w:r w:rsidR="00BC009D">
        <w:rPr>
          <w:sz w:val="22"/>
          <w:szCs w:val="22"/>
        </w:rPr>
        <w:t xml:space="preserve"> narrad</w:t>
      </w:r>
      <w:r w:rsidR="00BA3AC7">
        <w:rPr>
          <w:sz w:val="22"/>
          <w:szCs w:val="22"/>
        </w:rPr>
        <w:t>o</w:t>
      </w:r>
      <w:r w:rsidR="00BC009D">
        <w:rPr>
          <w:sz w:val="22"/>
          <w:szCs w:val="22"/>
        </w:rPr>
        <w:t xml:space="preserve"> por el actor José Coronado</w:t>
      </w:r>
      <w:r w:rsidR="00683EAD">
        <w:rPr>
          <w:sz w:val="22"/>
          <w:szCs w:val="22"/>
        </w:rPr>
        <w:t xml:space="preserve">. </w:t>
      </w:r>
      <w:r w:rsidR="0065224E">
        <w:rPr>
          <w:sz w:val="22"/>
          <w:szCs w:val="22"/>
        </w:rPr>
        <w:t>Una producción que cuenta</w:t>
      </w:r>
      <w:r w:rsidR="00683EAD">
        <w:rPr>
          <w:sz w:val="22"/>
          <w:szCs w:val="22"/>
        </w:rPr>
        <w:t xml:space="preserve"> </w:t>
      </w:r>
      <w:r w:rsidR="00BA3AC7">
        <w:rPr>
          <w:sz w:val="22"/>
          <w:szCs w:val="22"/>
        </w:rPr>
        <w:t xml:space="preserve">la historia </w:t>
      </w:r>
      <w:r w:rsidR="00683EAD">
        <w:rPr>
          <w:sz w:val="22"/>
          <w:szCs w:val="22"/>
        </w:rPr>
        <w:t xml:space="preserve">paralela </w:t>
      </w:r>
      <w:r w:rsidR="00BA3AC7">
        <w:rPr>
          <w:sz w:val="22"/>
          <w:szCs w:val="22"/>
        </w:rPr>
        <w:t xml:space="preserve">de los viñedos dónde se cosecha la variedad </w:t>
      </w:r>
      <w:r>
        <w:rPr>
          <w:sz w:val="22"/>
          <w:szCs w:val="22"/>
        </w:rPr>
        <w:t>T</w:t>
      </w:r>
      <w:r w:rsidR="00BA3AC7">
        <w:rPr>
          <w:sz w:val="22"/>
          <w:szCs w:val="22"/>
        </w:rPr>
        <w:t>empranillo (</w:t>
      </w:r>
      <w:r w:rsidR="00683EAD">
        <w:rPr>
          <w:sz w:val="22"/>
          <w:szCs w:val="22"/>
        </w:rPr>
        <w:t xml:space="preserve">y de cómo sus </w:t>
      </w:r>
      <w:r w:rsidR="00BA3AC7">
        <w:rPr>
          <w:sz w:val="22"/>
          <w:szCs w:val="22"/>
        </w:rPr>
        <w:t xml:space="preserve">viñas </w:t>
      </w:r>
      <w:r w:rsidR="00683EAD">
        <w:rPr>
          <w:sz w:val="22"/>
          <w:szCs w:val="22"/>
        </w:rPr>
        <w:t xml:space="preserve">fueron </w:t>
      </w:r>
      <w:r w:rsidR="00BA3AC7" w:rsidRPr="00E20E74">
        <w:rPr>
          <w:sz w:val="22"/>
          <w:szCs w:val="22"/>
        </w:rPr>
        <w:t>rein</w:t>
      </w:r>
      <w:r w:rsidR="00DF2027" w:rsidRPr="00E20E74">
        <w:rPr>
          <w:sz w:val="22"/>
          <w:szCs w:val="22"/>
        </w:rPr>
        <w:t>j</w:t>
      </w:r>
      <w:r w:rsidR="00BA3AC7" w:rsidRPr="00E20E74">
        <w:rPr>
          <w:sz w:val="22"/>
          <w:szCs w:val="22"/>
        </w:rPr>
        <w:t>ertadas</w:t>
      </w:r>
      <w:r w:rsidR="00BA3AC7">
        <w:rPr>
          <w:sz w:val="22"/>
          <w:szCs w:val="22"/>
        </w:rPr>
        <w:t xml:space="preserve"> y recuperadas) y </w:t>
      </w:r>
      <w:r w:rsidR="00683EAD">
        <w:rPr>
          <w:sz w:val="22"/>
          <w:szCs w:val="22"/>
        </w:rPr>
        <w:t xml:space="preserve">la </w:t>
      </w:r>
      <w:r w:rsidR="00BA3AC7">
        <w:rPr>
          <w:sz w:val="22"/>
          <w:szCs w:val="22"/>
        </w:rPr>
        <w:t xml:space="preserve">de un adolescente con cáncer, </w:t>
      </w:r>
      <w:r w:rsidR="0065224E">
        <w:rPr>
          <w:sz w:val="22"/>
          <w:szCs w:val="22"/>
        </w:rPr>
        <w:t>con u</w:t>
      </w:r>
      <w:r w:rsidR="00683EAD">
        <w:rPr>
          <w:sz w:val="22"/>
          <w:szCs w:val="22"/>
        </w:rPr>
        <w:t xml:space="preserve">n final en </w:t>
      </w:r>
      <w:r w:rsidR="0065224E">
        <w:rPr>
          <w:sz w:val="22"/>
          <w:szCs w:val="22"/>
        </w:rPr>
        <w:t>el</w:t>
      </w:r>
      <w:r w:rsidR="00683EAD">
        <w:rPr>
          <w:sz w:val="22"/>
          <w:szCs w:val="22"/>
        </w:rPr>
        <w:t xml:space="preserve"> que ambas historias</w:t>
      </w:r>
      <w:r w:rsidR="00BA3AC7">
        <w:rPr>
          <w:sz w:val="22"/>
          <w:szCs w:val="22"/>
        </w:rPr>
        <w:t xml:space="preserve"> </w:t>
      </w:r>
      <w:r w:rsidR="0065224E">
        <w:rPr>
          <w:sz w:val="22"/>
          <w:szCs w:val="22"/>
        </w:rPr>
        <w:t xml:space="preserve">se cruzan, </w:t>
      </w:r>
      <w:r w:rsidR="00BA3AC7">
        <w:rPr>
          <w:sz w:val="22"/>
          <w:szCs w:val="22"/>
        </w:rPr>
        <w:t>ven</w:t>
      </w:r>
      <w:r w:rsidR="0065224E">
        <w:rPr>
          <w:sz w:val="22"/>
          <w:szCs w:val="22"/>
        </w:rPr>
        <w:t>cen las dificultades y resurgen.</w:t>
      </w:r>
    </w:p>
    <w:p w14:paraId="49E77216" w14:textId="2F990C48" w:rsidR="0065224E" w:rsidRDefault="00BA3AC7" w:rsidP="0065224E">
      <w:pPr>
        <w:pStyle w:val="P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Se trata de un vino de un intenso color cereza, con notas ahumadas y de especias, así como de frutas negras muy maduras. </w:t>
      </w:r>
      <w:r w:rsidR="004E350B">
        <w:rPr>
          <w:sz w:val="22"/>
          <w:szCs w:val="22"/>
        </w:rPr>
        <w:t>Es un vino complejo y elegante, que t</w:t>
      </w:r>
      <w:r>
        <w:rPr>
          <w:sz w:val="22"/>
          <w:szCs w:val="22"/>
        </w:rPr>
        <w:t>iene gran potencial de buena evolución en botella.</w:t>
      </w:r>
      <w:r w:rsidR="004E350B">
        <w:rPr>
          <w:sz w:val="22"/>
          <w:szCs w:val="22"/>
        </w:rPr>
        <w:t xml:space="preserve"> Es ideal para disfrutar con guisos, asados, carnes a la brasa, legumbres y pescados grasos.</w:t>
      </w:r>
      <w:r w:rsidR="0065224E" w:rsidRPr="0065224E">
        <w:rPr>
          <w:sz w:val="22"/>
          <w:szCs w:val="22"/>
        </w:rPr>
        <w:t xml:space="preserve"> </w:t>
      </w:r>
      <w:r w:rsidR="0065224E">
        <w:rPr>
          <w:sz w:val="22"/>
          <w:szCs w:val="22"/>
        </w:rPr>
        <w:t xml:space="preserve">Este vino se podrá adquirir en </w:t>
      </w:r>
      <w:r w:rsidR="00490C00">
        <w:rPr>
          <w:sz w:val="22"/>
          <w:szCs w:val="22"/>
        </w:rPr>
        <w:t>diversos</w:t>
      </w:r>
      <w:r w:rsidR="0065224E">
        <w:rPr>
          <w:sz w:val="22"/>
          <w:szCs w:val="22"/>
        </w:rPr>
        <w:t xml:space="preserve"> Club del Gourmet de El Corte Inglés y en </w:t>
      </w:r>
      <w:r w:rsidR="00490C00">
        <w:rPr>
          <w:sz w:val="22"/>
          <w:szCs w:val="22"/>
        </w:rPr>
        <w:t>la</w:t>
      </w:r>
      <w:r w:rsidR="0065224E">
        <w:rPr>
          <w:sz w:val="22"/>
          <w:szCs w:val="22"/>
        </w:rPr>
        <w:t xml:space="preserve"> web </w:t>
      </w:r>
      <w:hyperlink r:id="rId9" w:history="1">
        <w:r w:rsidR="0065224E">
          <w:rPr>
            <w:rStyle w:val="Hipervnculo"/>
            <w:sz w:val="22"/>
            <w:szCs w:val="22"/>
          </w:rPr>
          <w:t>www.elcorteingles.es/tienda-club-del-gourmet</w:t>
        </w:r>
      </w:hyperlink>
      <w:r w:rsidR="0065224E">
        <w:rPr>
          <w:sz w:val="22"/>
          <w:szCs w:val="22"/>
        </w:rPr>
        <w:t>, a un precio de 23,50€ la botella.</w:t>
      </w:r>
    </w:p>
    <w:p w14:paraId="4E20C7D6" w14:textId="1D0348DB" w:rsidR="006F78D8" w:rsidRPr="006F78D8" w:rsidRDefault="006F78D8" w:rsidP="006F78D8">
      <w:pPr>
        <w:pStyle w:val="P7"/>
        <w:rPr>
          <w:rStyle w:val="Carcterdetextoennegrita"/>
          <w:b w:val="0"/>
          <w:sz w:val="22"/>
          <w:szCs w:val="22"/>
        </w:rPr>
      </w:pPr>
      <w:r w:rsidRPr="006F78D8">
        <w:rPr>
          <w:rStyle w:val="Carcterdetextoennegrita"/>
          <w:b w:val="0"/>
          <w:sz w:val="22"/>
          <w:szCs w:val="22"/>
        </w:rPr>
        <w:t xml:space="preserve">Esta </w:t>
      </w:r>
      <w:r w:rsidR="004E350B">
        <w:rPr>
          <w:rStyle w:val="Carcterdetextoennegrita"/>
          <w:b w:val="0"/>
          <w:sz w:val="22"/>
          <w:szCs w:val="22"/>
        </w:rPr>
        <w:t>iniciativa</w:t>
      </w:r>
      <w:r w:rsidRPr="006F78D8">
        <w:rPr>
          <w:rStyle w:val="Carcterdetextoennegrita"/>
          <w:b w:val="0"/>
          <w:sz w:val="22"/>
          <w:szCs w:val="22"/>
        </w:rPr>
        <w:t xml:space="preserve"> se enmarca en el compromiso de El Corte Inglés de vinculación con la sociedad y en el espíritu de cercanía que mantiene con las inquietudes de los ciudadanos, con especial atención y sensibilidad hacia </w:t>
      </w:r>
      <w:r w:rsidR="004E350B">
        <w:rPr>
          <w:rStyle w:val="Carcterdetextoennegrita"/>
          <w:b w:val="0"/>
          <w:sz w:val="22"/>
          <w:szCs w:val="22"/>
        </w:rPr>
        <w:t>los más pequeños y sus familias.</w:t>
      </w:r>
    </w:p>
    <w:p w14:paraId="5A9F4BC9" w14:textId="77777777" w:rsidR="006F78D8" w:rsidRDefault="006F78D8" w:rsidP="006F78D8">
      <w:pPr>
        <w:pStyle w:val="P7"/>
        <w:jc w:val="center"/>
        <w:rPr>
          <w:sz w:val="22"/>
        </w:rPr>
      </w:pPr>
    </w:p>
    <w:p w14:paraId="2C2B3F34" w14:textId="77777777" w:rsidR="006F78D8" w:rsidRPr="00961D15" w:rsidRDefault="006F78D8" w:rsidP="006F78D8">
      <w:pPr>
        <w:pStyle w:val="P7"/>
        <w:jc w:val="center"/>
        <w:rPr>
          <w:sz w:val="22"/>
        </w:rPr>
      </w:pPr>
    </w:p>
    <w:p w14:paraId="1A179EA2" w14:textId="77777777" w:rsidR="00745779" w:rsidRPr="00B01AFB" w:rsidRDefault="00745779">
      <w:pPr>
        <w:rPr>
          <w:lang w:val="es-ES"/>
        </w:rPr>
      </w:pPr>
    </w:p>
    <w:sectPr w:rsidR="00745779" w:rsidRPr="00B01AFB" w:rsidSect="00490C00">
      <w:headerReference w:type="default" r:id="rId10"/>
      <w:footerReference w:type="default" r:id="rId11"/>
      <w:headerReference w:type="first" r:id="rId12"/>
      <w:footerReference w:type="first" r:id="rId13"/>
      <w:pgSz w:w="11904" w:h="16836"/>
      <w:pgMar w:top="1978" w:right="989" w:bottom="1617" w:left="1418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291D" w14:textId="77777777" w:rsidR="00DD7E3C" w:rsidRDefault="00DD7E3C">
      <w:r>
        <w:separator/>
      </w:r>
    </w:p>
  </w:endnote>
  <w:endnote w:type="continuationSeparator" w:id="0">
    <w:p w14:paraId="1D345995" w14:textId="77777777" w:rsidR="00DD7E3C" w:rsidRDefault="00DD7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7DF9" w14:textId="77777777" w:rsidR="00E254DF" w:rsidRDefault="00DE5E87" w:rsidP="00D84316">
    <w:pPr>
      <w:pStyle w:val="Piedepgina"/>
      <w:jc w:val="right"/>
    </w:pPr>
    <w:r>
      <w:rPr>
        <w:noProof/>
        <w:color w:val="2B579A"/>
        <w:shd w:val="clear" w:color="auto" w:fill="E6E6E6"/>
        <w:lang w:val="es-ES" w:bidi="ar-SA"/>
      </w:rPr>
      <w:drawing>
        <wp:inline distT="0" distB="0" distL="0" distR="0" wp14:anchorId="2937B865" wp14:editId="59A9C5D8">
          <wp:extent cx="1981200" cy="790575"/>
          <wp:effectExtent l="0" t="0" r="0" b="9525"/>
          <wp:docPr id="247658653" name="Imagen 2476586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0DC95" w14:textId="77777777" w:rsidR="00E254DF" w:rsidRDefault="00DE5E87" w:rsidP="00D84316">
    <w:pPr>
      <w:pStyle w:val="Piedepgina"/>
      <w:jc w:val="right"/>
    </w:pPr>
    <w:r>
      <w:rPr>
        <w:noProof/>
        <w:color w:val="2B579A"/>
        <w:shd w:val="clear" w:color="auto" w:fill="E6E6E6"/>
        <w:lang w:val="es-ES" w:bidi="ar-SA"/>
      </w:rPr>
      <w:drawing>
        <wp:inline distT="0" distB="0" distL="0" distR="0" wp14:anchorId="4A333A84" wp14:editId="4BA189F6">
          <wp:extent cx="1942266" cy="710829"/>
          <wp:effectExtent l="0" t="0" r="1270" b="0"/>
          <wp:docPr id="1986574354" name="Imagen 19865743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08" b="10127"/>
                  <a:stretch/>
                </pic:blipFill>
                <pic:spPr bwMode="auto">
                  <a:xfrm>
                    <a:off x="0" y="0"/>
                    <a:ext cx="1941414" cy="7105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04F35" w14:textId="77777777" w:rsidR="00DD7E3C" w:rsidRDefault="00DD7E3C">
      <w:r>
        <w:separator/>
      </w:r>
    </w:p>
  </w:footnote>
  <w:footnote w:type="continuationSeparator" w:id="0">
    <w:p w14:paraId="74103361" w14:textId="77777777" w:rsidR="00DD7E3C" w:rsidRDefault="00DD7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477EC" w14:textId="70A96FD6" w:rsidR="00E254DF" w:rsidRDefault="00DE5E87">
    <w:pPr>
      <w:pStyle w:val="hfMP10"/>
    </w:pPr>
    <w:r>
      <w:rPr>
        <w:noProof/>
        <w:color w:val="2B579A"/>
        <w:shd w:val="clear" w:color="auto" w:fill="E6E6E6"/>
        <w:lang w:val="es-ES" w:bidi="ar-SA"/>
      </w:rPr>
      <w:drawing>
        <wp:anchor distT="0" distB="0" distL="114844" distR="114844" simplePos="0" relativeHeight="251659264" behindDoc="1" locked="0" layoutInCell="1" allowOverlap="1" wp14:anchorId="0BC76B02" wp14:editId="7C60D0D0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591293502" name="Imagen 5912935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rPr>
        <w:color w:val="2B579A"/>
        <w:shd w:val="clear" w:color="auto" w:fill="E6E6E6"/>
      </w:rPr>
      <w:fldChar w:fldCharType="begin"/>
    </w:r>
    <w:r>
      <w:instrText>PAGE   \* MERGEFORMAT</w:instrText>
    </w:r>
    <w:r>
      <w:rPr>
        <w:color w:val="2B579A"/>
        <w:shd w:val="clear" w:color="auto" w:fill="E6E6E6"/>
      </w:rPr>
      <w:fldChar w:fldCharType="separate"/>
    </w:r>
    <w:r w:rsidR="000F7343" w:rsidRPr="000F7343">
      <w:rPr>
        <w:noProof/>
        <w:color w:val="008000"/>
        <w:lang w:val="es-ES"/>
      </w:rPr>
      <w:t>2</w:t>
    </w:r>
    <w:r>
      <w:rPr>
        <w:color w:val="2B579A"/>
        <w:shd w:val="clear" w:color="auto" w:fill="E6E6E6"/>
      </w:rPr>
      <w:fldChar w:fldCharType="end"/>
    </w:r>
  </w:p>
  <w:p w14:paraId="1C195DE5" w14:textId="77777777" w:rsidR="00E254DF" w:rsidRDefault="00E254DF">
    <w:pPr>
      <w:pStyle w:val="hfMP23"/>
    </w:pPr>
  </w:p>
  <w:p w14:paraId="1433E6C5" w14:textId="77777777" w:rsidR="00E254DF" w:rsidRDefault="00E254DF">
    <w:pPr>
      <w:pStyle w:val="hfMP23"/>
    </w:pPr>
  </w:p>
  <w:p w14:paraId="2628DF78" w14:textId="77777777" w:rsidR="00E254DF" w:rsidRDefault="00E254DF">
    <w:pPr>
      <w:pStyle w:val="hfMP23"/>
    </w:pPr>
  </w:p>
  <w:p w14:paraId="0911D883" w14:textId="77777777" w:rsidR="00E254DF" w:rsidRDefault="00E254DF">
    <w:pPr>
      <w:pStyle w:val="hfMP23"/>
    </w:pPr>
  </w:p>
  <w:p w14:paraId="0CABCBDF" w14:textId="77777777" w:rsidR="00E254DF" w:rsidRDefault="00E254DF">
    <w:pPr>
      <w:pStyle w:val="hfMP2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B1AAC" w14:textId="77777777" w:rsidR="00E254DF" w:rsidRDefault="00DE5E87">
    <w:pPr>
      <w:pStyle w:val="hfMP10"/>
    </w:pPr>
    <w:r>
      <w:rPr>
        <w:noProof/>
        <w:color w:val="2B579A"/>
        <w:shd w:val="clear" w:color="auto" w:fill="E6E6E6"/>
        <w:lang w:val="es-ES" w:bidi="ar-SA"/>
      </w:rPr>
      <w:drawing>
        <wp:anchor distT="0" distB="0" distL="0" distR="0" simplePos="0" relativeHeight="251660288" behindDoc="1" locked="0" layoutInCell="1" allowOverlap="1" wp14:anchorId="6117D06D" wp14:editId="69A3C115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942293035" name="Imagen 9422930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num w:numId="1" w16cid:durableId="1577130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8D8"/>
    <w:rsid w:val="00021FAE"/>
    <w:rsid w:val="000F7343"/>
    <w:rsid w:val="00282892"/>
    <w:rsid w:val="003A272D"/>
    <w:rsid w:val="00490C00"/>
    <w:rsid w:val="004E350B"/>
    <w:rsid w:val="004F4785"/>
    <w:rsid w:val="00572F92"/>
    <w:rsid w:val="005A7FD8"/>
    <w:rsid w:val="0065224E"/>
    <w:rsid w:val="00683EAD"/>
    <w:rsid w:val="006F78D8"/>
    <w:rsid w:val="00745779"/>
    <w:rsid w:val="00803DEF"/>
    <w:rsid w:val="008765DF"/>
    <w:rsid w:val="008768A9"/>
    <w:rsid w:val="00A1604F"/>
    <w:rsid w:val="00B01AFB"/>
    <w:rsid w:val="00B20CBE"/>
    <w:rsid w:val="00BA3AC7"/>
    <w:rsid w:val="00BC009D"/>
    <w:rsid w:val="00BC0EFD"/>
    <w:rsid w:val="00D714C2"/>
    <w:rsid w:val="00DD7E3C"/>
    <w:rsid w:val="00DE5E87"/>
    <w:rsid w:val="00DF025B"/>
    <w:rsid w:val="00DF2027"/>
    <w:rsid w:val="00E20E74"/>
    <w:rsid w:val="00E2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000F3A"/>
  <w15:docId w15:val="{2EEE9CC9-283C-4740-A3EC-EED33C07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8D8"/>
    <w:pPr>
      <w:spacing w:after="0" w:line="240" w:lineRule="auto"/>
    </w:pPr>
    <w:rPr>
      <w:rFonts w:ascii="Arial" w:eastAsia="Lucida Sans Unicode" w:hAnsi="Arial" w:cs="Tahoma"/>
      <w:sz w:val="24"/>
      <w:szCs w:val="20"/>
      <w:lang w:val="en-US" w:eastAsia="es-ES"/>
    </w:rPr>
  </w:style>
  <w:style w:type="paragraph" w:styleId="Ttulo1">
    <w:name w:val="heading 1"/>
    <w:basedOn w:val="Default20Text"/>
    <w:next w:val="Default20Text"/>
    <w:link w:val="Ttulo1Car"/>
    <w:rsid w:val="006F78D8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link w:val="Ttulo3Car"/>
    <w:rsid w:val="006F78D8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F78D8"/>
    <w:rPr>
      <w:rFonts w:ascii="Century Gothic" w:eastAsia="Times New Roman" w:hAnsi="Century Gothic" w:cs="Times New Roman"/>
      <w:caps/>
      <w:color w:val="2A5A78"/>
      <w:spacing w:val="-5"/>
      <w:sz w:val="84"/>
      <w:szCs w:val="20"/>
      <w:lang w:val="en-US" w:eastAsia="es-ES" w:bidi="es-ES"/>
    </w:rPr>
  </w:style>
  <w:style w:type="character" w:customStyle="1" w:styleId="Ttulo3Car">
    <w:name w:val="Título 3 Car"/>
    <w:basedOn w:val="Fuentedeprrafopredeter"/>
    <w:link w:val="Ttulo3"/>
    <w:rsid w:val="006F78D8"/>
    <w:rPr>
      <w:rFonts w:ascii="Century Gothic" w:eastAsia="Times New Roman" w:hAnsi="Century Gothic" w:cs="Times New Roman"/>
      <w:color w:val="2A5A78"/>
      <w:spacing w:val="-5"/>
      <w:sz w:val="28"/>
      <w:szCs w:val="20"/>
      <w:lang w:val="en-US" w:eastAsia="es-ES" w:bidi="es-ES"/>
    </w:rPr>
  </w:style>
  <w:style w:type="paragraph" w:customStyle="1" w:styleId="Default20Text">
    <w:name w:val="Default_20_Text"/>
    <w:rsid w:val="006F78D8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20"/>
      <w:lang w:val="en-US" w:eastAsia="es-ES" w:bidi="es-ES"/>
    </w:rPr>
  </w:style>
  <w:style w:type="paragraph" w:customStyle="1" w:styleId="Subttulo1">
    <w:name w:val="Subtítulo1"/>
    <w:basedOn w:val="Default20Text"/>
    <w:rsid w:val="006F78D8"/>
    <w:pPr>
      <w:spacing w:after="599"/>
    </w:pPr>
    <w:rPr>
      <w:i/>
      <w:color w:val="2A5A78"/>
      <w:sz w:val="22"/>
      <w:lang w:val="es-ES"/>
    </w:rPr>
  </w:style>
  <w:style w:type="paragraph" w:styleId="Piedepgina">
    <w:name w:val="footer"/>
    <w:basedOn w:val="Default20Text"/>
    <w:link w:val="PiedepginaCar"/>
    <w:rsid w:val="006F78D8"/>
    <w:pPr>
      <w:tabs>
        <w:tab w:val="center" w:pos="4251"/>
        <w:tab w:val="right" w:pos="8503"/>
      </w:tabs>
    </w:pPr>
  </w:style>
  <w:style w:type="character" w:customStyle="1" w:styleId="PiedepginaCar">
    <w:name w:val="Pie de página Car"/>
    <w:basedOn w:val="Fuentedeprrafopredeter"/>
    <w:link w:val="Piedepgina"/>
    <w:rsid w:val="006F78D8"/>
    <w:rPr>
      <w:rFonts w:ascii="Century Gothic" w:eastAsia="Times New Roman" w:hAnsi="Century Gothic" w:cs="Century Gothic"/>
      <w:spacing w:val="-5"/>
      <w:sz w:val="18"/>
      <w:szCs w:val="20"/>
      <w:lang w:val="en-US" w:eastAsia="es-ES" w:bidi="es-ES"/>
    </w:rPr>
  </w:style>
  <w:style w:type="paragraph" w:customStyle="1" w:styleId="hfMP23">
    <w:name w:val="hfMP23"/>
    <w:basedOn w:val="Encabezado"/>
    <w:rsid w:val="006F78D8"/>
    <w:pPr>
      <w:tabs>
        <w:tab w:val="clear" w:pos="4252"/>
        <w:tab w:val="clear" w:pos="8504"/>
        <w:tab w:val="right" w:pos="9359"/>
      </w:tabs>
    </w:pPr>
    <w:rPr>
      <w:rFonts w:ascii="Century Gothic" w:eastAsia="Times New Roman" w:hAnsi="Century Gothic" w:cs="Century Gothic"/>
      <w:b/>
      <w:caps/>
      <w:color w:val="008000"/>
      <w:spacing w:val="-5"/>
      <w:sz w:val="18"/>
      <w:lang w:val="es-ES" w:bidi="es-ES"/>
    </w:rPr>
  </w:style>
  <w:style w:type="paragraph" w:customStyle="1" w:styleId="hfMP10">
    <w:name w:val="hfMP10"/>
    <w:basedOn w:val="Encabezado"/>
    <w:rsid w:val="006F78D8"/>
    <w:pPr>
      <w:tabs>
        <w:tab w:val="clear" w:pos="4252"/>
        <w:tab w:val="clear" w:pos="8504"/>
        <w:tab w:val="right" w:pos="9359"/>
      </w:tabs>
    </w:pPr>
    <w:rPr>
      <w:rFonts w:ascii="Century Gothic" w:eastAsia="Times New Roman" w:hAnsi="Century Gothic" w:cs="Century Gothic"/>
      <w:b/>
      <w:caps/>
      <w:color w:val="2A5A78"/>
      <w:spacing w:val="-5"/>
      <w:sz w:val="18"/>
      <w:lang w:bidi="es-ES"/>
    </w:rPr>
  </w:style>
  <w:style w:type="paragraph" w:customStyle="1" w:styleId="P7">
    <w:name w:val="P7"/>
    <w:basedOn w:val="Normal"/>
    <w:rsid w:val="006F78D8"/>
    <w:pPr>
      <w:spacing w:after="120" w:line="360" w:lineRule="auto"/>
      <w:jc w:val="both"/>
    </w:pPr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P8">
    <w:name w:val="P8"/>
    <w:basedOn w:val="Default20Text"/>
    <w:rsid w:val="006F78D8"/>
    <w:rPr>
      <w:lang w:val="es-ES"/>
    </w:rPr>
  </w:style>
  <w:style w:type="character" w:customStyle="1" w:styleId="Carcterdetextoennegrita">
    <w:name w:val="Carácter de texto en negrita"/>
    <w:link w:val="BoldText"/>
    <w:locked/>
    <w:rsid w:val="006F78D8"/>
    <w:rPr>
      <w:rFonts w:ascii="Century Gothic" w:hAnsi="Century Gothic"/>
      <w:b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6F78D8"/>
    <w:rPr>
      <w:rFonts w:ascii="Century Gothic" w:eastAsiaTheme="minorHAnsi" w:hAnsi="Century Gothic" w:cstheme="minorBidi"/>
      <w:b/>
      <w:sz w:val="18"/>
      <w:szCs w:val="18"/>
      <w:lang w:val="es-ES" w:eastAsia="en-US" w:bidi="es-ES"/>
    </w:rPr>
  </w:style>
  <w:style w:type="paragraph" w:styleId="Encabezado">
    <w:name w:val="header"/>
    <w:basedOn w:val="Normal"/>
    <w:link w:val="EncabezadoCar"/>
    <w:uiPriority w:val="99"/>
    <w:unhideWhenUsed/>
    <w:rsid w:val="006F78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F78D8"/>
    <w:rPr>
      <w:rFonts w:ascii="Arial" w:eastAsia="Lucida Sans Unicode" w:hAnsi="Arial" w:cs="Tahoma"/>
      <w:sz w:val="24"/>
      <w:szCs w:val="20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BC009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C009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82892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7343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7343"/>
    <w:rPr>
      <w:rFonts w:ascii="Tahoma" w:eastAsia="Lucida Sans Unicode" w:hAnsi="Tahoma" w:cs="Tahoma"/>
      <w:sz w:val="16"/>
      <w:szCs w:val="16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header2.xml" Type="http://schemas.openxmlformats.org/officeDocument/2006/relationships/header"/><Relationship Id="rId13" Target="footer2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www.elcorteingles.es/tienda-club-del-gourmet/" TargetMode="External" Type="http://schemas.openxmlformats.org/officeDocument/2006/relationships/hyperlink"/><Relationship Id="rId8" Target="http://www.vinosmaktub.com" TargetMode="External" Type="http://schemas.openxmlformats.org/officeDocument/2006/relationships/hyperlink"/><Relationship Id="rId9" Target="https://www.elcorteingles.es/tienda-club-del-gourmet/" TargetMode="External" Type="http://schemas.openxmlformats.org/officeDocument/2006/relationships/hyperlink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154</TotalTime>
  <Pages>2</Pages>
  <Words>426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2023-06-23T11:39:00Z</dcterms:created>
  <cp:lastPrinted>2023-08-22T08:00:00Z</cp:lastPrinted>
  <dcterms:modified xsi:type="dcterms:W3CDTF">2023-09-25T08:43:00Z</dcterms:modified>
  <cp:revision>12</cp:revision>
</cp:coreProperties>
</file>