
<file path=[Content_Types].xml><?xml version="1.0" encoding="utf-8"?>
<Types xmlns="http://schemas.openxmlformats.org/package/2006/content-types">
  <Default ContentType="image/jpeg" Extension="jp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E5F3E" w14:textId="77777777" w:rsidR="00044DC9" w:rsidRPr="004A6D6B" w:rsidRDefault="00044DC9" w:rsidP="00CD53D0">
      <w:pPr>
        <w:spacing w:after="0" w:line="240" w:lineRule="auto"/>
        <w:jc w:val="both"/>
        <w:rPr>
          <w:rFonts w:cs="Calibri"/>
          <w:b/>
          <w:color w:val="000000" w:themeColor="text1"/>
          <w:sz w:val="32"/>
          <w:szCs w:val="32"/>
        </w:rPr>
      </w:pPr>
    </w:p>
    <w:p w14:paraId="4171E199" w14:textId="77777777" w:rsidR="00176AA2" w:rsidRPr="004A6D6B" w:rsidRDefault="00176AA2" w:rsidP="00130D74">
      <w:pPr>
        <w:spacing w:after="0" w:line="240" w:lineRule="auto"/>
        <w:jc w:val="center"/>
        <w:rPr>
          <w:rFonts w:cs="Calibri"/>
          <w:b/>
          <w:bCs/>
          <w:color w:val="000000" w:themeColor="text1"/>
          <w:sz w:val="32"/>
          <w:szCs w:val="32"/>
        </w:rPr>
      </w:pPr>
    </w:p>
    <w:p w14:paraId="76C11F37" w14:textId="70106EA7" w:rsidR="00130D74" w:rsidRPr="004A6D6B" w:rsidRDefault="00130D74" w:rsidP="00130D74">
      <w:pPr>
        <w:spacing w:after="0" w:line="240" w:lineRule="auto"/>
        <w:jc w:val="center"/>
        <w:rPr>
          <w:rFonts w:cs="Calibri"/>
          <w:b/>
          <w:bCs/>
          <w:color w:val="000000" w:themeColor="text1"/>
          <w:sz w:val="32"/>
          <w:szCs w:val="32"/>
        </w:rPr>
      </w:pPr>
      <w:r w:rsidRPr="004A6D6B">
        <w:rPr>
          <w:rFonts w:cs="Calibri"/>
          <w:b/>
          <w:bCs/>
          <w:color w:val="000000" w:themeColor="text1"/>
          <w:sz w:val="32"/>
          <w:szCs w:val="32"/>
        </w:rPr>
        <w:t xml:space="preserve">El Corte Inglés se incorpora como principal sponsor </w:t>
      </w:r>
    </w:p>
    <w:p w14:paraId="3D9778A9" w14:textId="4278EFB0" w:rsidR="00130D74" w:rsidRPr="004A6D6B" w:rsidRDefault="00130D74" w:rsidP="00130D74">
      <w:pPr>
        <w:spacing w:after="0" w:line="240" w:lineRule="auto"/>
        <w:jc w:val="center"/>
        <w:rPr>
          <w:rFonts w:cs="Calibri"/>
          <w:b/>
          <w:bCs/>
          <w:i/>
          <w:iCs/>
          <w:color w:val="000000" w:themeColor="text1"/>
          <w:sz w:val="32"/>
          <w:szCs w:val="32"/>
        </w:rPr>
      </w:pPr>
      <w:r w:rsidRPr="004A6D6B">
        <w:rPr>
          <w:rFonts w:cs="Calibri"/>
          <w:b/>
          <w:bCs/>
          <w:color w:val="000000" w:themeColor="text1"/>
          <w:sz w:val="32"/>
          <w:szCs w:val="32"/>
        </w:rPr>
        <w:t>del circuito Club Series Pádel</w:t>
      </w:r>
      <w:r w:rsidR="00CF5B10" w:rsidRPr="004A6D6B">
        <w:rPr>
          <w:rFonts w:cs="Calibri"/>
          <w:b/>
          <w:bCs/>
          <w:color w:val="000000" w:themeColor="text1"/>
          <w:sz w:val="32"/>
          <w:szCs w:val="32"/>
        </w:rPr>
        <w:t xml:space="preserve"> </w:t>
      </w:r>
    </w:p>
    <w:p w14:paraId="4718ACFB" w14:textId="77777777" w:rsidR="00044DC9" w:rsidRPr="004A6D6B" w:rsidRDefault="00044DC9" w:rsidP="00044DC9">
      <w:pPr>
        <w:spacing w:after="0" w:line="240" w:lineRule="auto"/>
        <w:jc w:val="both"/>
        <w:rPr>
          <w:rFonts w:cs="Calibri"/>
          <w:b/>
          <w:iCs/>
          <w:color w:val="000000" w:themeColor="text1"/>
          <w:sz w:val="32"/>
          <w:szCs w:val="32"/>
          <w:lang w:val="es-ES_tradnl"/>
        </w:rPr>
      </w:pPr>
    </w:p>
    <w:p w14:paraId="79AC4DCE" w14:textId="245D4A24" w:rsidR="00475ABE" w:rsidRPr="004A6D6B" w:rsidRDefault="00044DC9" w:rsidP="00475ABE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</w:rPr>
      </w:pPr>
      <w:r w:rsidRPr="004A6D6B">
        <w:rPr>
          <w:rFonts w:cs="Calibri"/>
          <w:b/>
          <w:iCs/>
          <w:color w:val="000000" w:themeColor="text1"/>
          <w:sz w:val="32"/>
          <w:szCs w:val="32"/>
          <w:lang w:val="es-ES_tradnl"/>
        </w:rPr>
        <w:t>Ma</w:t>
      </w:r>
      <w:r w:rsidR="00CF5B10" w:rsidRPr="004A6D6B">
        <w:rPr>
          <w:rFonts w:cs="Calibri"/>
          <w:b/>
          <w:iCs/>
          <w:color w:val="000000" w:themeColor="text1"/>
          <w:sz w:val="32"/>
          <w:szCs w:val="32"/>
          <w:lang w:val="es-ES_tradnl"/>
        </w:rPr>
        <w:t>rbella</w:t>
      </w:r>
      <w:r w:rsidRPr="004A6D6B">
        <w:rPr>
          <w:rFonts w:cs="Calibri"/>
          <w:b/>
          <w:iCs/>
          <w:color w:val="000000" w:themeColor="text1"/>
          <w:sz w:val="32"/>
          <w:szCs w:val="32"/>
          <w:lang w:val="es-ES_tradnl"/>
        </w:rPr>
        <w:t xml:space="preserve">, </w:t>
      </w:r>
      <w:r w:rsidR="004A6D6B">
        <w:rPr>
          <w:rFonts w:cs="Calibri"/>
          <w:b/>
          <w:iCs/>
          <w:color w:val="000000" w:themeColor="text1"/>
          <w:sz w:val="32"/>
          <w:szCs w:val="32"/>
          <w:lang w:val="es-ES_tradnl"/>
        </w:rPr>
        <w:t>14</w:t>
      </w:r>
      <w:r w:rsidRPr="004A6D6B">
        <w:rPr>
          <w:rFonts w:cs="Calibri"/>
          <w:b/>
          <w:iCs/>
          <w:color w:val="000000" w:themeColor="text1"/>
          <w:sz w:val="32"/>
          <w:szCs w:val="32"/>
          <w:lang w:val="es-ES_tradnl"/>
        </w:rPr>
        <w:t xml:space="preserve"> de </w:t>
      </w:r>
      <w:r w:rsidR="00EA1BFA" w:rsidRPr="004A6D6B">
        <w:rPr>
          <w:rFonts w:cs="Calibri"/>
          <w:b/>
          <w:iCs/>
          <w:color w:val="000000" w:themeColor="text1"/>
          <w:sz w:val="32"/>
          <w:szCs w:val="32"/>
          <w:lang w:val="es-ES_tradnl"/>
        </w:rPr>
        <w:t>junio</w:t>
      </w:r>
      <w:r w:rsidRPr="004A6D6B">
        <w:rPr>
          <w:rFonts w:cs="Calibri"/>
          <w:b/>
          <w:iCs/>
          <w:color w:val="000000" w:themeColor="text1"/>
          <w:sz w:val="32"/>
          <w:szCs w:val="32"/>
          <w:lang w:val="es-ES_tradnl"/>
        </w:rPr>
        <w:t xml:space="preserve"> de 202</w:t>
      </w:r>
      <w:r w:rsidR="00260F7B" w:rsidRPr="004A6D6B">
        <w:rPr>
          <w:rFonts w:cs="Calibri"/>
          <w:b/>
          <w:iCs/>
          <w:color w:val="000000" w:themeColor="text1"/>
          <w:sz w:val="32"/>
          <w:szCs w:val="32"/>
          <w:lang w:val="es-ES_tradnl"/>
        </w:rPr>
        <w:t>3</w:t>
      </w:r>
      <w:r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. </w:t>
      </w:r>
      <w:r w:rsidR="00EA1BFA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El Corte Inglés 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se </w:t>
      </w:r>
      <w:r w:rsidR="00DB25DC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incorpora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</w:t>
      </w:r>
      <w:r w:rsidR="00DB25DC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como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patrocinador principal de Club Series Pádel “</w:t>
      </w:r>
      <w:r w:rsidR="00CF5B10" w:rsidRPr="004A6D6B">
        <w:rPr>
          <w:rFonts w:cs="Calibri"/>
          <w:bCs/>
          <w:i/>
          <w:iCs/>
          <w:color w:val="000000" w:themeColor="text1"/>
          <w:sz w:val="32"/>
          <w:szCs w:val="32"/>
          <w:lang w:val="es-ES_tradnl"/>
        </w:rPr>
        <w:t>Race to Marbella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” convirtiéndose</w:t>
      </w:r>
      <w:r w:rsidR="00BA251E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en </w:t>
      </w:r>
      <w:r w:rsidR="00103795" w:rsidRPr="004A6D6B">
        <w:rPr>
          <w:rFonts w:cs="Calibri"/>
          <w:b/>
          <w:i/>
          <w:iCs/>
          <w:color w:val="000000" w:themeColor="text1"/>
          <w:sz w:val="32"/>
          <w:szCs w:val="32"/>
          <w:lang w:val="es-ES_tradnl"/>
        </w:rPr>
        <w:t>T</w:t>
      </w:r>
      <w:r w:rsidR="00CF5B10" w:rsidRPr="004A6D6B">
        <w:rPr>
          <w:rFonts w:cs="Calibri"/>
          <w:b/>
          <w:i/>
          <w:iCs/>
          <w:color w:val="000000" w:themeColor="text1"/>
          <w:sz w:val="32"/>
          <w:szCs w:val="32"/>
          <w:lang w:val="es-ES_tradnl"/>
        </w:rPr>
        <w:t xml:space="preserve">itle </w:t>
      </w:r>
      <w:r w:rsidR="00103795" w:rsidRPr="004A6D6B">
        <w:rPr>
          <w:rFonts w:cs="Calibri"/>
          <w:b/>
          <w:i/>
          <w:iCs/>
          <w:color w:val="000000" w:themeColor="text1"/>
          <w:sz w:val="32"/>
          <w:szCs w:val="32"/>
          <w:lang w:val="es-ES_tradnl"/>
        </w:rPr>
        <w:t>S</w:t>
      </w:r>
      <w:r w:rsidR="00CF5B10" w:rsidRPr="004A6D6B">
        <w:rPr>
          <w:rFonts w:cs="Calibri"/>
          <w:b/>
          <w:i/>
          <w:iCs/>
          <w:color w:val="000000" w:themeColor="text1"/>
          <w:sz w:val="32"/>
          <w:szCs w:val="32"/>
          <w:lang w:val="es-ES_tradnl"/>
        </w:rPr>
        <w:t>ponsor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del circuito de pádel </w:t>
      </w:r>
      <w:r w:rsidR="00D6594C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amateur nacional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.</w:t>
      </w:r>
      <w:r w:rsidR="00475ABE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</w:t>
      </w:r>
      <w:r w:rsidR="00475ABE" w:rsidRPr="004A6D6B">
        <w:rPr>
          <w:rFonts w:cs="Calibri"/>
          <w:bCs/>
          <w:color w:val="000000" w:themeColor="text1"/>
          <w:sz w:val="32"/>
          <w:szCs w:val="32"/>
        </w:rPr>
        <w:t xml:space="preserve">En esta primera edición 2023, </w:t>
      </w:r>
      <w:r w:rsidR="00475ABE">
        <w:rPr>
          <w:rFonts w:cs="Calibri"/>
          <w:bCs/>
          <w:color w:val="000000" w:themeColor="text1"/>
          <w:sz w:val="32"/>
          <w:szCs w:val="32"/>
        </w:rPr>
        <w:t xml:space="preserve">el circuito </w:t>
      </w:r>
      <w:r w:rsidR="00F35D80">
        <w:rPr>
          <w:rFonts w:cs="Calibri"/>
          <w:bCs/>
          <w:color w:val="000000" w:themeColor="text1"/>
          <w:sz w:val="32"/>
          <w:szCs w:val="32"/>
        </w:rPr>
        <w:t>consta de</w:t>
      </w:r>
      <w:r w:rsidR="00475ABE" w:rsidRPr="004A6D6B">
        <w:rPr>
          <w:rFonts w:cs="Calibri"/>
          <w:bCs/>
          <w:color w:val="000000" w:themeColor="text1"/>
          <w:sz w:val="32"/>
          <w:szCs w:val="32"/>
        </w:rPr>
        <w:t xml:space="preserve"> siete torneos, seis en su fase regular y una Final Nacional que se disputará en la ciudad de Marbella. </w:t>
      </w:r>
    </w:p>
    <w:p w14:paraId="0FD734A5" w14:textId="5953A9F7" w:rsidR="00CF5B10" w:rsidRPr="004A6D6B" w:rsidRDefault="00CF5B10" w:rsidP="00E30198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  <w:lang w:val="es-ES_tradnl"/>
        </w:rPr>
      </w:pPr>
    </w:p>
    <w:p w14:paraId="54C999DF" w14:textId="77777777" w:rsidR="0065749F" w:rsidRDefault="004A6D6B" w:rsidP="00E30198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  <w:lang w:val="es-ES_tradnl"/>
        </w:rPr>
      </w:pPr>
      <w:r>
        <w:rPr>
          <w:rFonts w:cs="Calibri"/>
          <w:bCs/>
          <w:color w:val="000000" w:themeColor="text1"/>
          <w:sz w:val="32"/>
          <w:szCs w:val="32"/>
          <w:lang w:val="es-ES_tradnl"/>
        </w:rPr>
        <w:t>Este patrocinio</w:t>
      </w:r>
      <w:r w:rsidR="00BA251E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se hace públic</w:t>
      </w:r>
      <w:r>
        <w:rPr>
          <w:rFonts w:cs="Calibri"/>
          <w:bCs/>
          <w:color w:val="000000" w:themeColor="text1"/>
          <w:sz w:val="32"/>
          <w:szCs w:val="32"/>
          <w:lang w:val="es-ES_tradnl"/>
        </w:rPr>
        <w:t>o</w:t>
      </w:r>
      <w:r w:rsidR="00BA251E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coincidiendo con 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el </w:t>
      </w:r>
      <w:r w:rsidR="00FC732D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inicio</w:t>
      </w:r>
      <w:r w:rsidR="00BA251E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</w:t>
      </w:r>
      <w:r w:rsidR="005262D5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d</w:t>
      </w:r>
      <w:r w:rsidR="00BA251E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el torneo de Marbella, concretamente </w:t>
      </w:r>
      <w:r w:rsidR="00DB25DC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en el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</w:t>
      </w:r>
      <w:r w:rsidR="00CF5B10" w:rsidRPr="004A6D6B">
        <w:rPr>
          <w:rFonts w:cs="Calibri"/>
          <w:b/>
          <w:color w:val="000000" w:themeColor="text1"/>
          <w:sz w:val="32"/>
          <w:szCs w:val="32"/>
          <w:lang w:val="es-ES_tradnl"/>
        </w:rPr>
        <w:t>Nueva Alcántara Club</w:t>
      </w:r>
      <w:r w:rsidR="00DB25DC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,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una sede </w:t>
      </w:r>
      <w:r w:rsidR="00F35D80">
        <w:rPr>
          <w:rFonts w:cs="Calibri"/>
          <w:bCs/>
          <w:color w:val="000000" w:themeColor="text1"/>
          <w:sz w:val="32"/>
          <w:szCs w:val="32"/>
          <w:lang w:val="es-ES_tradnl"/>
        </w:rPr>
        <w:t>con gran</w:t>
      </w:r>
      <w:r w:rsidR="00DB25DC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protagonis</w:t>
      </w:r>
      <w:r w:rsidR="00F35D80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mo 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en </w:t>
      </w:r>
      <w:r w:rsidR="00BA251E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esta primera edición</w:t>
      </w:r>
      <w:r w:rsidR="005262D5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2023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. </w:t>
      </w:r>
    </w:p>
    <w:p w14:paraId="0280B6F2" w14:textId="3CA16C75" w:rsidR="00CF5B10" w:rsidRPr="004A6D6B" w:rsidRDefault="0065749F" w:rsidP="00E30198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  <w:lang w:val="es-ES_tradnl"/>
        </w:rPr>
      </w:pPr>
      <w:r>
        <w:rPr>
          <w:rFonts w:cs="Calibri"/>
          <w:bCs/>
          <w:color w:val="000000" w:themeColor="text1"/>
          <w:sz w:val="32"/>
          <w:szCs w:val="32"/>
          <w:lang w:val="es-ES_tradnl"/>
        </w:rPr>
        <w:t>En este primer torneo celebrado en Marbella han participado más de 120 jugadores (en seis categorías)</w:t>
      </w:r>
      <w:bookmarkStart w:id="0" w:name="_GoBack"/>
      <w:bookmarkEnd w:id="0"/>
      <w:r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. </w:t>
      </w:r>
      <w:r w:rsidR="00475ABE">
        <w:rPr>
          <w:rFonts w:cs="Calibri"/>
          <w:bCs/>
          <w:color w:val="000000" w:themeColor="text1"/>
          <w:sz w:val="32"/>
          <w:szCs w:val="32"/>
          <w:lang w:val="es-ES_tradnl"/>
        </w:rPr>
        <w:t>E</w:t>
      </w:r>
      <w:r w:rsidR="00FC732D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ste prestigioso club</w:t>
      </w:r>
      <w:r w:rsidR="00DB25DC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</w:t>
      </w:r>
      <w:r w:rsidR="00BA251E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también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albergará la gran Final Nacional de </w:t>
      </w:r>
      <w:r w:rsidR="00CF5B10" w:rsidRPr="004A6D6B">
        <w:rPr>
          <w:rFonts w:cs="Calibri"/>
          <w:b/>
          <w:color w:val="000000" w:themeColor="text1"/>
          <w:sz w:val="32"/>
          <w:szCs w:val="32"/>
          <w:lang w:val="es-ES_tradnl"/>
        </w:rPr>
        <w:t>Club Series Pádel El Corte Inglés “</w:t>
      </w:r>
      <w:r w:rsidR="00CF5B10" w:rsidRPr="004A6D6B">
        <w:rPr>
          <w:rFonts w:cs="Calibri"/>
          <w:b/>
          <w:i/>
          <w:iCs/>
          <w:color w:val="000000" w:themeColor="text1"/>
          <w:sz w:val="32"/>
          <w:szCs w:val="32"/>
          <w:lang w:val="es-ES_tradnl"/>
        </w:rPr>
        <w:t>Race to Marbella</w:t>
      </w:r>
      <w:r w:rsidR="00CF5B10" w:rsidRPr="004A6D6B">
        <w:rPr>
          <w:rFonts w:cs="Calibri"/>
          <w:b/>
          <w:color w:val="000000" w:themeColor="text1"/>
          <w:sz w:val="32"/>
          <w:szCs w:val="32"/>
          <w:lang w:val="es-ES_tradnl"/>
        </w:rPr>
        <w:t xml:space="preserve">” </w:t>
      </w:r>
      <w:r w:rsidR="00CF5B10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del 17-19 de noviembre</w:t>
      </w:r>
      <w:r w:rsidR="00DB25DC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y que </w:t>
      </w:r>
      <w:r w:rsidR="005262D5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pondrá</w:t>
      </w:r>
      <w:r w:rsidR="00DB25DC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el </w:t>
      </w:r>
      <w:r w:rsidR="005262D5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broche de oro</w:t>
      </w:r>
      <w:r w:rsidR="00BA251E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</w:t>
      </w:r>
      <w:r w:rsidR="00DB25DC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al estreno de este circuito.</w:t>
      </w:r>
    </w:p>
    <w:p w14:paraId="240E3E3C" w14:textId="77777777" w:rsidR="00CF5B10" w:rsidRPr="004A6D6B" w:rsidRDefault="00CF5B10" w:rsidP="00E30198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  <w:lang w:val="es-ES_tradnl"/>
        </w:rPr>
      </w:pPr>
    </w:p>
    <w:p w14:paraId="21FF3802" w14:textId="6CBA38DA" w:rsidR="00711AA7" w:rsidRPr="004A6D6B" w:rsidRDefault="00E10CD1" w:rsidP="00711AA7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  <w:lang w:val="es-ES_tradnl"/>
        </w:rPr>
      </w:pPr>
      <w:r>
        <w:rPr>
          <w:rFonts w:cs="Calibri"/>
          <w:bCs/>
          <w:color w:val="000000" w:themeColor="text1"/>
          <w:sz w:val="32"/>
          <w:szCs w:val="32"/>
          <w:lang w:val="es-ES_tradnl"/>
        </w:rPr>
        <w:t>Este</w:t>
      </w:r>
      <w:r w:rsidR="00711AA7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nuevo proyecto deportivo cuenta con la presencia de </w:t>
      </w:r>
      <w:r w:rsidR="00F3783C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la </w:t>
      </w:r>
      <w:r w:rsidR="00F3783C" w:rsidRPr="004A6D6B">
        <w:rPr>
          <w:rFonts w:cs="Calibri"/>
          <w:b/>
          <w:color w:val="000000" w:themeColor="text1"/>
          <w:sz w:val="32"/>
          <w:szCs w:val="32"/>
          <w:lang w:val="es-ES_tradnl"/>
        </w:rPr>
        <w:t xml:space="preserve">Junta de </w:t>
      </w:r>
      <w:r w:rsidR="00711AA7" w:rsidRPr="004A6D6B">
        <w:rPr>
          <w:rFonts w:cs="Calibri"/>
          <w:b/>
          <w:color w:val="000000" w:themeColor="text1"/>
          <w:sz w:val="32"/>
          <w:szCs w:val="32"/>
          <w:lang w:val="es-ES_tradnl"/>
        </w:rPr>
        <w:t>Andalucía</w:t>
      </w:r>
      <w:r w:rsidR="00711AA7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y el </w:t>
      </w:r>
      <w:r w:rsidR="00711AA7" w:rsidRPr="004A6D6B">
        <w:rPr>
          <w:rFonts w:cs="Calibri"/>
          <w:b/>
          <w:color w:val="000000" w:themeColor="text1"/>
          <w:sz w:val="32"/>
          <w:szCs w:val="32"/>
          <w:lang w:val="es-ES_tradnl"/>
        </w:rPr>
        <w:t>Ayuntamiento de Marbella</w:t>
      </w:r>
      <w:r w:rsidR="00711AA7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como patrocinadores institucionales;</w:t>
      </w:r>
      <w:r w:rsidR="00475ABE" w:rsidRPr="00475ABE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</w:t>
      </w:r>
      <w:r w:rsidR="00475ABE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marcas de prestigio como </w:t>
      </w:r>
      <w:r w:rsidR="00475ABE" w:rsidRPr="004A6D6B">
        <w:rPr>
          <w:rFonts w:cs="Calibri"/>
          <w:b/>
          <w:color w:val="000000" w:themeColor="text1"/>
          <w:sz w:val="32"/>
          <w:szCs w:val="32"/>
          <w:lang w:val="es-ES_tradnl"/>
        </w:rPr>
        <w:t>Volvo</w:t>
      </w:r>
      <w:r w:rsidR="00475ABE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, vehículo oficial; </w:t>
      </w:r>
      <w:r w:rsidR="00711AA7" w:rsidRPr="004A6D6B">
        <w:rPr>
          <w:rFonts w:cs="Calibri"/>
          <w:b/>
          <w:color w:val="000000" w:themeColor="text1"/>
          <w:sz w:val="32"/>
          <w:szCs w:val="32"/>
          <w:lang w:val="es-ES_tradnl"/>
        </w:rPr>
        <w:t>Bullpadel</w:t>
      </w:r>
      <w:r w:rsidR="004A6D6B">
        <w:rPr>
          <w:rFonts w:cs="Calibri"/>
          <w:bCs/>
          <w:color w:val="000000" w:themeColor="text1"/>
          <w:sz w:val="32"/>
          <w:szCs w:val="32"/>
          <w:lang w:val="es-ES_tradnl"/>
        </w:rPr>
        <w:t>, colaborador</w:t>
      </w:r>
      <w:r w:rsidR="00711AA7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técnico oficial</w:t>
      </w:r>
      <w:r w:rsidR="00475ABE">
        <w:rPr>
          <w:rFonts w:cs="Calibri"/>
          <w:bCs/>
          <w:color w:val="000000" w:themeColor="text1"/>
          <w:sz w:val="32"/>
          <w:szCs w:val="32"/>
          <w:lang w:val="es-ES_tradnl"/>
        </w:rPr>
        <w:t>;</w:t>
      </w:r>
      <w:r w:rsidR="00711AA7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</w:t>
      </w:r>
      <w:r w:rsidR="007F418F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y </w:t>
      </w:r>
      <w:r w:rsidR="00711AA7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como productos oficiales</w:t>
      </w:r>
      <w:r w:rsidR="00F3783C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del circuito</w:t>
      </w:r>
      <w:r w:rsidR="007F418F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, </w:t>
      </w:r>
      <w:r w:rsidR="00711AA7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las lentes solares de </w:t>
      </w:r>
      <w:r w:rsidR="00711AA7" w:rsidRPr="004A6D6B">
        <w:rPr>
          <w:rFonts w:cs="Calibri"/>
          <w:b/>
          <w:color w:val="000000" w:themeColor="text1"/>
          <w:sz w:val="32"/>
          <w:szCs w:val="32"/>
          <w:lang w:val="es-ES_tradnl"/>
        </w:rPr>
        <w:t>Maui Jim</w:t>
      </w:r>
      <w:r w:rsidR="00711AA7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, los lácteos </w:t>
      </w:r>
      <w:r w:rsidR="00711AA7" w:rsidRPr="004A6D6B">
        <w:rPr>
          <w:rFonts w:cs="Calibri"/>
          <w:b/>
          <w:color w:val="000000" w:themeColor="text1"/>
          <w:sz w:val="32"/>
          <w:szCs w:val="32"/>
          <w:lang w:val="es-ES_tradnl"/>
        </w:rPr>
        <w:t>Smilke</w:t>
      </w:r>
      <w:r w:rsidR="00711AA7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 del grupo Covap y </w:t>
      </w:r>
      <w:r w:rsidR="00AD5288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 xml:space="preserve">los productos de </w:t>
      </w:r>
      <w:r w:rsidR="00711AA7" w:rsidRPr="004A6D6B">
        <w:rPr>
          <w:rFonts w:cs="Calibri"/>
          <w:b/>
          <w:color w:val="000000" w:themeColor="text1"/>
          <w:sz w:val="32"/>
          <w:szCs w:val="32"/>
          <w:lang w:val="es-ES_tradnl"/>
        </w:rPr>
        <w:t>Philips</w:t>
      </w:r>
      <w:r w:rsidR="00711AA7" w:rsidRPr="004A6D6B">
        <w:rPr>
          <w:rFonts w:cs="Calibri"/>
          <w:bCs/>
          <w:color w:val="000000" w:themeColor="text1"/>
          <w:sz w:val="32"/>
          <w:szCs w:val="32"/>
          <w:lang w:val="es-ES_tradnl"/>
        </w:rPr>
        <w:t>.</w:t>
      </w:r>
    </w:p>
    <w:p w14:paraId="571458F3" w14:textId="77777777" w:rsidR="00711AA7" w:rsidRPr="004A6D6B" w:rsidRDefault="00711AA7" w:rsidP="00711AA7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  <w:lang w:val="es-ES_tradnl"/>
        </w:rPr>
      </w:pPr>
    </w:p>
    <w:p w14:paraId="1D40362E" w14:textId="7D88BBBE" w:rsidR="007D3742" w:rsidRDefault="003E12B8" w:rsidP="00CD53D0">
      <w:pPr>
        <w:spacing w:after="0" w:line="240" w:lineRule="auto"/>
        <w:jc w:val="both"/>
        <w:rPr>
          <w:rFonts w:cs="Calibri"/>
          <w:b/>
          <w:color w:val="000000" w:themeColor="text1"/>
          <w:sz w:val="32"/>
          <w:szCs w:val="32"/>
        </w:rPr>
      </w:pPr>
      <w:r>
        <w:rPr>
          <w:rFonts w:cs="Calibri"/>
          <w:b/>
          <w:color w:val="000000" w:themeColor="text1"/>
          <w:sz w:val="32"/>
          <w:szCs w:val="32"/>
        </w:rPr>
        <w:t xml:space="preserve">Las </w:t>
      </w:r>
      <w:r w:rsidR="00E10CD1">
        <w:rPr>
          <w:rFonts w:cs="Calibri"/>
          <w:b/>
          <w:color w:val="000000" w:themeColor="text1"/>
          <w:sz w:val="32"/>
          <w:szCs w:val="32"/>
        </w:rPr>
        <w:t xml:space="preserve">próximas </w:t>
      </w:r>
      <w:r>
        <w:rPr>
          <w:rFonts w:cs="Calibri"/>
          <w:b/>
          <w:color w:val="000000" w:themeColor="text1"/>
          <w:sz w:val="32"/>
          <w:szCs w:val="32"/>
        </w:rPr>
        <w:t>fechas de las competiciones serán:</w:t>
      </w:r>
    </w:p>
    <w:p w14:paraId="1E15A56D" w14:textId="44569D8D" w:rsidR="003E12B8" w:rsidRDefault="003E12B8" w:rsidP="00CD53D0">
      <w:pPr>
        <w:spacing w:after="0" w:line="240" w:lineRule="auto"/>
        <w:jc w:val="both"/>
        <w:rPr>
          <w:rFonts w:cs="Calibri"/>
          <w:color w:val="000000" w:themeColor="text1"/>
          <w:sz w:val="32"/>
          <w:szCs w:val="32"/>
        </w:rPr>
      </w:pPr>
      <w:r w:rsidRPr="003E12B8">
        <w:rPr>
          <w:rFonts w:cs="Calibri"/>
          <w:color w:val="000000" w:themeColor="text1"/>
          <w:sz w:val="32"/>
          <w:szCs w:val="32"/>
        </w:rPr>
        <w:t>-Del 15 al 17 de septiembre</w:t>
      </w:r>
      <w:r w:rsidR="00E10CD1">
        <w:rPr>
          <w:rFonts w:cs="Calibri"/>
          <w:color w:val="000000" w:themeColor="text1"/>
          <w:sz w:val="32"/>
          <w:szCs w:val="32"/>
        </w:rPr>
        <w:t xml:space="preserve"> en </w:t>
      </w:r>
      <w:r w:rsidRPr="003E12B8">
        <w:rPr>
          <w:rFonts w:cs="Calibri"/>
          <w:color w:val="000000" w:themeColor="text1"/>
          <w:sz w:val="32"/>
          <w:szCs w:val="32"/>
        </w:rPr>
        <w:t>Sevilla (Real Club Sevilla Golf)</w:t>
      </w:r>
    </w:p>
    <w:p w14:paraId="49F60887" w14:textId="7194074B" w:rsidR="003E12B8" w:rsidRPr="003E12B8" w:rsidRDefault="003E12B8" w:rsidP="00CD53D0">
      <w:pPr>
        <w:spacing w:after="0" w:line="240" w:lineRule="auto"/>
        <w:jc w:val="both"/>
        <w:rPr>
          <w:rFonts w:cs="Calibri"/>
          <w:color w:val="000000" w:themeColor="text1"/>
          <w:sz w:val="32"/>
          <w:szCs w:val="32"/>
        </w:rPr>
      </w:pPr>
      <w:r>
        <w:rPr>
          <w:rFonts w:cs="Calibri"/>
          <w:color w:val="000000" w:themeColor="text1"/>
          <w:sz w:val="32"/>
          <w:szCs w:val="32"/>
        </w:rPr>
        <w:t>-Del 6 al 8 de octubre</w:t>
      </w:r>
      <w:r w:rsidR="00E10CD1">
        <w:rPr>
          <w:rFonts w:cs="Calibri"/>
          <w:color w:val="000000" w:themeColor="text1"/>
          <w:sz w:val="32"/>
          <w:szCs w:val="32"/>
        </w:rPr>
        <w:t xml:space="preserve"> en</w:t>
      </w:r>
      <w:r>
        <w:rPr>
          <w:rFonts w:cs="Calibri"/>
          <w:color w:val="000000" w:themeColor="text1"/>
          <w:sz w:val="32"/>
          <w:szCs w:val="32"/>
        </w:rPr>
        <w:t xml:space="preserve"> Madrid (David Lloyds La Finca)</w:t>
      </w:r>
    </w:p>
    <w:p w14:paraId="325D9BA4" w14:textId="1C39C8C4" w:rsidR="006104A2" w:rsidRDefault="003E12B8" w:rsidP="00CD53D0">
      <w:pPr>
        <w:spacing w:after="0" w:line="240" w:lineRule="auto"/>
        <w:jc w:val="both"/>
        <w:rPr>
          <w:rFonts w:cs="Calibri"/>
          <w:color w:val="000000" w:themeColor="text1"/>
          <w:sz w:val="32"/>
          <w:szCs w:val="32"/>
        </w:rPr>
      </w:pPr>
      <w:r w:rsidRPr="003E12B8">
        <w:rPr>
          <w:rFonts w:cs="Calibri"/>
          <w:color w:val="000000" w:themeColor="text1"/>
          <w:sz w:val="32"/>
          <w:szCs w:val="32"/>
        </w:rPr>
        <w:t xml:space="preserve">-Del 20 al 22 </w:t>
      </w:r>
      <w:r w:rsidR="00E10CD1">
        <w:rPr>
          <w:rFonts w:cs="Calibri"/>
          <w:color w:val="000000" w:themeColor="text1"/>
          <w:sz w:val="32"/>
          <w:szCs w:val="32"/>
        </w:rPr>
        <w:t xml:space="preserve">de </w:t>
      </w:r>
      <w:r w:rsidRPr="003E12B8">
        <w:rPr>
          <w:rFonts w:cs="Calibri"/>
          <w:color w:val="000000" w:themeColor="text1"/>
          <w:sz w:val="32"/>
          <w:szCs w:val="32"/>
        </w:rPr>
        <w:t>octubre</w:t>
      </w:r>
      <w:r w:rsidR="00E10CD1">
        <w:rPr>
          <w:rFonts w:cs="Calibri"/>
          <w:color w:val="000000" w:themeColor="text1"/>
          <w:sz w:val="32"/>
          <w:szCs w:val="32"/>
        </w:rPr>
        <w:t xml:space="preserve"> en </w:t>
      </w:r>
      <w:r w:rsidRPr="003E12B8">
        <w:rPr>
          <w:rFonts w:cs="Calibri"/>
          <w:color w:val="000000" w:themeColor="text1"/>
          <w:sz w:val="32"/>
          <w:szCs w:val="32"/>
        </w:rPr>
        <w:t>Valencia (Sportcity)</w:t>
      </w:r>
    </w:p>
    <w:p w14:paraId="102C8A1F" w14:textId="59C2A954" w:rsidR="00E10CD1" w:rsidRDefault="003E12B8" w:rsidP="00CD53D0">
      <w:pPr>
        <w:spacing w:after="0" w:line="240" w:lineRule="auto"/>
        <w:jc w:val="both"/>
        <w:rPr>
          <w:rFonts w:cs="Calibri"/>
          <w:color w:val="000000" w:themeColor="text1"/>
          <w:sz w:val="32"/>
          <w:szCs w:val="32"/>
        </w:rPr>
      </w:pPr>
      <w:r>
        <w:rPr>
          <w:rFonts w:cs="Calibri"/>
          <w:color w:val="000000" w:themeColor="text1"/>
          <w:sz w:val="32"/>
          <w:szCs w:val="32"/>
        </w:rPr>
        <w:t xml:space="preserve">-Del 3 al 5 de noviembre </w:t>
      </w:r>
      <w:r w:rsidR="00E10CD1">
        <w:rPr>
          <w:rFonts w:cs="Calibri"/>
          <w:color w:val="000000" w:themeColor="text1"/>
          <w:sz w:val="32"/>
          <w:szCs w:val="32"/>
        </w:rPr>
        <w:t xml:space="preserve">en </w:t>
      </w:r>
      <w:r>
        <w:rPr>
          <w:rFonts w:cs="Calibri"/>
          <w:color w:val="000000" w:themeColor="text1"/>
          <w:sz w:val="32"/>
          <w:szCs w:val="32"/>
        </w:rPr>
        <w:t>Bilbao (Padel</w:t>
      </w:r>
      <w:r w:rsidR="00255BE2">
        <w:rPr>
          <w:rFonts w:cs="Calibri"/>
          <w:color w:val="000000" w:themeColor="text1"/>
          <w:sz w:val="32"/>
          <w:szCs w:val="32"/>
        </w:rPr>
        <w:t>t</w:t>
      </w:r>
      <w:r>
        <w:rPr>
          <w:rFonts w:cs="Calibri"/>
          <w:color w:val="000000" w:themeColor="text1"/>
          <w:sz w:val="32"/>
          <w:szCs w:val="32"/>
        </w:rPr>
        <w:t>oki)</w:t>
      </w:r>
    </w:p>
    <w:p w14:paraId="32AD96E0" w14:textId="3006CE7E" w:rsidR="003E12B8" w:rsidRDefault="003E12B8" w:rsidP="00CD53D0">
      <w:pPr>
        <w:spacing w:after="0" w:line="240" w:lineRule="auto"/>
        <w:jc w:val="both"/>
        <w:rPr>
          <w:rFonts w:cs="Calibri"/>
          <w:color w:val="000000" w:themeColor="text1"/>
          <w:sz w:val="32"/>
          <w:szCs w:val="32"/>
        </w:rPr>
      </w:pPr>
      <w:r>
        <w:rPr>
          <w:rFonts w:cs="Calibri"/>
          <w:color w:val="000000" w:themeColor="text1"/>
          <w:sz w:val="32"/>
          <w:szCs w:val="32"/>
        </w:rPr>
        <w:t>-Final Nacional del 17 al 19 de noviembre</w:t>
      </w:r>
      <w:r w:rsidR="00E10CD1">
        <w:rPr>
          <w:rFonts w:cs="Calibri"/>
          <w:color w:val="000000" w:themeColor="text1"/>
          <w:sz w:val="32"/>
          <w:szCs w:val="32"/>
        </w:rPr>
        <w:t xml:space="preserve"> en </w:t>
      </w:r>
      <w:r>
        <w:rPr>
          <w:rFonts w:cs="Calibri"/>
          <w:color w:val="000000" w:themeColor="text1"/>
          <w:sz w:val="32"/>
          <w:szCs w:val="32"/>
        </w:rPr>
        <w:t>Marbella (Nueva Alcántara.</w:t>
      </w:r>
    </w:p>
    <w:p w14:paraId="2FAE1015" w14:textId="77777777" w:rsidR="00E10CD1" w:rsidRPr="003E12B8" w:rsidRDefault="00E10CD1" w:rsidP="00CD53D0">
      <w:pPr>
        <w:spacing w:after="0" w:line="240" w:lineRule="auto"/>
        <w:jc w:val="both"/>
        <w:rPr>
          <w:rFonts w:cs="Calibri"/>
          <w:color w:val="000000" w:themeColor="text1"/>
          <w:sz w:val="32"/>
          <w:szCs w:val="32"/>
        </w:rPr>
      </w:pPr>
    </w:p>
    <w:p w14:paraId="4AFAFA7D" w14:textId="77777777" w:rsidR="0065749F" w:rsidRDefault="0065749F" w:rsidP="00CD53D0">
      <w:pPr>
        <w:spacing w:after="0" w:line="240" w:lineRule="auto"/>
        <w:jc w:val="both"/>
        <w:rPr>
          <w:rFonts w:cs="Calibri"/>
          <w:b/>
          <w:color w:val="000000" w:themeColor="text1"/>
          <w:sz w:val="32"/>
          <w:szCs w:val="32"/>
        </w:rPr>
      </w:pPr>
    </w:p>
    <w:p w14:paraId="3D3E0239" w14:textId="1C4CD7AE" w:rsidR="00331D7E" w:rsidRPr="004A6D6B" w:rsidRDefault="00362E64" w:rsidP="00CD53D0">
      <w:pPr>
        <w:spacing w:after="0" w:line="240" w:lineRule="auto"/>
        <w:jc w:val="both"/>
        <w:rPr>
          <w:rFonts w:cs="Calibri"/>
          <w:b/>
          <w:color w:val="000000" w:themeColor="text1"/>
          <w:sz w:val="32"/>
          <w:szCs w:val="32"/>
        </w:rPr>
      </w:pPr>
      <w:r w:rsidRPr="004A6D6B">
        <w:rPr>
          <w:rFonts w:cs="Calibri"/>
          <w:b/>
          <w:color w:val="000000" w:themeColor="text1"/>
          <w:sz w:val="32"/>
          <w:szCs w:val="32"/>
        </w:rPr>
        <w:t>Acerca de</w:t>
      </w:r>
      <w:r w:rsidR="00331D7E" w:rsidRPr="004A6D6B">
        <w:rPr>
          <w:rFonts w:cs="Calibri"/>
          <w:b/>
          <w:color w:val="000000" w:themeColor="text1"/>
          <w:sz w:val="32"/>
          <w:szCs w:val="32"/>
        </w:rPr>
        <w:t xml:space="preserve"> </w:t>
      </w:r>
      <w:r w:rsidR="00130D74" w:rsidRPr="004A6D6B">
        <w:rPr>
          <w:rFonts w:cs="Calibri"/>
          <w:b/>
          <w:color w:val="000000" w:themeColor="text1"/>
          <w:sz w:val="32"/>
          <w:szCs w:val="32"/>
        </w:rPr>
        <w:t>Club Series Pádel, un proyecto de Sponsory</w:t>
      </w:r>
    </w:p>
    <w:p w14:paraId="68B88835" w14:textId="77777777" w:rsidR="002D6875" w:rsidRPr="004A6D6B" w:rsidRDefault="002D6875" w:rsidP="00CD53D0">
      <w:pPr>
        <w:spacing w:after="0" w:line="240" w:lineRule="auto"/>
        <w:jc w:val="both"/>
        <w:rPr>
          <w:rFonts w:cs="Calibri"/>
          <w:b/>
          <w:color w:val="000000" w:themeColor="text1"/>
          <w:sz w:val="32"/>
          <w:szCs w:val="32"/>
        </w:rPr>
      </w:pPr>
    </w:p>
    <w:p w14:paraId="10B13FC7" w14:textId="150A2D4F" w:rsidR="001B4324" w:rsidRPr="004A6D6B" w:rsidRDefault="001B4324" w:rsidP="001B4324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</w:rPr>
      </w:pPr>
      <w:r w:rsidRPr="004A6D6B">
        <w:rPr>
          <w:rFonts w:cs="Calibri"/>
          <w:bCs/>
          <w:color w:val="000000" w:themeColor="text1"/>
          <w:sz w:val="32"/>
          <w:szCs w:val="32"/>
        </w:rPr>
        <w:t xml:space="preserve">Club Series Pádel El Corte Inglés es un proyecto </w:t>
      </w:r>
      <w:r w:rsidR="003E12B8">
        <w:rPr>
          <w:rFonts w:cs="Calibri"/>
          <w:bCs/>
          <w:color w:val="000000" w:themeColor="text1"/>
          <w:sz w:val="32"/>
          <w:szCs w:val="32"/>
        </w:rPr>
        <w:t xml:space="preserve">gestionado por </w:t>
      </w:r>
      <w:r w:rsidRPr="004A6D6B">
        <w:rPr>
          <w:rFonts w:cs="Calibri"/>
          <w:bCs/>
          <w:color w:val="000000" w:themeColor="text1"/>
          <w:sz w:val="32"/>
          <w:szCs w:val="32"/>
        </w:rPr>
        <w:t>Sponsory, agencia especializada en eventos, patrocinios, planificación, negociación y compra de medios.</w:t>
      </w:r>
    </w:p>
    <w:p w14:paraId="426C8F34" w14:textId="77777777" w:rsidR="001B4324" w:rsidRPr="004A6D6B" w:rsidRDefault="001B4324" w:rsidP="001B4324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</w:rPr>
      </w:pPr>
    </w:p>
    <w:p w14:paraId="712AE1E2" w14:textId="11F8510C" w:rsidR="001B4324" w:rsidRPr="004A6D6B" w:rsidRDefault="001B4324" w:rsidP="001B4324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</w:rPr>
      </w:pPr>
      <w:r w:rsidRPr="004A6D6B">
        <w:rPr>
          <w:rFonts w:cs="Calibri"/>
          <w:bCs/>
          <w:color w:val="000000" w:themeColor="text1"/>
          <w:sz w:val="32"/>
          <w:szCs w:val="32"/>
        </w:rPr>
        <w:t xml:space="preserve">El nuevo circuito de pádel amateur nacional liderado por El Corte Inglés, </w:t>
      </w:r>
      <w:r w:rsidR="00475ABE" w:rsidRPr="00475ABE">
        <w:rPr>
          <w:rFonts w:cs="Calibri"/>
          <w:bCs/>
          <w:color w:val="000000" w:themeColor="text1"/>
          <w:sz w:val="32"/>
          <w:szCs w:val="32"/>
        </w:rPr>
        <w:t>la mayor cadena de grandes almacenes en Europa y un referente del comercio en España</w:t>
      </w:r>
      <w:r w:rsidRPr="004A6D6B">
        <w:rPr>
          <w:rFonts w:cs="Calibri"/>
          <w:bCs/>
          <w:color w:val="000000" w:themeColor="text1"/>
          <w:sz w:val="32"/>
          <w:szCs w:val="32"/>
        </w:rPr>
        <w:t>, e</w:t>
      </w:r>
      <w:r w:rsidR="00E82C3D" w:rsidRPr="004A6D6B">
        <w:rPr>
          <w:rFonts w:cs="Calibri"/>
          <w:bCs/>
          <w:color w:val="000000" w:themeColor="text1"/>
          <w:sz w:val="32"/>
          <w:szCs w:val="32"/>
        </w:rPr>
        <w:t>s</w:t>
      </w:r>
      <w:r w:rsidRPr="004A6D6B">
        <w:rPr>
          <w:rFonts w:cs="Calibri"/>
          <w:bCs/>
          <w:color w:val="000000" w:themeColor="text1"/>
          <w:sz w:val="32"/>
          <w:szCs w:val="32"/>
        </w:rPr>
        <w:t xml:space="preserve"> una apuesta clara por uno de los deportes que mayor crecimiento ha experimentado en los últimos años a nivel nacional e internacional.</w:t>
      </w:r>
    </w:p>
    <w:p w14:paraId="15288A13" w14:textId="77777777" w:rsidR="001B4324" w:rsidRPr="004A6D6B" w:rsidRDefault="001B4324" w:rsidP="001B4324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</w:rPr>
      </w:pPr>
    </w:p>
    <w:p w14:paraId="25DFFAA4" w14:textId="1C2576AC" w:rsidR="003438FC" w:rsidRPr="004A6D6B" w:rsidRDefault="00130D74" w:rsidP="003438FC">
      <w:pPr>
        <w:spacing w:after="0" w:line="240" w:lineRule="auto"/>
        <w:rPr>
          <w:rFonts w:cs="Calibri"/>
          <w:bCs/>
          <w:sz w:val="32"/>
          <w:szCs w:val="32"/>
        </w:rPr>
      </w:pPr>
      <w:r w:rsidRPr="004A6D6B">
        <w:rPr>
          <w:rFonts w:cs="Calibri"/>
          <w:bCs/>
          <w:color w:val="000000" w:themeColor="text1"/>
          <w:sz w:val="32"/>
          <w:szCs w:val="32"/>
        </w:rPr>
        <w:t>Club Series Pádel</w:t>
      </w:r>
      <w:r w:rsidR="008E23FA" w:rsidRPr="004A6D6B">
        <w:rPr>
          <w:rFonts w:cs="Calibri"/>
          <w:bCs/>
          <w:color w:val="000000" w:themeColor="text1"/>
          <w:sz w:val="32"/>
          <w:szCs w:val="32"/>
        </w:rPr>
        <w:t xml:space="preserve"> cuenta con </w:t>
      </w:r>
      <w:r w:rsidR="00475ABE">
        <w:rPr>
          <w:rFonts w:cs="Calibri"/>
          <w:bCs/>
          <w:color w:val="000000" w:themeColor="text1"/>
          <w:sz w:val="32"/>
          <w:szCs w:val="32"/>
        </w:rPr>
        <w:t xml:space="preserve">su propia </w:t>
      </w:r>
      <w:r w:rsidR="008E23FA" w:rsidRPr="004A6D6B">
        <w:rPr>
          <w:rFonts w:cs="Calibri"/>
          <w:bCs/>
          <w:color w:val="000000" w:themeColor="text1"/>
          <w:sz w:val="32"/>
          <w:szCs w:val="32"/>
        </w:rPr>
        <w:t xml:space="preserve">página web: </w:t>
      </w:r>
      <w:hyperlink r:id="rId7" w:history="1">
        <w:r w:rsidR="00B90DBF" w:rsidRPr="004A6D6B">
          <w:rPr>
            <w:rStyle w:val="Hipervnculo"/>
            <w:rFonts w:cs="Calibri"/>
            <w:bCs/>
            <w:sz w:val="32"/>
            <w:szCs w:val="32"/>
          </w:rPr>
          <w:t>www.clubseriespadel.com</w:t>
        </w:r>
      </w:hyperlink>
      <w:r w:rsidR="00B90DBF" w:rsidRPr="004A6D6B">
        <w:rPr>
          <w:rFonts w:cs="Calibri"/>
          <w:bCs/>
          <w:sz w:val="32"/>
          <w:szCs w:val="32"/>
        </w:rPr>
        <w:t xml:space="preserve"> </w:t>
      </w:r>
      <w:r w:rsidR="003438FC" w:rsidRPr="004A6D6B">
        <w:rPr>
          <w:rStyle w:val="Hipervnculo"/>
          <w:rFonts w:cs="Calibri"/>
          <w:bCs/>
          <w:color w:val="000000" w:themeColor="text1"/>
          <w:sz w:val="32"/>
          <w:szCs w:val="32"/>
          <w:u w:val="none"/>
        </w:rPr>
        <w:t xml:space="preserve">y </w:t>
      </w:r>
      <w:r w:rsidR="003438FC" w:rsidRPr="004A6D6B">
        <w:rPr>
          <w:rFonts w:cs="Calibri"/>
          <w:bCs/>
          <w:color w:val="000000" w:themeColor="text1"/>
          <w:sz w:val="32"/>
          <w:szCs w:val="32"/>
        </w:rPr>
        <w:t>los siguientes perfiles en Redes Sociales:</w:t>
      </w:r>
    </w:p>
    <w:p w14:paraId="22A190F2" w14:textId="07FE16E8" w:rsidR="003438FC" w:rsidRPr="004A6D6B" w:rsidRDefault="003438FC" w:rsidP="003438FC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</w:rPr>
      </w:pPr>
      <w:r w:rsidRPr="004A6D6B">
        <w:rPr>
          <w:rFonts w:cs="Calibri"/>
          <w:b/>
          <w:color w:val="000000" w:themeColor="text1"/>
          <w:sz w:val="32"/>
          <w:szCs w:val="32"/>
        </w:rPr>
        <w:t>LinkedIn</w:t>
      </w:r>
      <w:r w:rsidRPr="004A6D6B">
        <w:rPr>
          <w:rFonts w:cs="Calibri"/>
          <w:bCs/>
          <w:color w:val="000000" w:themeColor="text1"/>
          <w:sz w:val="32"/>
          <w:szCs w:val="32"/>
        </w:rPr>
        <w:t xml:space="preserve">: </w:t>
      </w:r>
      <w:r w:rsidR="00A25537" w:rsidRPr="004A6D6B">
        <w:rPr>
          <w:rFonts w:cs="Calibri"/>
          <w:bCs/>
          <w:color w:val="000000" w:themeColor="text1"/>
          <w:sz w:val="32"/>
          <w:szCs w:val="32"/>
        </w:rPr>
        <w:t>Club Series Pádel El Corte Inglés</w:t>
      </w:r>
    </w:p>
    <w:p w14:paraId="2B424B4A" w14:textId="29F12ED4" w:rsidR="003438FC" w:rsidRPr="004A6D6B" w:rsidRDefault="003438FC" w:rsidP="003438FC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</w:rPr>
      </w:pPr>
      <w:r w:rsidRPr="004A6D6B">
        <w:rPr>
          <w:rFonts w:cs="Calibri"/>
          <w:b/>
          <w:color w:val="000000" w:themeColor="text1"/>
          <w:sz w:val="32"/>
          <w:szCs w:val="32"/>
        </w:rPr>
        <w:t>Instagram</w:t>
      </w:r>
      <w:r w:rsidRPr="004A6D6B">
        <w:rPr>
          <w:rFonts w:cs="Calibri"/>
          <w:bCs/>
          <w:color w:val="000000" w:themeColor="text1"/>
          <w:sz w:val="32"/>
          <w:szCs w:val="32"/>
        </w:rPr>
        <w:t>: @</w:t>
      </w:r>
      <w:r w:rsidR="00A25537" w:rsidRPr="004A6D6B">
        <w:rPr>
          <w:rFonts w:cs="Calibri"/>
          <w:bCs/>
          <w:color w:val="000000" w:themeColor="text1"/>
          <w:sz w:val="32"/>
          <w:szCs w:val="32"/>
        </w:rPr>
        <w:t>clubseriespadel</w:t>
      </w:r>
    </w:p>
    <w:p w14:paraId="294F1247" w14:textId="0A3D2ED0" w:rsidR="003438FC" w:rsidRPr="004A6D6B" w:rsidRDefault="003438FC" w:rsidP="003438FC">
      <w:pPr>
        <w:spacing w:after="0" w:line="240" w:lineRule="auto"/>
        <w:jc w:val="both"/>
        <w:rPr>
          <w:rFonts w:cs="Calibri"/>
          <w:bCs/>
          <w:color w:val="000000" w:themeColor="text1"/>
          <w:sz w:val="32"/>
          <w:szCs w:val="32"/>
        </w:rPr>
      </w:pPr>
      <w:r w:rsidRPr="004A6D6B">
        <w:rPr>
          <w:rFonts w:cs="Calibri"/>
          <w:b/>
          <w:color w:val="000000" w:themeColor="text1"/>
          <w:sz w:val="32"/>
          <w:szCs w:val="32"/>
        </w:rPr>
        <w:t>Facebook</w:t>
      </w:r>
      <w:r w:rsidRPr="004A6D6B">
        <w:rPr>
          <w:rFonts w:cs="Calibri"/>
          <w:bCs/>
          <w:color w:val="000000" w:themeColor="text1"/>
          <w:sz w:val="32"/>
          <w:szCs w:val="32"/>
        </w:rPr>
        <w:t xml:space="preserve">: </w:t>
      </w:r>
      <w:r w:rsidR="00A25537" w:rsidRPr="004A6D6B">
        <w:rPr>
          <w:rFonts w:cs="Calibri"/>
          <w:bCs/>
          <w:color w:val="000000" w:themeColor="text1"/>
          <w:sz w:val="32"/>
          <w:szCs w:val="32"/>
        </w:rPr>
        <w:t>Club Series Pádel El Corte Inglés</w:t>
      </w:r>
    </w:p>
    <w:p w14:paraId="6D667437" w14:textId="77777777" w:rsidR="009863BE" w:rsidRPr="004A6D6B" w:rsidRDefault="009863BE" w:rsidP="00CD53D0">
      <w:pPr>
        <w:spacing w:after="0" w:line="240" w:lineRule="auto"/>
        <w:jc w:val="both"/>
        <w:rPr>
          <w:rFonts w:cs="Calibri"/>
          <w:b/>
          <w:color w:val="000000" w:themeColor="text1"/>
          <w:sz w:val="32"/>
          <w:szCs w:val="32"/>
        </w:rPr>
      </w:pPr>
    </w:p>
    <w:sectPr w:rsidR="009863BE" w:rsidRPr="004A6D6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F61A8" w14:textId="77777777" w:rsidR="00631BA5" w:rsidRDefault="00631BA5" w:rsidP="001B0936">
      <w:pPr>
        <w:spacing w:after="0" w:line="240" w:lineRule="auto"/>
      </w:pPr>
      <w:r>
        <w:separator/>
      </w:r>
    </w:p>
  </w:endnote>
  <w:endnote w:type="continuationSeparator" w:id="0">
    <w:p w14:paraId="43D1F819" w14:textId="77777777" w:rsidR="00631BA5" w:rsidRDefault="00631BA5" w:rsidP="001B0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0CA76" w14:textId="77777777" w:rsidR="00631BA5" w:rsidRDefault="00631BA5" w:rsidP="001B0936">
      <w:pPr>
        <w:spacing w:after="0" w:line="240" w:lineRule="auto"/>
      </w:pPr>
      <w:r>
        <w:separator/>
      </w:r>
    </w:p>
  </w:footnote>
  <w:footnote w:type="continuationSeparator" w:id="0">
    <w:p w14:paraId="71DC56DC" w14:textId="77777777" w:rsidR="00631BA5" w:rsidRDefault="00631BA5" w:rsidP="001B0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2DF27" w14:textId="78B24B31" w:rsidR="001B0936" w:rsidRDefault="00EA1BF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6AFB90BF" wp14:editId="252C2678">
          <wp:simplePos x="0" y="0"/>
          <wp:positionH relativeFrom="column">
            <wp:posOffset>3937435</wp:posOffset>
          </wp:positionH>
          <wp:positionV relativeFrom="paragraph">
            <wp:posOffset>-83821</wp:posOffset>
          </wp:positionV>
          <wp:extent cx="2147139" cy="794825"/>
          <wp:effectExtent l="0" t="0" r="0" b="5715"/>
          <wp:wrapNone/>
          <wp:docPr id="190117247" name="Imagen 1" descr="Texto  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17247" name="Imagen 1" descr="Texto  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9081" cy="802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0F18"/>
    <w:multiLevelType w:val="hybridMultilevel"/>
    <w:tmpl w:val="7D26BB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92A6A"/>
    <w:multiLevelType w:val="hybridMultilevel"/>
    <w:tmpl w:val="5BF2BF74"/>
    <w:lvl w:ilvl="0" w:tplc="91FABE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8B0"/>
    <w:rsid w:val="0000002E"/>
    <w:rsid w:val="000135BE"/>
    <w:rsid w:val="00034E7B"/>
    <w:rsid w:val="000356CC"/>
    <w:rsid w:val="0004477E"/>
    <w:rsid w:val="00044DC9"/>
    <w:rsid w:val="00055F4D"/>
    <w:rsid w:val="000571AB"/>
    <w:rsid w:val="00061F2E"/>
    <w:rsid w:val="00062E9F"/>
    <w:rsid w:val="000665B4"/>
    <w:rsid w:val="000671B1"/>
    <w:rsid w:val="00071150"/>
    <w:rsid w:val="000772CB"/>
    <w:rsid w:val="00084E6F"/>
    <w:rsid w:val="0008573E"/>
    <w:rsid w:val="00097CD6"/>
    <w:rsid w:val="000A4186"/>
    <w:rsid w:val="000D4D4E"/>
    <w:rsid w:val="000D7B7A"/>
    <w:rsid w:val="000E7B99"/>
    <w:rsid w:val="000F2F17"/>
    <w:rsid w:val="000F4D49"/>
    <w:rsid w:val="00100197"/>
    <w:rsid w:val="00103795"/>
    <w:rsid w:val="00112520"/>
    <w:rsid w:val="001133F7"/>
    <w:rsid w:val="00117BE4"/>
    <w:rsid w:val="00124639"/>
    <w:rsid w:val="00125FB7"/>
    <w:rsid w:val="00130D74"/>
    <w:rsid w:val="0013488C"/>
    <w:rsid w:val="00137000"/>
    <w:rsid w:val="00137EDB"/>
    <w:rsid w:val="00156135"/>
    <w:rsid w:val="00166E9D"/>
    <w:rsid w:val="00176AA2"/>
    <w:rsid w:val="001821C9"/>
    <w:rsid w:val="00182D7F"/>
    <w:rsid w:val="00182D83"/>
    <w:rsid w:val="00193289"/>
    <w:rsid w:val="001A01D6"/>
    <w:rsid w:val="001A761A"/>
    <w:rsid w:val="001B0936"/>
    <w:rsid w:val="001B4324"/>
    <w:rsid w:val="001B52C2"/>
    <w:rsid w:val="001B6F2B"/>
    <w:rsid w:val="001C0AEF"/>
    <w:rsid w:val="001D07F7"/>
    <w:rsid w:val="001D6C7E"/>
    <w:rsid w:val="001E250B"/>
    <w:rsid w:val="001E5618"/>
    <w:rsid w:val="00200CDB"/>
    <w:rsid w:val="0020708A"/>
    <w:rsid w:val="00207D4C"/>
    <w:rsid w:val="0021636E"/>
    <w:rsid w:val="00230359"/>
    <w:rsid w:val="00236353"/>
    <w:rsid w:val="00246B6A"/>
    <w:rsid w:val="00247674"/>
    <w:rsid w:val="00255BE2"/>
    <w:rsid w:val="002609A4"/>
    <w:rsid w:val="00260F7B"/>
    <w:rsid w:val="00274893"/>
    <w:rsid w:val="002A29C1"/>
    <w:rsid w:val="002A2A64"/>
    <w:rsid w:val="002B045D"/>
    <w:rsid w:val="002B04FC"/>
    <w:rsid w:val="002B47BB"/>
    <w:rsid w:val="002B4890"/>
    <w:rsid w:val="002D6875"/>
    <w:rsid w:val="002E64DD"/>
    <w:rsid w:val="00300D3C"/>
    <w:rsid w:val="00305446"/>
    <w:rsid w:val="00320952"/>
    <w:rsid w:val="00323789"/>
    <w:rsid w:val="00324FBC"/>
    <w:rsid w:val="0032537F"/>
    <w:rsid w:val="00331D7E"/>
    <w:rsid w:val="00343809"/>
    <w:rsid w:val="003438FC"/>
    <w:rsid w:val="00352C7F"/>
    <w:rsid w:val="0035490B"/>
    <w:rsid w:val="00362E64"/>
    <w:rsid w:val="00364F1B"/>
    <w:rsid w:val="00365251"/>
    <w:rsid w:val="003652A1"/>
    <w:rsid w:val="00366C1D"/>
    <w:rsid w:val="00367563"/>
    <w:rsid w:val="003808C2"/>
    <w:rsid w:val="0038679F"/>
    <w:rsid w:val="00394489"/>
    <w:rsid w:val="00396026"/>
    <w:rsid w:val="003A1EC9"/>
    <w:rsid w:val="003A7C03"/>
    <w:rsid w:val="003B3285"/>
    <w:rsid w:val="003C0EA8"/>
    <w:rsid w:val="003C68E8"/>
    <w:rsid w:val="003D3AF3"/>
    <w:rsid w:val="003D4B53"/>
    <w:rsid w:val="003E12B8"/>
    <w:rsid w:val="003E28B6"/>
    <w:rsid w:val="00400735"/>
    <w:rsid w:val="004126F5"/>
    <w:rsid w:val="00422EE8"/>
    <w:rsid w:val="00424750"/>
    <w:rsid w:val="004312F3"/>
    <w:rsid w:val="004321BF"/>
    <w:rsid w:val="0043683C"/>
    <w:rsid w:val="00436CCB"/>
    <w:rsid w:val="00447E47"/>
    <w:rsid w:val="004504AE"/>
    <w:rsid w:val="00451641"/>
    <w:rsid w:val="0045367B"/>
    <w:rsid w:val="00456C2F"/>
    <w:rsid w:val="00460459"/>
    <w:rsid w:val="00460B0E"/>
    <w:rsid w:val="00475ABE"/>
    <w:rsid w:val="00484D86"/>
    <w:rsid w:val="00486213"/>
    <w:rsid w:val="00486A50"/>
    <w:rsid w:val="004A170E"/>
    <w:rsid w:val="004A188C"/>
    <w:rsid w:val="004A6D6B"/>
    <w:rsid w:val="004B25C0"/>
    <w:rsid w:val="004B3DBB"/>
    <w:rsid w:val="004D6104"/>
    <w:rsid w:val="004D7CAC"/>
    <w:rsid w:val="004E38D1"/>
    <w:rsid w:val="004F3889"/>
    <w:rsid w:val="00503E25"/>
    <w:rsid w:val="00504B22"/>
    <w:rsid w:val="00511CB7"/>
    <w:rsid w:val="00516DCE"/>
    <w:rsid w:val="005221B0"/>
    <w:rsid w:val="00525DD2"/>
    <w:rsid w:val="005262D5"/>
    <w:rsid w:val="00531244"/>
    <w:rsid w:val="005376C8"/>
    <w:rsid w:val="00537E37"/>
    <w:rsid w:val="00541123"/>
    <w:rsid w:val="00541F59"/>
    <w:rsid w:val="00552E7E"/>
    <w:rsid w:val="005548B0"/>
    <w:rsid w:val="00556596"/>
    <w:rsid w:val="00562EBF"/>
    <w:rsid w:val="00564F2C"/>
    <w:rsid w:val="00565B5F"/>
    <w:rsid w:val="00567223"/>
    <w:rsid w:val="00576199"/>
    <w:rsid w:val="0058609E"/>
    <w:rsid w:val="00593DB7"/>
    <w:rsid w:val="005A5900"/>
    <w:rsid w:val="005C48BA"/>
    <w:rsid w:val="005D2B26"/>
    <w:rsid w:val="005D3A90"/>
    <w:rsid w:val="005D62E8"/>
    <w:rsid w:val="005D78EA"/>
    <w:rsid w:val="005E052A"/>
    <w:rsid w:val="005E4C39"/>
    <w:rsid w:val="005E521D"/>
    <w:rsid w:val="005F0AC7"/>
    <w:rsid w:val="005F7AEB"/>
    <w:rsid w:val="006022B2"/>
    <w:rsid w:val="00602360"/>
    <w:rsid w:val="0060676F"/>
    <w:rsid w:val="00610271"/>
    <w:rsid w:val="006104A2"/>
    <w:rsid w:val="00615807"/>
    <w:rsid w:val="00620395"/>
    <w:rsid w:val="00624DC7"/>
    <w:rsid w:val="00631BA5"/>
    <w:rsid w:val="006338DF"/>
    <w:rsid w:val="00634A4C"/>
    <w:rsid w:val="006357C3"/>
    <w:rsid w:val="00644687"/>
    <w:rsid w:val="0065100A"/>
    <w:rsid w:val="00652D51"/>
    <w:rsid w:val="00652FED"/>
    <w:rsid w:val="00654502"/>
    <w:rsid w:val="00655907"/>
    <w:rsid w:val="0065749F"/>
    <w:rsid w:val="0067299E"/>
    <w:rsid w:val="006753B6"/>
    <w:rsid w:val="006869A4"/>
    <w:rsid w:val="00686E95"/>
    <w:rsid w:val="00687BBC"/>
    <w:rsid w:val="0069022A"/>
    <w:rsid w:val="006A2D43"/>
    <w:rsid w:val="006A4F5E"/>
    <w:rsid w:val="006A7192"/>
    <w:rsid w:val="006B1BD1"/>
    <w:rsid w:val="006B37F2"/>
    <w:rsid w:val="006C28F2"/>
    <w:rsid w:val="006C343D"/>
    <w:rsid w:val="006C3CE8"/>
    <w:rsid w:val="006D3F80"/>
    <w:rsid w:val="006D7B89"/>
    <w:rsid w:val="006D7BEA"/>
    <w:rsid w:val="006E1C1C"/>
    <w:rsid w:val="006E5329"/>
    <w:rsid w:val="006F70D8"/>
    <w:rsid w:val="006F789A"/>
    <w:rsid w:val="00704718"/>
    <w:rsid w:val="00711AA7"/>
    <w:rsid w:val="00720868"/>
    <w:rsid w:val="0072095E"/>
    <w:rsid w:val="00723343"/>
    <w:rsid w:val="00724431"/>
    <w:rsid w:val="00737395"/>
    <w:rsid w:val="007434CE"/>
    <w:rsid w:val="0075550A"/>
    <w:rsid w:val="00770CF2"/>
    <w:rsid w:val="00782918"/>
    <w:rsid w:val="00782D15"/>
    <w:rsid w:val="007830F3"/>
    <w:rsid w:val="0079209E"/>
    <w:rsid w:val="00793886"/>
    <w:rsid w:val="00797926"/>
    <w:rsid w:val="007A0274"/>
    <w:rsid w:val="007A3103"/>
    <w:rsid w:val="007B1C8E"/>
    <w:rsid w:val="007B2E11"/>
    <w:rsid w:val="007B5D7A"/>
    <w:rsid w:val="007B65AC"/>
    <w:rsid w:val="007B7C22"/>
    <w:rsid w:val="007C2489"/>
    <w:rsid w:val="007C4079"/>
    <w:rsid w:val="007C7465"/>
    <w:rsid w:val="007D3742"/>
    <w:rsid w:val="007D7799"/>
    <w:rsid w:val="007E0170"/>
    <w:rsid w:val="007F1337"/>
    <w:rsid w:val="007F418F"/>
    <w:rsid w:val="007F63D6"/>
    <w:rsid w:val="00803626"/>
    <w:rsid w:val="00805037"/>
    <w:rsid w:val="00807D2A"/>
    <w:rsid w:val="0081128D"/>
    <w:rsid w:val="00812E3F"/>
    <w:rsid w:val="00814221"/>
    <w:rsid w:val="008211ED"/>
    <w:rsid w:val="00827A0D"/>
    <w:rsid w:val="00830579"/>
    <w:rsid w:val="00834323"/>
    <w:rsid w:val="00837ABE"/>
    <w:rsid w:val="008409A7"/>
    <w:rsid w:val="00842E7B"/>
    <w:rsid w:val="0085645C"/>
    <w:rsid w:val="00863FDD"/>
    <w:rsid w:val="00865350"/>
    <w:rsid w:val="00873493"/>
    <w:rsid w:val="00874452"/>
    <w:rsid w:val="00876767"/>
    <w:rsid w:val="00883C3C"/>
    <w:rsid w:val="00885F1B"/>
    <w:rsid w:val="008907DE"/>
    <w:rsid w:val="008A35F1"/>
    <w:rsid w:val="008B1EA6"/>
    <w:rsid w:val="008B3E10"/>
    <w:rsid w:val="008B638E"/>
    <w:rsid w:val="008C5C03"/>
    <w:rsid w:val="008C6E3B"/>
    <w:rsid w:val="008D3FFF"/>
    <w:rsid w:val="008D41F3"/>
    <w:rsid w:val="008E23FA"/>
    <w:rsid w:val="009060E4"/>
    <w:rsid w:val="009066E1"/>
    <w:rsid w:val="00915217"/>
    <w:rsid w:val="00915BD3"/>
    <w:rsid w:val="00937B2E"/>
    <w:rsid w:val="009407DD"/>
    <w:rsid w:val="00940E00"/>
    <w:rsid w:val="009468DA"/>
    <w:rsid w:val="009534E8"/>
    <w:rsid w:val="009644FC"/>
    <w:rsid w:val="009708E2"/>
    <w:rsid w:val="009722A8"/>
    <w:rsid w:val="00976F93"/>
    <w:rsid w:val="009863BE"/>
    <w:rsid w:val="00996DFF"/>
    <w:rsid w:val="009A1399"/>
    <w:rsid w:val="009B294C"/>
    <w:rsid w:val="009B7E98"/>
    <w:rsid w:val="009C0DD5"/>
    <w:rsid w:val="009D0076"/>
    <w:rsid w:val="009D0EDF"/>
    <w:rsid w:val="009D19D0"/>
    <w:rsid w:val="009D1CBC"/>
    <w:rsid w:val="009D30A3"/>
    <w:rsid w:val="009D465F"/>
    <w:rsid w:val="009D4C07"/>
    <w:rsid w:val="009D51AF"/>
    <w:rsid w:val="009D5FB5"/>
    <w:rsid w:val="009F0DA8"/>
    <w:rsid w:val="00A06A99"/>
    <w:rsid w:val="00A11E31"/>
    <w:rsid w:val="00A1673F"/>
    <w:rsid w:val="00A21FBC"/>
    <w:rsid w:val="00A2216C"/>
    <w:rsid w:val="00A24923"/>
    <w:rsid w:val="00A25344"/>
    <w:rsid w:val="00A25537"/>
    <w:rsid w:val="00A26C30"/>
    <w:rsid w:val="00A31965"/>
    <w:rsid w:val="00A31DCC"/>
    <w:rsid w:val="00A355C7"/>
    <w:rsid w:val="00A41583"/>
    <w:rsid w:val="00A47EF7"/>
    <w:rsid w:val="00A57F51"/>
    <w:rsid w:val="00A62D4E"/>
    <w:rsid w:val="00A632EE"/>
    <w:rsid w:val="00A64576"/>
    <w:rsid w:val="00A66271"/>
    <w:rsid w:val="00A66BF1"/>
    <w:rsid w:val="00A71C36"/>
    <w:rsid w:val="00A729A6"/>
    <w:rsid w:val="00A74922"/>
    <w:rsid w:val="00A84927"/>
    <w:rsid w:val="00A86AF6"/>
    <w:rsid w:val="00A9005C"/>
    <w:rsid w:val="00AA4399"/>
    <w:rsid w:val="00AC12A2"/>
    <w:rsid w:val="00AD0BA0"/>
    <w:rsid w:val="00AD23AB"/>
    <w:rsid w:val="00AD3B3B"/>
    <w:rsid w:val="00AD3E4F"/>
    <w:rsid w:val="00AD5288"/>
    <w:rsid w:val="00AD5C2D"/>
    <w:rsid w:val="00AD6A61"/>
    <w:rsid w:val="00AE0F5E"/>
    <w:rsid w:val="00AF17D2"/>
    <w:rsid w:val="00B0687F"/>
    <w:rsid w:val="00B07571"/>
    <w:rsid w:val="00B10C21"/>
    <w:rsid w:val="00B16BB9"/>
    <w:rsid w:val="00B25B52"/>
    <w:rsid w:val="00B3329B"/>
    <w:rsid w:val="00B3436F"/>
    <w:rsid w:val="00B37115"/>
    <w:rsid w:val="00B403EB"/>
    <w:rsid w:val="00B40F78"/>
    <w:rsid w:val="00B42530"/>
    <w:rsid w:val="00B50358"/>
    <w:rsid w:val="00B63C88"/>
    <w:rsid w:val="00B83ADA"/>
    <w:rsid w:val="00B84A47"/>
    <w:rsid w:val="00B90DBF"/>
    <w:rsid w:val="00B95A6F"/>
    <w:rsid w:val="00B9706D"/>
    <w:rsid w:val="00BA251E"/>
    <w:rsid w:val="00BA2647"/>
    <w:rsid w:val="00BA7343"/>
    <w:rsid w:val="00BB4720"/>
    <w:rsid w:val="00BB6A9B"/>
    <w:rsid w:val="00BB6CD2"/>
    <w:rsid w:val="00BC0B13"/>
    <w:rsid w:val="00BC1EE4"/>
    <w:rsid w:val="00BD2B2D"/>
    <w:rsid w:val="00BD7CC2"/>
    <w:rsid w:val="00BD7E0E"/>
    <w:rsid w:val="00C026FB"/>
    <w:rsid w:val="00C10790"/>
    <w:rsid w:val="00C140A8"/>
    <w:rsid w:val="00C21FA1"/>
    <w:rsid w:val="00C22A06"/>
    <w:rsid w:val="00C315E8"/>
    <w:rsid w:val="00C465E5"/>
    <w:rsid w:val="00C4703B"/>
    <w:rsid w:val="00C473D6"/>
    <w:rsid w:val="00C55A20"/>
    <w:rsid w:val="00C56F33"/>
    <w:rsid w:val="00C6288C"/>
    <w:rsid w:val="00C71554"/>
    <w:rsid w:val="00C729F1"/>
    <w:rsid w:val="00C96727"/>
    <w:rsid w:val="00CA2EFA"/>
    <w:rsid w:val="00CA48FB"/>
    <w:rsid w:val="00CB07CE"/>
    <w:rsid w:val="00CD53D0"/>
    <w:rsid w:val="00CD57A2"/>
    <w:rsid w:val="00CE04D5"/>
    <w:rsid w:val="00CE6189"/>
    <w:rsid w:val="00CF15C8"/>
    <w:rsid w:val="00CF2985"/>
    <w:rsid w:val="00CF32FA"/>
    <w:rsid w:val="00CF5B10"/>
    <w:rsid w:val="00D01C9C"/>
    <w:rsid w:val="00D05F44"/>
    <w:rsid w:val="00D06558"/>
    <w:rsid w:val="00D20D77"/>
    <w:rsid w:val="00D24CF1"/>
    <w:rsid w:val="00D250E5"/>
    <w:rsid w:val="00D44D12"/>
    <w:rsid w:val="00D6594C"/>
    <w:rsid w:val="00D95DE7"/>
    <w:rsid w:val="00D97643"/>
    <w:rsid w:val="00DA2D03"/>
    <w:rsid w:val="00DB06B9"/>
    <w:rsid w:val="00DB096A"/>
    <w:rsid w:val="00DB19F8"/>
    <w:rsid w:val="00DB25DC"/>
    <w:rsid w:val="00DB40BC"/>
    <w:rsid w:val="00DC2463"/>
    <w:rsid w:val="00DC4571"/>
    <w:rsid w:val="00DC767F"/>
    <w:rsid w:val="00DF6D33"/>
    <w:rsid w:val="00DF76D3"/>
    <w:rsid w:val="00E006C5"/>
    <w:rsid w:val="00E10CD1"/>
    <w:rsid w:val="00E1147A"/>
    <w:rsid w:val="00E13D23"/>
    <w:rsid w:val="00E147C4"/>
    <w:rsid w:val="00E1526C"/>
    <w:rsid w:val="00E204EF"/>
    <w:rsid w:val="00E233B5"/>
    <w:rsid w:val="00E241E4"/>
    <w:rsid w:val="00E24569"/>
    <w:rsid w:val="00E24D73"/>
    <w:rsid w:val="00E30198"/>
    <w:rsid w:val="00E32AF6"/>
    <w:rsid w:val="00E34841"/>
    <w:rsid w:val="00E34EF9"/>
    <w:rsid w:val="00E35AD8"/>
    <w:rsid w:val="00E35B20"/>
    <w:rsid w:val="00E363E5"/>
    <w:rsid w:val="00E445FD"/>
    <w:rsid w:val="00E4742A"/>
    <w:rsid w:val="00E53979"/>
    <w:rsid w:val="00E54A85"/>
    <w:rsid w:val="00E67409"/>
    <w:rsid w:val="00E71C72"/>
    <w:rsid w:val="00E77970"/>
    <w:rsid w:val="00E82C3D"/>
    <w:rsid w:val="00E90CC7"/>
    <w:rsid w:val="00E960AF"/>
    <w:rsid w:val="00EA1BFA"/>
    <w:rsid w:val="00EA2BF1"/>
    <w:rsid w:val="00EA3CA1"/>
    <w:rsid w:val="00EA3E66"/>
    <w:rsid w:val="00EC5EA8"/>
    <w:rsid w:val="00ED6F54"/>
    <w:rsid w:val="00EE42B8"/>
    <w:rsid w:val="00EE7C3A"/>
    <w:rsid w:val="00EF1C7D"/>
    <w:rsid w:val="00F13912"/>
    <w:rsid w:val="00F15EE6"/>
    <w:rsid w:val="00F30FC7"/>
    <w:rsid w:val="00F35D80"/>
    <w:rsid w:val="00F36984"/>
    <w:rsid w:val="00F36C5D"/>
    <w:rsid w:val="00F3783C"/>
    <w:rsid w:val="00F4132A"/>
    <w:rsid w:val="00F44BE2"/>
    <w:rsid w:val="00F56A6D"/>
    <w:rsid w:val="00F62FD7"/>
    <w:rsid w:val="00F661A6"/>
    <w:rsid w:val="00F774F7"/>
    <w:rsid w:val="00F82EA8"/>
    <w:rsid w:val="00F87416"/>
    <w:rsid w:val="00F87F86"/>
    <w:rsid w:val="00F90712"/>
    <w:rsid w:val="00F91C78"/>
    <w:rsid w:val="00F94D4C"/>
    <w:rsid w:val="00FB798C"/>
    <w:rsid w:val="00FC0F5C"/>
    <w:rsid w:val="00FC71FB"/>
    <w:rsid w:val="00FC732D"/>
    <w:rsid w:val="00FD430E"/>
    <w:rsid w:val="00FE10A0"/>
    <w:rsid w:val="00FE188F"/>
    <w:rsid w:val="00FE64FF"/>
    <w:rsid w:val="00FF04C9"/>
    <w:rsid w:val="00FF1C61"/>
    <w:rsid w:val="00FF258F"/>
    <w:rsid w:val="00FF3C75"/>
    <w:rsid w:val="00FF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4CE6E"/>
  <w15:chartTrackingRefBased/>
  <w15:docId w15:val="{5A774084-CD16-0847-8551-CF76BC7D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5EE6"/>
    <w:pPr>
      <w:ind w:left="720"/>
      <w:contextualSpacing/>
    </w:pPr>
  </w:style>
  <w:style w:type="character" w:styleId="Hipervnculo">
    <w:name w:val="Hyperlink"/>
    <w:uiPriority w:val="99"/>
    <w:unhideWhenUsed/>
    <w:rsid w:val="000671B1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0671B1"/>
    <w:rPr>
      <w:color w:val="808080"/>
      <w:shd w:val="clear" w:color="auto" w:fill="E6E6E6"/>
    </w:rPr>
  </w:style>
  <w:style w:type="paragraph" w:styleId="Encabezado">
    <w:name w:val="header"/>
    <w:basedOn w:val="Normal"/>
    <w:link w:val="EncabezadoCar"/>
    <w:uiPriority w:val="99"/>
    <w:unhideWhenUsed/>
    <w:rsid w:val="001B09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0936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1B09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0936"/>
    <w:rPr>
      <w:sz w:val="22"/>
      <w:szCs w:val="22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E147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2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://www.clubseriespadel.com" TargetMode="External" Type="http://schemas.openxmlformats.org/officeDocument/2006/relationships/hyperlink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</TotalTime>
  <Pages>2</Pages>
  <Words>377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Links>
    <vt:vector size="18" baseType="variant">
      <vt:variant>
        <vt:i4>2424873</vt:i4>
      </vt:variant>
      <vt:variant>
        <vt:i4>6</vt:i4>
      </vt:variant>
      <vt:variant>
        <vt:i4>0</vt:i4>
      </vt:variant>
      <vt:variant>
        <vt:i4>5</vt:i4>
      </vt:variant>
      <vt:variant>
        <vt:lpwstr>http://www.valderrama.com/</vt:lpwstr>
      </vt:variant>
      <vt:variant>
        <vt:lpwstr/>
      </vt:variant>
      <vt:variant>
        <vt:i4>3932166</vt:i4>
      </vt:variant>
      <vt:variant>
        <vt:i4>3</vt:i4>
      </vt:variant>
      <vt:variant>
        <vt:i4>0</vt:i4>
      </vt:variant>
      <vt:variant>
        <vt:i4>5</vt:i4>
      </vt:variant>
      <vt:variant>
        <vt:lpwstr>mailto:gm@valderrama.com</vt:lpwstr>
      </vt:variant>
      <vt:variant>
        <vt:lpwstr/>
      </vt:variant>
      <vt:variant>
        <vt:i4>3342383</vt:i4>
      </vt:variant>
      <vt:variant>
        <vt:i4>0</vt:i4>
      </vt:variant>
      <vt:variant>
        <vt:i4>0</vt:i4>
      </vt:variant>
      <vt:variant>
        <vt:i4>5</vt:i4>
      </vt:variant>
      <vt:variant>
        <vt:lpwstr>http://www.valderrama.com/es/galeria-videos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2023-06-13T15:49:00Z</dcterms:created>
  <dcterms:modified xsi:type="dcterms:W3CDTF">2023-06-14T09:40:00Z</dcterms:modified>
  <cp:revision>9</cp:revision>
</cp:coreProperties>
</file>