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9DBF0" w14:textId="77777777" w:rsidR="006130B1" w:rsidRPr="00F2434C" w:rsidRDefault="006130B1" w:rsidP="006130B1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0A6B1EE8" wp14:editId="4A8D7223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72CA0" w14:textId="77777777" w:rsidR="006130B1" w:rsidRDefault="006130B1" w:rsidP="006130B1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14:paraId="3017D6EF" w14:textId="77777777" w:rsidR="006130B1" w:rsidRPr="00F2434C" w:rsidRDefault="006130B1" w:rsidP="006130B1">
      <w:pPr>
        <w:spacing w:before="8" w:after="0" w:line="240" w:lineRule="auto"/>
        <w:ind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14:paraId="1D9D5C61" w14:textId="77777777" w:rsidR="006130B1" w:rsidRPr="00F2434C" w:rsidRDefault="006130B1" w:rsidP="006130B1">
      <w:pPr>
        <w:spacing w:after="0" w:line="200" w:lineRule="exact"/>
        <w:rPr>
          <w:sz w:val="20"/>
          <w:szCs w:val="20"/>
          <w:lang w:val="es-ES"/>
        </w:rPr>
      </w:pPr>
    </w:p>
    <w:p w14:paraId="38EDA8A4" w14:textId="7474F72E" w:rsidR="000C3228" w:rsidRPr="0074252D" w:rsidRDefault="000C3228" w:rsidP="0074252D">
      <w:pPr>
        <w:pStyle w:val="Ttulo3"/>
        <w:spacing w:after="480"/>
        <w:ind w:right="-45"/>
        <w:rPr>
          <w:color w:val="008000"/>
          <w:sz w:val="34"/>
          <w:szCs w:val="34"/>
          <w:lang w:val="es-ES"/>
        </w:rPr>
      </w:pPr>
      <w:r w:rsidRPr="0074252D">
        <w:rPr>
          <w:color w:val="008000"/>
          <w:sz w:val="34"/>
          <w:szCs w:val="34"/>
          <w:lang w:val="es-ES"/>
        </w:rPr>
        <w:t xml:space="preserve">El Corte Inglés </w:t>
      </w:r>
      <w:r w:rsidR="0074252D" w:rsidRPr="0074252D">
        <w:rPr>
          <w:color w:val="008000"/>
          <w:sz w:val="34"/>
          <w:szCs w:val="34"/>
          <w:lang w:val="es-ES"/>
        </w:rPr>
        <w:t>y la Fundación Crecer Jugando lanzan</w:t>
      </w:r>
      <w:r w:rsidRPr="0074252D">
        <w:rPr>
          <w:color w:val="008000"/>
          <w:sz w:val="34"/>
          <w:szCs w:val="34"/>
          <w:lang w:val="es-ES"/>
        </w:rPr>
        <w:t xml:space="preserve"> “Comparte y Recicla</w:t>
      </w:r>
      <w:r w:rsidR="0074252D" w:rsidRPr="0074252D">
        <w:rPr>
          <w:color w:val="008000"/>
          <w:sz w:val="34"/>
          <w:szCs w:val="34"/>
          <w:lang w:val="es-ES"/>
        </w:rPr>
        <w:t>”,</w:t>
      </w:r>
      <w:r w:rsidRPr="0074252D">
        <w:rPr>
          <w:color w:val="008000"/>
          <w:sz w:val="34"/>
          <w:szCs w:val="34"/>
          <w:lang w:val="es-ES"/>
        </w:rPr>
        <w:t xml:space="preserve"> para dar una nueva vida a los juguetes</w:t>
      </w:r>
    </w:p>
    <w:p w14:paraId="3BD7688C" w14:textId="2D551B7D" w:rsidR="00C7657D" w:rsidRPr="00C7657D" w:rsidRDefault="00C7657D" w:rsidP="00C7657D">
      <w:pPr>
        <w:pStyle w:val="Subttulo1"/>
        <w:numPr>
          <w:ilvl w:val="0"/>
          <w:numId w:val="1"/>
        </w:numPr>
        <w:spacing w:after="120" w:line="276" w:lineRule="auto"/>
        <w:rPr>
          <w:rFonts w:cs="Times New Roman"/>
          <w:color w:val="008000"/>
          <w:lang w:eastAsia="en-US"/>
        </w:rPr>
      </w:pPr>
      <w:r w:rsidRPr="00C7657D">
        <w:rPr>
          <w:rFonts w:cs="Times New Roman"/>
          <w:color w:val="008000"/>
          <w:lang w:eastAsia="en-US"/>
        </w:rPr>
        <w:t xml:space="preserve">En la edición anterior, la compañía recogió más de 125.000 kg de juguetes, de los que </w:t>
      </w:r>
      <w:r>
        <w:rPr>
          <w:rFonts w:cs="Times New Roman"/>
          <w:color w:val="008000"/>
          <w:lang w:eastAsia="en-US"/>
        </w:rPr>
        <w:t xml:space="preserve">una parte </w:t>
      </w:r>
      <w:r w:rsidRPr="00C7657D">
        <w:rPr>
          <w:rFonts w:cs="Times New Roman"/>
          <w:color w:val="008000"/>
          <w:lang w:eastAsia="en-US"/>
        </w:rPr>
        <w:t>se desti</w:t>
      </w:r>
      <w:r w:rsidR="00A035F3">
        <w:rPr>
          <w:rFonts w:cs="Times New Roman"/>
          <w:color w:val="008000"/>
          <w:lang w:eastAsia="en-US"/>
        </w:rPr>
        <w:t>naron</w:t>
      </w:r>
      <w:r w:rsidRPr="00C7657D">
        <w:rPr>
          <w:rFonts w:cs="Times New Roman"/>
          <w:color w:val="008000"/>
          <w:lang w:eastAsia="en-US"/>
        </w:rPr>
        <w:t xml:space="preserve"> al reciclado, mientras que </w:t>
      </w:r>
      <w:r>
        <w:rPr>
          <w:rFonts w:cs="Times New Roman"/>
          <w:color w:val="008000"/>
          <w:lang w:eastAsia="en-US"/>
        </w:rPr>
        <w:t>los que estaban en buen estado</w:t>
      </w:r>
      <w:r w:rsidRPr="00C7657D">
        <w:rPr>
          <w:rFonts w:cs="Times New Roman"/>
          <w:color w:val="008000"/>
          <w:lang w:eastAsia="en-US"/>
        </w:rPr>
        <w:t xml:space="preserve"> se entreg</w:t>
      </w:r>
      <w:r>
        <w:rPr>
          <w:rFonts w:cs="Times New Roman"/>
          <w:color w:val="008000"/>
          <w:lang w:eastAsia="en-US"/>
        </w:rPr>
        <w:t>aron</w:t>
      </w:r>
      <w:r w:rsidRPr="00C7657D">
        <w:rPr>
          <w:rFonts w:cs="Times New Roman"/>
          <w:color w:val="008000"/>
          <w:lang w:eastAsia="en-US"/>
        </w:rPr>
        <w:t xml:space="preserve"> a niños en situación de riesgo social. </w:t>
      </w:r>
      <w:r w:rsidR="001F280C">
        <w:rPr>
          <w:rFonts w:cs="Times New Roman"/>
          <w:color w:val="008000"/>
          <w:lang w:eastAsia="en-US"/>
        </w:rPr>
        <w:t xml:space="preserve">Como novedad, este año parte de los juguetes recogidos se adaptarán para niños con diversidad funcional, convirtiéndolos en juguetes inclusivos. </w:t>
      </w:r>
    </w:p>
    <w:p w14:paraId="5D5480E8" w14:textId="326CB69A" w:rsidR="00C7657D" w:rsidRDefault="00C7657D" w:rsidP="00C7657D">
      <w:pPr>
        <w:pStyle w:val="Subttulo1"/>
        <w:numPr>
          <w:ilvl w:val="0"/>
          <w:numId w:val="1"/>
        </w:numPr>
        <w:spacing w:after="120" w:line="276" w:lineRule="auto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Clientes y empleados podrán entregar los juguetes que” se les hayan quedado pequeños” d</w:t>
      </w:r>
      <w:r w:rsidRPr="00CB692A">
        <w:rPr>
          <w:rFonts w:cs="Times New Roman"/>
          <w:color w:val="008000"/>
          <w:lang w:eastAsia="en-US"/>
        </w:rPr>
        <w:t xml:space="preserve">el </w:t>
      </w:r>
      <w:r>
        <w:rPr>
          <w:rFonts w:cs="Times New Roman"/>
          <w:color w:val="008000"/>
          <w:lang w:eastAsia="en-US"/>
        </w:rPr>
        <w:t>23 de junio</w:t>
      </w:r>
      <w:r w:rsidRPr="00CB692A">
        <w:rPr>
          <w:rFonts w:cs="Times New Roman"/>
          <w:color w:val="008000"/>
          <w:lang w:eastAsia="en-US"/>
        </w:rPr>
        <w:t xml:space="preserve"> al</w:t>
      </w:r>
      <w:r>
        <w:rPr>
          <w:rFonts w:cs="Times New Roman"/>
          <w:color w:val="008000"/>
          <w:lang w:eastAsia="en-US"/>
        </w:rPr>
        <w:t xml:space="preserve"> 16 de julio en todos los centros de El C</w:t>
      </w:r>
      <w:r w:rsidRPr="00CB692A">
        <w:rPr>
          <w:rFonts w:cs="Times New Roman"/>
          <w:color w:val="008000"/>
          <w:lang w:eastAsia="en-US"/>
        </w:rPr>
        <w:t>orte Inglés</w:t>
      </w:r>
      <w:r>
        <w:rPr>
          <w:rFonts w:cs="Times New Roman"/>
          <w:color w:val="008000"/>
          <w:lang w:eastAsia="en-US"/>
        </w:rPr>
        <w:t xml:space="preserve"> e</w:t>
      </w:r>
      <w:r w:rsidRPr="00CB692A">
        <w:rPr>
          <w:rFonts w:cs="Times New Roman"/>
          <w:color w:val="008000"/>
          <w:lang w:eastAsia="en-US"/>
        </w:rPr>
        <w:t xml:space="preserve"> Hipercor</w:t>
      </w:r>
      <w:r>
        <w:rPr>
          <w:rFonts w:cs="Times New Roman"/>
          <w:color w:val="008000"/>
          <w:lang w:eastAsia="en-US"/>
        </w:rPr>
        <w:t>.</w:t>
      </w:r>
      <w:r w:rsidR="001F280C" w:rsidRPr="001F280C">
        <w:rPr>
          <w:rFonts w:cs="Times New Roman"/>
          <w:color w:val="008000"/>
          <w:lang w:eastAsia="en-US"/>
        </w:rPr>
        <w:t xml:space="preserve"> </w:t>
      </w:r>
      <w:r w:rsidR="001F280C">
        <w:rPr>
          <w:rFonts w:cs="Times New Roman"/>
          <w:color w:val="008000"/>
          <w:lang w:eastAsia="en-US"/>
        </w:rPr>
        <w:t>Además, la compañía d</w:t>
      </w:r>
      <w:r w:rsidR="001F280C" w:rsidRPr="00C7657D">
        <w:rPr>
          <w:rFonts w:cs="Times New Roman"/>
          <w:color w:val="008000"/>
          <w:lang w:eastAsia="en-US"/>
        </w:rPr>
        <w:t>on</w:t>
      </w:r>
      <w:r w:rsidR="001F280C">
        <w:rPr>
          <w:rFonts w:cs="Times New Roman"/>
          <w:color w:val="008000"/>
          <w:lang w:eastAsia="en-US"/>
        </w:rPr>
        <w:t>ará</w:t>
      </w:r>
      <w:r w:rsidR="001F280C" w:rsidRPr="00C7657D">
        <w:rPr>
          <w:rFonts w:cs="Times New Roman"/>
          <w:color w:val="008000"/>
          <w:lang w:eastAsia="en-US"/>
        </w:rPr>
        <w:t xml:space="preserve"> más de </w:t>
      </w:r>
      <w:r w:rsidR="001F280C">
        <w:rPr>
          <w:rFonts w:cs="Times New Roman"/>
          <w:color w:val="008000"/>
          <w:lang w:eastAsia="en-US"/>
        </w:rPr>
        <w:t>22.100</w:t>
      </w:r>
      <w:r w:rsidR="001F280C" w:rsidRPr="00C7657D">
        <w:rPr>
          <w:rFonts w:cs="Times New Roman"/>
          <w:color w:val="008000"/>
          <w:lang w:eastAsia="en-US"/>
        </w:rPr>
        <w:t xml:space="preserve"> juguetes nuevos</w:t>
      </w:r>
      <w:r w:rsidR="001F280C">
        <w:rPr>
          <w:rFonts w:cs="Times New Roman"/>
          <w:color w:val="008000"/>
          <w:lang w:eastAsia="en-US"/>
        </w:rPr>
        <w:t xml:space="preserve"> como parte de esta iniciativa.</w:t>
      </w:r>
    </w:p>
    <w:p w14:paraId="106B6649" w14:textId="64E8ED36" w:rsidR="006130B1" w:rsidRPr="00862039" w:rsidRDefault="00C7657D" w:rsidP="005E29BE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Asimismo, El Corte Inglés</w:t>
      </w:r>
      <w:r w:rsidR="006130B1">
        <w:rPr>
          <w:rFonts w:cs="Times New Roman"/>
          <w:color w:val="008000"/>
          <w:lang w:eastAsia="en-US"/>
        </w:rPr>
        <w:t xml:space="preserve">, que es Patrono de la </w:t>
      </w:r>
      <w:r w:rsidR="00A15853">
        <w:rPr>
          <w:rFonts w:cs="Times New Roman"/>
          <w:color w:val="008000"/>
          <w:lang w:eastAsia="en-US"/>
        </w:rPr>
        <w:t xml:space="preserve">Fundación, </w:t>
      </w:r>
      <w:r w:rsidR="00466B10">
        <w:rPr>
          <w:rFonts w:cs="Times New Roman"/>
          <w:color w:val="008000"/>
          <w:lang w:eastAsia="en-US"/>
        </w:rPr>
        <w:t>renueva</w:t>
      </w:r>
      <w:r w:rsidR="006130B1">
        <w:rPr>
          <w:rFonts w:cs="Times New Roman"/>
          <w:color w:val="008000"/>
          <w:lang w:eastAsia="en-US"/>
        </w:rPr>
        <w:t xml:space="preserve"> el convenio de colaboración que ya tenía desde 2015 con </w:t>
      </w:r>
      <w:r w:rsidR="00A15853">
        <w:rPr>
          <w:rFonts w:cs="Times New Roman"/>
          <w:color w:val="008000"/>
          <w:lang w:eastAsia="en-US"/>
        </w:rPr>
        <w:t>la Fundación</w:t>
      </w:r>
      <w:r w:rsidR="006130B1">
        <w:rPr>
          <w:rFonts w:cs="Times New Roman"/>
          <w:color w:val="008000"/>
          <w:lang w:eastAsia="en-US"/>
        </w:rPr>
        <w:t xml:space="preserve"> Crecer Jugando para recoger juguetes en sus centros, además de realizar una aportación económica a la campaña</w:t>
      </w:r>
      <w:r w:rsidR="00BB265A">
        <w:rPr>
          <w:rFonts w:cs="Times New Roman"/>
          <w:color w:val="008000"/>
          <w:lang w:eastAsia="en-US"/>
        </w:rPr>
        <w:t>.</w:t>
      </w:r>
    </w:p>
    <w:p w14:paraId="4CFBD5BC" w14:textId="77777777" w:rsidR="00A15853" w:rsidRDefault="00A15853" w:rsidP="00A15853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14:paraId="74435E84" w14:textId="78ECDC6D" w:rsidR="006130B1" w:rsidRDefault="006130B1" w:rsidP="006130B1">
      <w:pPr>
        <w:pStyle w:val="Texto"/>
        <w:spacing w:after="120" w:line="360" w:lineRule="auto"/>
        <w:jc w:val="both"/>
        <w:rPr>
          <w:sz w:val="22"/>
        </w:rPr>
      </w:pPr>
      <w:r w:rsidRPr="00D86729">
        <w:rPr>
          <w:b/>
          <w:sz w:val="22"/>
          <w:szCs w:val="22"/>
        </w:rPr>
        <w:t xml:space="preserve">Madrid, </w:t>
      </w:r>
      <w:r w:rsidR="001256AD">
        <w:rPr>
          <w:b/>
          <w:sz w:val="22"/>
          <w:szCs w:val="22"/>
        </w:rPr>
        <w:t>2</w:t>
      </w:r>
      <w:r w:rsidR="00280FEC">
        <w:rPr>
          <w:b/>
          <w:sz w:val="22"/>
          <w:szCs w:val="22"/>
        </w:rPr>
        <w:t>3</w:t>
      </w:r>
      <w:r w:rsidR="001E564A">
        <w:rPr>
          <w:b/>
          <w:sz w:val="22"/>
          <w:szCs w:val="22"/>
        </w:rPr>
        <w:t xml:space="preserve"> de junio</w:t>
      </w:r>
      <w:r>
        <w:rPr>
          <w:b/>
          <w:sz w:val="22"/>
          <w:szCs w:val="22"/>
        </w:rPr>
        <w:t xml:space="preserve"> de 202</w:t>
      </w:r>
      <w:r w:rsidR="001256AD">
        <w:rPr>
          <w:b/>
          <w:sz w:val="22"/>
          <w:szCs w:val="22"/>
        </w:rPr>
        <w:t>3</w:t>
      </w:r>
      <w:r w:rsidRPr="00D86729">
        <w:rPr>
          <w:b/>
          <w:sz w:val="22"/>
          <w:szCs w:val="22"/>
        </w:rPr>
        <w:t>:</w:t>
      </w:r>
      <w:r w:rsidRPr="0050695D">
        <w:rPr>
          <w:b/>
          <w:sz w:val="22"/>
        </w:rPr>
        <w:t xml:space="preserve"> </w:t>
      </w:r>
      <w:r w:rsidR="000C3228">
        <w:rPr>
          <w:sz w:val="22"/>
        </w:rPr>
        <w:t>El Corte Inglés se une a la campaña “Comparte y Recicla” de la Fundación Crecer Jugando, para recoger juguetes en sus centros y darles una nueva vida en manos de niños en situación de riesgo social.</w:t>
      </w:r>
      <w:r>
        <w:rPr>
          <w:sz w:val="22"/>
        </w:rPr>
        <w:t xml:space="preserve"> </w:t>
      </w:r>
      <w:r w:rsidR="00D23506">
        <w:rPr>
          <w:sz w:val="22"/>
        </w:rPr>
        <w:t>Como novedad este año, parte de los juguetes se adaptarán para niños con diversidad funcional, convirtiéndolos en juguetes inclusivos. L</w:t>
      </w:r>
      <w:r>
        <w:rPr>
          <w:sz w:val="22"/>
        </w:rPr>
        <w:t xml:space="preserve">a compañía </w:t>
      </w:r>
      <w:r w:rsidR="00466B10">
        <w:rPr>
          <w:sz w:val="22"/>
        </w:rPr>
        <w:t>renueva</w:t>
      </w:r>
      <w:r w:rsidR="00D23506">
        <w:rPr>
          <w:sz w:val="22"/>
        </w:rPr>
        <w:t xml:space="preserve"> así</w:t>
      </w:r>
      <w:r w:rsidR="00466B10">
        <w:rPr>
          <w:sz w:val="22"/>
        </w:rPr>
        <w:t xml:space="preserve"> el</w:t>
      </w:r>
      <w:r>
        <w:rPr>
          <w:sz w:val="22"/>
        </w:rPr>
        <w:t xml:space="preserve"> convenio de colaboración con esta Fundación -de la que es Patrono y con la que colabora desde 2015- que se traducirá en diversas acciones concretas:</w:t>
      </w:r>
    </w:p>
    <w:p w14:paraId="578DEA42" w14:textId="23579BBF"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Del </w:t>
      </w:r>
      <w:r w:rsidR="00C7657D">
        <w:rPr>
          <w:rFonts w:ascii="Century Gothic" w:eastAsia="Times New Roman" w:hAnsi="Century Gothic" w:cs="Century Gothic"/>
          <w:szCs w:val="18"/>
          <w:lang w:val="es-ES" w:eastAsia="es-ES" w:bidi="es-ES"/>
        </w:rPr>
        <w:t>23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de junio al </w:t>
      </w:r>
      <w:r w:rsidR="00C7657D">
        <w:rPr>
          <w:rFonts w:ascii="Century Gothic" w:eastAsia="Times New Roman" w:hAnsi="Century Gothic" w:cs="Century Gothic"/>
          <w:szCs w:val="18"/>
          <w:lang w:val="es-ES" w:eastAsia="es-ES" w:bidi="es-ES"/>
        </w:rPr>
        <w:t>16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de julio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El Corte Inglés e Hipercor recogerán los juguetes que depositen los clientes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y empleados que así lo deseen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y los almacenarán en un lugar que previamente se habrá designado para ello.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Los puntos de recogida, siempre señalizados, serán contenedores de Ecotic en la planta de juguetes en el caso de El Corte Inglés, o en las entradas de los centros Hipercor y </w:t>
      </w:r>
      <w:r w:rsidR="00BB265A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algunos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Supercor. </w:t>
      </w:r>
      <w:r w:rsidRPr="007D7A28"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s-ES"/>
        </w:rPr>
        <w:t> </w:t>
      </w:r>
    </w:p>
    <w:p w14:paraId="7A60CD00" w14:textId="17686D56"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Durante la campaña, la Fundación Crecer Jugando gestionará la recogida de los juguetes en los almacenes centrales de El Corte Inglés a través de la Fundación Seur. </w:t>
      </w: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lastRenderedPageBreak/>
        <w:t>Aquéllos que estén en buen estado, serán donados a organizaciones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benéficas, procediendo a reciclar los que no están aptos para su uso.</w:t>
      </w:r>
    </w:p>
    <w:p w14:paraId="6EA56FD5" w14:textId="77777777" w:rsidR="00BB265A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Además, l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a e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mpresa,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en su calidad de Patrono, 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contribuirá al sostenimiento económico de la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c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ampaña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con una aportación económica que podrá variar en función de los kilos de juguetes recogidos. </w:t>
      </w:r>
    </w:p>
    <w:p w14:paraId="623B7641" w14:textId="27882CBF" w:rsidR="00A035F3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Asimismo, </w:t>
      </w:r>
      <w:r w:rsidR="00A035F3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El Corte Inglés donará más de 22.100</w:t>
      </w:r>
      <w:r w:rsidR="00BE517E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juguetes nuevos</w:t>
      </w:r>
      <w:r w:rsid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para esta iniciativa.</w:t>
      </w:r>
    </w:p>
    <w:p w14:paraId="79AC262F" w14:textId="1E3485CA" w:rsidR="006130B1" w:rsidRPr="00A035F3" w:rsidRDefault="006130B1" w:rsidP="00A035F3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Cabe destacar </w:t>
      </w:r>
      <w:r w:rsidR="00A15853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que,</w:t>
      </w: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en la edición anterior de esta campaña, El Corte Inglés recogió 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más de</w:t>
      </w:r>
      <w:r w:rsidR="00F02313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125</w:t>
      </w: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.000 kg de juguetes. Los que estaban en condiciones de seguir jugando fueron donados a organizaciones benéficas españolas, procediendo a reciclar el 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porcentaje</w:t>
      </w: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restante. Además, la empresa 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donó más de 3.500 juguetes nuevos como parte de esta iniciativa</w:t>
      </w:r>
      <w:r w:rsidR="00B56904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</w:p>
    <w:p w14:paraId="5C41C3EC" w14:textId="77777777" w:rsidR="006130B1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0C4733"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Comparte y Recicla se basa en la defensa del derecho al juego que establece la Declaración de l</w:t>
      </w:r>
      <w:r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os Derechos del Niño y pretende c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oncienciar a los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más pequeños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sobre la importancia de compartir, a través de la donación a otros niños, sus propios juguetes.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</w:p>
    <w:p w14:paraId="62060F79" w14:textId="77777777" w:rsidR="006130B1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Asimismo, tiene como objetivo r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esponsabilizar sobre el cuidado de los juguetes, para que puedan tener una vida útil más larga y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ser disfrutados por otros niños, además de p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ropiciar la educación en valores a través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 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la donación de juguetes (selección de juguetes, valoración de su estado, reparación en su </w:t>
      </w:r>
      <w:r w:rsidR="00A15853">
        <w:rPr>
          <w:rFonts w:ascii="Century Gothic" w:eastAsia="Times New Roman" w:hAnsi="Century Gothic" w:cs="Century Gothic"/>
          <w:szCs w:val="18"/>
          <w:lang w:val="es-ES" w:eastAsia="es-ES" w:bidi="es-ES"/>
        </w:rPr>
        <w:t>caso…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>)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</w:p>
    <w:p w14:paraId="1D8C6D86" w14:textId="77777777" w:rsidR="006130B1" w:rsidRDefault="006130B1" w:rsidP="006130B1">
      <w:pPr>
        <w:pStyle w:val="Texto"/>
        <w:spacing w:after="160" w:line="360" w:lineRule="auto"/>
        <w:jc w:val="both"/>
        <w:rPr>
          <w:rStyle w:val="Carcterdetextoennegrita"/>
          <w:sz w:val="22"/>
          <w:szCs w:val="22"/>
        </w:rPr>
      </w:pPr>
      <w:r w:rsidRPr="000C4733">
        <w:rPr>
          <w:sz w:val="22"/>
        </w:rPr>
        <w:t xml:space="preserve">El Corte Inglés </w:t>
      </w:r>
      <w:r>
        <w:rPr>
          <w:sz w:val="22"/>
        </w:rPr>
        <w:t>es</w:t>
      </w:r>
      <w:r w:rsidRPr="000C4733">
        <w:rPr>
          <w:sz w:val="22"/>
        </w:rPr>
        <w:t xml:space="preserve"> el primer distribuidor español en incorporar los Derechos del Niño y Principios Empresariales en sus políticas corporativas. Estos Principios proporcionan un marco general para entender y tratar el impacto del mundo empresarial en el bienestar de los niños. Al integrar el respeto y el apoyo a los derechos del niño dentro de sus estrategias y operaciones esenciales, El Corte Inglés fortalece sus actuales iniciativas de responsabilidad social corporativa. </w:t>
      </w:r>
    </w:p>
    <w:p w14:paraId="2F527BFB" w14:textId="77777777" w:rsidR="00A837D2" w:rsidRPr="006130B1" w:rsidRDefault="00D23506">
      <w:pPr>
        <w:rPr>
          <w:lang w:val="es-ES"/>
        </w:rPr>
      </w:pPr>
    </w:p>
    <w:sectPr w:rsidR="00A837D2" w:rsidRPr="006130B1" w:rsidSect="0074252D">
      <w:headerReference w:type="default" r:id="rId12"/>
      <w:footerReference w:type="default" r:id="rId13"/>
      <w:pgSz w:w="12240" w:h="15840"/>
      <w:pgMar w:top="851" w:right="900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95029" w14:textId="77777777" w:rsidR="001A542F" w:rsidRDefault="00E320DF">
      <w:pPr>
        <w:spacing w:after="0" w:line="240" w:lineRule="auto"/>
      </w:pPr>
      <w:r>
        <w:separator/>
      </w:r>
    </w:p>
  </w:endnote>
  <w:endnote w:type="continuationSeparator" w:id="0">
    <w:p w14:paraId="4B1F7767" w14:textId="77777777" w:rsidR="001A542F" w:rsidRDefault="00E3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0CB1" w14:textId="77777777" w:rsidR="001549F5" w:rsidRDefault="006130B1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7216" behindDoc="1" locked="0" layoutInCell="1" allowOverlap="1" wp14:anchorId="2D35B40E" wp14:editId="00494C37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563194493" name="Imagen 563194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089F9" w14:textId="77777777" w:rsidR="001A542F" w:rsidRDefault="00E320DF">
      <w:pPr>
        <w:spacing w:after="0" w:line="240" w:lineRule="auto"/>
      </w:pPr>
      <w:r>
        <w:separator/>
      </w:r>
    </w:p>
  </w:footnote>
  <w:footnote w:type="continuationSeparator" w:id="0">
    <w:p w14:paraId="1C2AD78B" w14:textId="77777777" w:rsidR="001A542F" w:rsidRDefault="00E32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8DB7" w14:textId="77777777" w:rsidR="001549F5" w:rsidRDefault="00D23506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F1CFF"/>
    <w:multiLevelType w:val="hybridMultilevel"/>
    <w:tmpl w:val="04A2F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3E083D"/>
    <w:multiLevelType w:val="hybridMultilevel"/>
    <w:tmpl w:val="712E7D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476012">
    <w:abstractNumId w:val="0"/>
  </w:num>
  <w:num w:numId="2" w16cid:durableId="1401171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30B1"/>
    <w:rsid w:val="00044BAE"/>
    <w:rsid w:val="000C3228"/>
    <w:rsid w:val="001256AD"/>
    <w:rsid w:val="001A542F"/>
    <w:rsid w:val="001E564A"/>
    <w:rsid w:val="001E5986"/>
    <w:rsid w:val="001F280C"/>
    <w:rsid w:val="00246C13"/>
    <w:rsid w:val="00280FEC"/>
    <w:rsid w:val="00466B10"/>
    <w:rsid w:val="005E29BE"/>
    <w:rsid w:val="006130B1"/>
    <w:rsid w:val="0074252D"/>
    <w:rsid w:val="00793382"/>
    <w:rsid w:val="007A7E9E"/>
    <w:rsid w:val="00841388"/>
    <w:rsid w:val="0084308D"/>
    <w:rsid w:val="00922A34"/>
    <w:rsid w:val="00A035F3"/>
    <w:rsid w:val="00A15853"/>
    <w:rsid w:val="00B067C1"/>
    <w:rsid w:val="00B30427"/>
    <w:rsid w:val="00B56904"/>
    <w:rsid w:val="00BB265A"/>
    <w:rsid w:val="00BE517E"/>
    <w:rsid w:val="00C7657D"/>
    <w:rsid w:val="00D026C6"/>
    <w:rsid w:val="00D23506"/>
    <w:rsid w:val="00E320DF"/>
    <w:rsid w:val="00EA7AFE"/>
    <w:rsid w:val="00F02313"/>
    <w:rsid w:val="00FB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9F98"/>
  <w15:docId w15:val="{B415A8CF-DBD9-4700-9E62-0071D2E9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0B1"/>
    <w:pPr>
      <w:widowControl w:val="0"/>
    </w:pPr>
    <w:rPr>
      <w:lang w:val="en-US"/>
    </w:rPr>
  </w:style>
  <w:style w:type="paragraph" w:styleId="Ttulo3">
    <w:name w:val="heading 3"/>
    <w:basedOn w:val="Normal"/>
    <w:next w:val="Normal"/>
    <w:link w:val="Ttulo3Car"/>
    <w:qFormat/>
    <w:rsid w:val="006130B1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6130B1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Prrafodelista">
    <w:name w:val="List Paragraph"/>
    <w:basedOn w:val="Normal"/>
    <w:uiPriority w:val="34"/>
    <w:qFormat/>
    <w:rsid w:val="006130B1"/>
    <w:pPr>
      <w:ind w:left="720"/>
      <w:contextualSpacing/>
    </w:pPr>
  </w:style>
  <w:style w:type="paragraph" w:customStyle="1" w:styleId="Subttulo1">
    <w:name w:val="Subtítulo1"/>
    <w:basedOn w:val="Normal"/>
    <w:rsid w:val="006130B1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link w:val="TextChar"/>
    <w:rsid w:val="006130B1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6130B1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6130B1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6130B1"/>
    <w:pPr>
      <w:widowControl/>
      <w:spacing w:after="0" w:line="240" w:lineRule="auto"/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130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130B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130B1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30B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jpeg" Type="http://schemas.openxmlformats.org/officeDocument/2006/relationships/image"/><Relationship Id="rId12" Target="header1.xml" Type="http://schemas.openxmlformats.org/officeDocument/2006/relationships/header"/><Relationship Id="rId13" Target="footer1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31a162-5d17-4bf7-b84d-61f49449f687">6KSVT6PTPTN3-2002740397-512833</_dlc_DocId>
    <_dlc_DocIdUrl xmlns="3831a162-5d17-4bf7-b84d-61f49449f687">
      <Url>https://aefj.sharepoint.com/sites/AEFJ/_layouts/15/DocIdRedir.aspx?ID=6KSVT6PTPTN3-2002740397-512833</Url>
      <Description>6KSVT6PTPTN3-2002740397-512833</Description>
    </_dlc_DocIdUrl>
    <lcf76f155ced4ddcb4097134ff3c332f xmlns="946b882d-34f5-42ac-839f-ecec49ff1052">
      <Terms xmlns="http://schemas.microsoft.com/office/infopath/2007/PartnerControls"/>
    </lcf76f155ced4ddcb4097134ff3c332f>
    <TaxCatchAll xmlns="3831a162-5d17-4bf7-b84d-61f49449f6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410CE8CABDC45A8AADA44D694E4F3" ma:contentTypeVersion="18" ma:contentTypeDescription="Crear nuevo documento." ma:contentTypeScope="" ma:versionID="c760c3d9e83888f40fc96213005d779c">
  <xsd:schema xmlns:xsd="http://www.w3.org/2001/XMLSchema" xmlns:xs="http://www.w3.org/2001/XMLSchema" xmlns:p="http://schemas.microsoft.com/office/2006/metadata/properties" xmlns:ns2="3831a162-5d17-4bf7-b84d-61f49449f687" xmlns:ns3="946b882d-34f5-42ac-839f-ecec49ff1052" targetNamespace="http://schemas.microsoft.com/office/2006/metadata/properties" ma:root="true" ma:fieldsID="1dc89ec8f0c6fda9c1ea885bd84f19df" ns2:_="" ns3:_="">
    <xsd:import namespace="3831a162-5d17-4bf7-b84d-61f49449f687"/>
    <xsd:import namespace="946b882d-34f5-42ac-839f-ecec49ff10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1a162-5d17-4bf7-b84d-61f49449f6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2351ebfe-d6ef-4968-9bc9-48a56dda09ef}" ma:internalName="TaxCatchAll" ma:showField="CatchAllData" ma:web="3831a162-5d17-4bf7-b84d-61f49449f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882d-34f5-42ac-839f-ecec49ff1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089d9909-1e20-41f0-a48e-47812c619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527C68-5632-4D42-973B-AB6C3A4929E0}">
  <ds:schemaRefs>
    <ds:schemaRef ds:uri="3831a162-5d17-4bf7-b84d-61f49449f687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946b882d-34f5-42ac-839f-ecec49ff105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8819FA6-FEA6-425B-966A-2092708816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F90099-54F9-44CF-AEC6-FAAF3F67CE8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E5EA6C6-762B-4A5D-896B-E934848CD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1a162-5d17-4bf7-b84d-61f49449f687"/>
    <ds:schemaRef ds:uri="946b882d-34f5-42ac-839f-ecec49ff1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112</TotalTime>
  <Pages>2</Pages>
  <Words>605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2023-06-02T10:24:00Z</dcterms:created>
  <dcterms:modified xsi:type="dcterms:W3CDTF">2023-06-19T15:07:00Z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0x010100C9F410CE8CABDC45A8AADA44D694E4F3</vt:lpwstr>
  </property>
  <property fmtid="{D5CDD505-2E9C-101B-9397-08002B2CF9AE}" pid="3" name="_dlc_DocIdItemGuid">
    <vt:lpwstr>fa656a3c-902b-45bf-bc2d-cbdab132f29d</vt:lpwstr>
  </property>
</Properties>
</file>