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44279847" w:rsidR="00A07DDB" w:rsidRPr="00A07DDB" w:rsidRDefault="00A07DDB" w:rsidP="00A07DDB">
      <w:pPr>
        <w:pStyle w:val="Ttulo3"/>
        <w:spacing w:after="480"/>
        <w:ind w:right="-164"/>
        <w:rPr>
          <w:color w:val="008000"/>
          <w:sz w:val="42"/>
          <w:szCs w:val="42"/>
        </w:rPr>
      </w:pPr>
      <w:r w:rsidRPr="000D2792">
        <w:rPr>
          <w:color w:val="008000"/>
          <w:sz w:val="42"/>
          <w:szCs w:val="42"/>
        </w:rPr>
        <w:t xml:space="preserve">El Corte Inglés </w:t>
      </w:r>
      <w:r w:rsidR="001B1AFD">
        <w:rPr>
          <w:color w:val="008000"/>
          <w:sz w:val="42"/>
          <w:szCs w:val="42"/>
        </w:rPr>
        <w:t>se suma</w:t>
      </w:r>
      <w:r>
        <w:rPr>
          <w:color w:val="008000"/>
          <w:sz w:val="42"/>
          <w:szCs w:val="42"/>
        </w:rPr>
        <w:t xml:space="preserve"> </w:t>
      </w:r>
      <w:r w:rsidR="001B1AFD">
        <w:rPr>
          <w:color w:val="008000"/>
          <w:sz w:val="42"/>
          <w:szCs w:val="42"/>
        </w:rPr>
        <w:t xml:space="preserve">a </w:t>
      </w:r>
      <w:r w:rsidR="001B1AFD" w:rsidRPr="001B1AFD">
        <w:rPr>
          <w:color w:val="008000"/>
          <w:sz w:val="42"/>
          <w:szCs w:val="42"/>
        </w:rPr>
        <w:t xml:space="preserve">la Gran Recogida de Alimentos con donativos en </w:t>
      </w:r>
      <w:r w:rsidR="001B1AFD">
        <w:rPr>
          <w:color w:val="008000"/>
          <w:sz w:val="42"/>
          <w:szCs w:val="42"/>
        </w:rPr>
        <w:t>tienda</w:t>
      </w:r>
      <w:r w:rsidR="001B1AFD" w:rsidRPr="001B1AFD">
        <w:rPr>
          <w:color w:val="008000"/>
          <w:sz w:val="42"/>
          <w:szCs w:val="42"/>
        </w:rPr>
        <w:t>, web y app</w:t>
      </w:r>
    </w:p>
    <w:p w14:paraId="25DAA6A2" w14:textId="77777777" w:rsidR="00A07DDB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1A56A698" w14:textId="4CC75CC2" w:rsidR="001E68C0" w:rsidRDefault="003E2CCB" w:rsidP="00075195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AE3DA6">
        <w:rPr>
          <w:color w:val="008000"/>
        </w:rPr>
        <w:t>Desde el 22 de noviembre</w:t>
      </w:r>
      <w:r w:rsidR="000B7D88">
        <w:rPr>
          <w:color w:val="008000"/>
        </w:rPr>
        <w:t xml:space="preserve"> y</w:t>
      </w:r>
      <w:r w:rsidRPr="00AE3DA6">
        <w:rPr>
          <w:color w:val="008000"/>
        </w:rPr>
        <w:t xml:space="preserve"> hasta el </w:t>
      </w:r>
      <w:r w:rsidR="000F0BCE">
        <w:rPr>
          <w:color w:val="008000"/>
        </w:rPr>
        <w:t>3</w:t>
      </w:r>
      <w:r w:rsidRPr="00AE3DA6">
        <w:rPr>
          <w:color w:val="008000"/>
        </w:rPr>
        <w:t xml:space="preserve"> de diciembre, todos los establecimientos de alimentación del Grupo participan en esta iniciativa para ayudar a </w:t>
      </w:r>
      <w:r w:rsidR="00AE3DA6" w:rsidRPr="00AE3DA6">
        <w:rPr>
          <w:color w:val="008000"/>
        </w:rPr>
        <w:t xml:space="preserve">personas </w:t>
      </w:r>
      <w:r w:rsidR="000F0BCE">
        <w:rPr>
          <w:color w:val="008000"/>
        </w:rPr>
        <w:t>que lo necesiten</w:t>
      </w:r>
      <w:r w:rsidRPr="00AE3DA6">
        <w:rPr>
          <w:color w:val="008000"/>
        </w:rPr>
        <w:t>.</w:t>
      </w:r>
    </w:p>
    <w:p w14:paraId="4E52A8FE" w14:textId="1B12B508" w:rsidR="00A07DDB" w:rsidRPr="004430BA" w:rsidRDefault="00075195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</w:rPr>
        <w:t>L</w:t>
      </w:r>
      <w:r w:rsidR="00AE3DA6" w:rsidRPr="00AE3DA6">
        <w:rPr>
          <w:color w:val="008000"/>
        </w:rPr>
        <w:t xml:space="preserve">a donación podrá realizarse tanto en las líneas de caja de los </w:t>
      </w:r>
      <w:r w:rsidR="00AE3DA6">
        <w:rPr>
          <w:color w:val="008000"/>
        </w:rPr>
        <w:t xml:space="preserve">supermercados de </w:t>
      </w:r>
      <w:r w:rsidR="00AE3DA6" w:rsidRPr="007A579C">
        <w:rPr>
          <w:color w:val="008000"/>
        </w:rPr>
        <w:t>El Corte Inglés, Hipercor, Superco</w:t>
      </w:r>
      <w:r w:rsidR="00AE3DA6">
        <w:rPr>
          <w:color w:val="008000"/>
        </w:rPr>
        <w:t>r,</w:t>
      </w:r>
      <w:r w:rsidR="00AE3DA6" w:rsidRPr="007A579C">
        <w:rPr>
          <w:color w:val="008000"/>
        </w:rPr>
        <w:t xml:space="preserve"> Supercor Expr</w:t>
      </w:r>
      <w:r w:rsidR="000F13A7">
        <w:rPr>
          <w:color w:val="008000"/>
        </w:rPr>
        <w:t>é</w:t>
      </w:r>
      <w:r w:rsidR="00AE3DA6" w:rsidRPr="007A579C">
        <w:rPr>
          <w:color w:val="008000"/>
        </w:rPr>
        <w:t>s</w:t>
      </w:r>
      <w:r w:rsidR="00AE3DA6">
        <w:rPr>
          <w:color w:val="008000"/>
        </w:rPr>
        <w:t xml:space="preserve"> y S</w:t>
      </w:r>
      <w:r w:rsidR="00155BD7">
        <w:rPr>
          <w:color w:val="008000"/>
        </w:rPr>
        <w:t>a</w:t>
      </w:r>
      <w:r w:rsidR="00AE3DA6">
        <w:rPr>
          <w:color w:val="008000"/>
        </w:rPr>
        <w:t>nchez Romero, como a través de la web y la app.</w:t>
      </w:r>
    </w:p>
    <w:p w14:paraId="04969C6A" w14:textId="5C24BF02" w:rsidR="00AE3DA6" w:rsidRPr="00094E9E" w:rsidRDefault="00AE3DA6" w:rsidP="00AE3DA6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094E9E">
        <w:rPr>
          <w:color w:val="008000"/>
        </w:rPr>
        <w:t xml:space="preserve">El Corte Inglés </w:t>
      </w:r>
      <w:r>
        <w:rPr>
          <w:color w:val="008000"/>
        </w:rPr>
        <w:t xml:space="preserve">realizará una </w:t>
      </w:r>
      <w:r w:rsidRPr="00094E9E">
        <w:rPr>
          <w:color w:val="008000"/>
        </w:rPr>
        <w:t>aporta</w:t>
      </w:r>
      <w:r>
        <w:rPr>
          <w:color w:val="008000"/>
        </w:rPr>
        <w:t>ción adicional d</w:t>
      </w:r>
      <w:r w:rsidRPr="00094E9E">
        <w:rPr>
          <w:color w:val="008000"/>
        </w:rPr>
        <w:t>el 10% de todo lo recaudado</w:t>
      </w:r>
      <w:r w:rsidR="00BA126A">
        <w:rPr>
          <w:color w:val="008000"/>
        </w:rPr>
        <w:t xml:space="preserve"> a través de</w:t>
      </w:r>
      <w:r w:rsidRPr="00094E9E">
        <w:rPr>
          <w:color w:val="008000"/>
        </w:rPr>
        <w:t xml:space="preserve">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14:paraId="3FD055CE" w14:textId="77777777" w:rsidR="00AE3DA6" w:rsidRPr="00A07DDB" w:rsidRDefault="00AE3DA6" w:rsidP="00AE3DA6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227318E0" w14:textId="4E332C34" w:rsidR="003E5EC4" w:rsidRDefault="000B5A30" w:rsidP="003E5EC4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1B1AFD">
        <w:rPr>
          <w:b/>
          <w:i w:val="0"/>
          <w:color w:val="auto"/>
          <w:spacing w:val="0"/>
        </w:rPr>
        <w:t>22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El Grupo El Corte Inglés se suma </w:t>
      </w:r>
      <w:r w:rsidR="00155BD7">
        <w:rPr>
          <w:i w:val="0"/>
          <w:color w:val="auto"/>
          <w:spacing w:val="0"/>
          <w:sz w:val="20"/>
          <w:szCs w:val="20"/>
        </w:rPr>
        <w:t xml:space="preserve">un año más </w:t>
      </w:r>
      <w:r w:rsidR="00AE3DA6" w:rsidRPr="00AE3DA6">
        <w:rPr>
          <w:i w:val="0"/>
          <w:color w:val="auto"/>
          <w:spacing w:val="0"/>
          <w:sz w:val="20"/>
          <w:szCs w:val="20"/>
        </w:rPr>
        <w:t>a la Gran Recogida a favor de los 54 Bancos de Alimentos asociados a la Federación Española de Bancos de Alimentos (FESBAL) que se celebrará del 2</w:t>
      </w:r>
      <w:r w:rsidR="00155BD7">
        <w:rPr>
          <w:i w:val="0"/>
          <w:color w:val="auto"/>
          <w:spacing w:val="0"/>
          <w:sz w:val="20"/>
          <w:szCs w:val="20"/>
        </w:rPr>
        <w:t>2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 al 2</w:t>
      </w:r>
      <w:r w:rsidR="00155BD7">
        <w:rPr>
          <w:i w:val="0"/>
          <w:color w:val="auto"/>
          <w:spacing w:val="0"/>
          <w:sz w:val="20"/>
          <w:szCs w:val="20"/>
        </w:rPr>
        <w:t>4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 de noviembre en toda España, y que se realiza a beneficio de las personas más desfavorecidas y en riesgo de exclusión social. </w:t>
      </w:r>
      <w:r w:rsidR="00BB711B">
        <w:rPr>
          <w:i w:val="0"/>
          <w:color w:val="auto"/>
          <w:spacing w:val="0"/>
          <w:sz w:val="20"/>
          <w:szCs w:val="20"/>
        </w:rPr>
        <w:t>Más de un millón de personas que acuden a los bancos de alimentos en busca de ayuda alimentaria</w:t>
      </w:r>
      <w:r w:rsidR="00A55527">
        <w:rPr>
          <w:i w:val="0"/>
          <w:color w:val="auto"/>
          <w:spacing w:val="0"/>
          <w:sz w:val="20"/>
          <w:szCs w:val="20"/>
        </w:rPr>
        <w:t>.</w:t>
      </w:r>
      <w:r w:rsidR="00BB711B" w:rsidRPr="00AE3DA6">
        <w:rPr>
          <w:i w:val="0"/>
          <w:color w:val="auto"/>
          <w:spacing w:val="0"/>
          <w:sz w:val="20"/>
          <w:szCs w:val="20"/>
        </w:rPr>
        <w:t xml:space="preserve"> 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La compañía ha decidido además prolongar esta acción en todos sus centros y enseñas de alimentación hasta el próximo </w:t>
      </w:r>
      <w:r w:rsidR="00155BD7">
        <w:rPr>
          <w:i w:val="0"/>
          <w:color w:val="auto"/>
          <w:spacing w:val="0"/>
          <w:sz w:val="20"/>
          <w:szCs w:val="20"/>
        </w:rPr>
        <w:t>3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 de diciembre.</w:t>
      </w:r>
      <w:r w:rsidR="005C6097">
        <w:rPr>
          <w:i w:val="0"/>
          <w:color w:val="auto"/>
          <w:spacing w:val="0"/>
          <w:sz w:val="20"/>
          <w:szCs w:val="20"/>
        </w:rPr>
        <w:t xml:space="preserve"> </w:t>
      </w:r>
    </w:p>
    <w:p w14:paraId="3CAC59DB" w14:textId="1EBB0CF4" w:rsidR="002E0CEA" w:rsidRPr="00AE3DA6" w:rsidRDefault="00AE3DA6" w:rsidP="002E0CEA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AE3DA6">
        <w:rPr>
          <w:i w:val="0"/>
          <w:color w:val="auto"/>
          <w:spacing w:val="0"/>
          <w:sz w:val="20"/>
          <w:szCs w:val="20"/>
        </w:rPr>
        <w:t>Todos los supermercados de El Corte Inglés, Hipercor, Supercor</w:t>
      </w:r>
      <w:r w:rsidR="00155BD7">
        <w:rPr>
          <w:i w:val="0"/>
          <w:color w:val="auto"/>
          <w:spacing w:val="0"/>
          <w:sz w:val="20"/>
          <w:szCs w:val="20"/>
        </w:rPr>
        <w:t>,</w:t>
      </w:r>
      <w:r w:rsidRPr="00AE3DA6">
        <w:rPr>
          <w:i w:val="0"/>
          <w:color w:val="auto"/>
          <w:spacing w:val="0"/>
          <w:sz w:val="20"/>
          <w:szCs w:val="20"/>
        </w:rPr>
        <w:t xml:space="preserve"> Supercor Expr</w:t>
      </w:r>
      <w:r w:rsidR="000F13A7">
        <w:rPr>
          <w:i w:val="0"/>
          <w:color w:val="auto"/>
          <w:spacing w:val="0"/>
          <w:sz w:val="20"/>
          <w:szCs w:val="20"/>
        </w:rPr>
        <w:t>é</w:t>
      </w:r>
      <w:r w:rsidRPr="00AE3DA6">
        <w:rPr>
          <w:i w:val="0"/>
          <w:color w:val="auto"/>
          <w:spacing w:val="0"/>
          <w:sz w:val="20"/>
          <w:szCs w:val="20"/>
        </w:rPr>
        <w:t>s</w:t>
      </w:r>
      <w:r w:rsidR="00155BD7">
        <w:rPr>
          <w:i w:val="0"/>
          <w:color w:val="auto"/>
          <w:spacing w:val="0"/>
          <w:sz w:val="20"/>
          <w:szCs w:val="20"/>
        </w:rPr>
        <w:t xml:space="preserve"> y Sanchez Romero</w:t>
      </w:r>
      <w:r w:rsidRPr="00AE3DA6">
        <w:rPr>
          <w:i w:val="0"/>
          <w:color w:val="auto"/>
          <w:spacing w:val="0"/>
          <w:sz w:val="20"/>
          <w:szCs w:val="20"/>
        </w:rPr>
        <w:t xml:space="preserve"> participarán en esta campaña</w:t>
      </w:r>
      <w:r w:rsidR="002E0CEA">
        <w:rPr>
          <w:i w:val="0"/>
          <w:color w:val="auto"/>
          <w:spacing w:val="0"/>
          <w:sz w:val="20"/>
          <w:szCs w:val="20"/>
        </w:rPr>
        <w:t xml:space="preserve">. </w:t>
      </w:r>
      <w:r w:rsidRPr="00AE3DA6">
        <w:rPr>
          <w:i w:val="0"/>
          <w:color w:val="auto"/>
          <w:spacing w:val="0"/>
          <w:sz w:val="20"/>
          <w:szCs w:val="20"/>
        </w:rPr>
        <w:t>La donación será monetaria en caja o a través de</w:t>
      </w:r>
      <w:r w:rsidR="00155BD7">
        <w:rPr>
          <w:i w:val="0"/>
          <w:color w:val="auto"/>
          <w:spacing w:val="0"/>
          <w:sz w:val="20"/>
          <w:szCs w:val="20"/>
        </w:rPr>
        <w:t xml:space="preserve"> la app y de</w:t>
      </w:r>
      <w:r w:rsidRPr="00AE3DA6">
        <w:rPr>
          <w:i w:val="0"/>
          <w:color w:val="auto"/>
          <w:spacing w:val="0"/>
          <w:sz w:val="20"/>
          <w:szCs w:val="20"/>
        </w:rPr>
        <w:t xml:space="preserve"> las páginas web </w:t>
      </w:r>
      <w:hyperlink r:id="rId10" w:history="1">
        <w:r w:rsidRPr="00AA5664">
          <w:rPr>
            <w:rStyle w:val="Hipervnculo"/>
            <w:i w:val="0"/>
            <w:spacing w:val="0"/>
            <w:sz w:val="20"/>
            <w:szCs w:val="20"/>
          </w:rPr>
          <w:t>www.elcorteingles.es/supermercado/</w:t>
        </w:r>
      </w:hyperlink>
      <w:r>
        <w:rPr>
          <w:i w:val="0"/>
          <w:color w:val="auto"/>
          <w:spacing w:val="0"/>
          <w:sz w:val="20"/>
          <w:szCs w:val="20"/>
        </w:rPr>
        <w:t xml:space="preserve"> </w:t>
      </w:r>
      <w:r w:rsidRPr="00AE3DA6">
        <w:rPr>
          <w:i w:val="0"/>
          <w:color w:val="auto"/>
          <w:spacing w:val="0"/>
          <w:sz w:val="20"/>
          <w:szCs w:val="20"/>
        </w:rPr>
        <w:t xml:space="preserve">y </w:t>
      </w:r>
      <w:hyperlink r:id="rId11" w:history="1">
        <w:r w:rsidRPr="00AE3DA6">
          <w:rPr>
            <w:rStyle w:val="Hipervnculo"/>
            <w:i w:val="0"/>
            <w:spacing w:val="0"/>
            <w:sz w:val="20"/>
            <w:szCs w:val="20"/>
          </w:rPr>
          <w:t>www.hipercor.es</w:t>
        </w:r>
      </w:hyperlink>
      <w:r w:rsidR="002E0CEA">
        <w:rPr>
          <w:i w:val="0"/>
          <w:color w:val="auto"/>
          <w:spacing w:val="0"/>
          <w:sz w:val="20"/>
          <w:szCs w:val="20"/>
        </w:rPr>
        <w:t>. Esta modalidad de colaboración permite que el Banco de Alimentos de cada zona geográfica destine l</w:t>
      </w:r>
      <w:r w:rsidR="002E0CEA" w:rsidRPr="00AE3DA6">
        <w:rPr>
          <w:i w:val="0"/>
          <w:color w:val="auto"/>
          <w:spacing w:val="0"/>
          <w:sz w:val="20"/>
          <w:szCs w:val="20"/>
        </w:rPr>
        <w:t xml:space="preserve">a aportación económica realizada por </w:t>
      </w:r>
      <w:r w:rsidR="002E0CEA">
        <w:rPr>
          <w:i w:val="0"/>
          <w:color w:val="auto"/>
          <w:spacing w:val="0"/>
          <w:sz w:val="20"/>
          <w:szCs w:val="20"/>
        </w:rPr>
        <w:t>los</w:t>
      </w:r>
      <w:r w:rsidR="002E0CEA" w:rsidRPr="00AE3DA6">
        <w:rPr>
          <w:i w:val="0"/>
          <w:color w:val="auto"/>
          <w:spacing w:val="0"/>
          <w:sz w:val="20"/>
          <w:szCs w:val="20"/>
        </w:rPr>
        <w:t xml:space="preserve"> cliente</w:t>
      </w:r>
      <w:r w:rsidR="002E0CEA">
        <w:rPr>
          <w:i w:val="0"/>
          <w:color w:val="auto"/>
          <w:spacing w:val="0"/>
          <w:sz w:val="20"/>
          <w:szCs w:val="20"/>
        </w:rPr>
        <w:t>s</w:t>
      </w:r>
      <w:r w:rsidR="002E0CEA" w:rsidRPr="00AE3DA6">
        <w:rPr>
          <w:i w:val="0"/>
          <w:color w:val="auto"/>
          <w:spacing w:val="0"/>
          <w:sz w:val="20"/>
          <w:szCs w:val="20"/>
        </w:rPr>
        <w:t xml:space="preserve"> </w:t>
      </w:r>
      <w:r w:rsidR="002E0CEA">
        <w:rPr>
          <w:i w:val="0"/>
          <w:color w:val="auto"/>
          <w:spacing w:val="0"/>
          <w:sz w:val="20"/>
          <w:szCs w:val="20"/>
        </w:rPr>
        <w:t>a los productos que se necesiten en cada momento. Además, e</w:t>
      </w:r>
      <w:r w:rsidR="002E0CEA" w:rsidRPr="00AE3DA6">
        <w:rPr>
          <w:i w:val="0"/>
          <w:color w:val="auto"/>
          <w:spacing w:val="0"/>
          <w:sz w:val="20"/>
          <w:szCs w:val="20"/>
        </w:rPr>
        <w:t>ste sistema permite mejorar la operatividad de los 54 Bancos de Alimentos asociados a FESBAL</w:t>
      </w:r>
      <w:r w:rsidR="002E0CEA">
        <w:rPr>
          <w:i w:val="0"/>
          <w:color w:val="auto"/>
          <w:spacing w:val="0"/>
          <w:sz w:val="20"/>
          <w:szCs w:val="20"/>
        </w:rPr>
        <w:t xml:space="preserve"> y evita desplazamiento</w:t>
      </w:r>
      <w:r w:rsidR="00BA126A">
        <w:rPr>
          <w:i w:val="0"/>
          <w:color w:val="auto"/>
          <w:spacing w:val="0"/>
          <w:sz w:val="20"/>
          <w:szCs w:val="20"/>
        </w:rPr>
        <w:t>s</w:t>
      </w:r>
      <w:r w:rsidR="002E0CEA">
        <w:rPr>
          <w:i w:val="0"/>
          <w:color w:val="auto"/>
          <w:spacing w:val="0"/>
          <w:sz w:val="20"/>
          <w:szCs w:val="20"/>
        </w:rPr>
        <w:t xml:space="preserve"> de mercancías</w:t>
      </w:r>
      <w:r w:rsidR="002E0CEA" w:rsidRPr="00AE3DA6">
        <w:rPr>
          <w:i w:val="0"/>
          <w:color w:val="auto"/>
          <w:spacing w:val="0"/>
          <w:sz w:val="20"/>
          <w:szCs w:val="20"/>
        </w:rPr>
        <w:t xml:space="preserve">. </w:t>
      </w:r>
    </w:p>
    <w:p w14:paraId="1D4AC58B" w14:textId="2021D2E5" w:rsidR="002E0CEA" w:rsidRDefault="002E0CEA" w:rsidP="00AE3D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AE3DA6">
        <w:rPr>
          <w:i w:val="0"/>
          <w:color w:val="auto"/>
          <w:spacing w:val="0"/>
          <w:sz w:val="20"/>
          <w:szCs w:val="20"/>
        </w:rPr>
        <w:t xml:space="preserve">Además de las donaciones que realicen empleados y clientes, el Grupo El Corte Inglés también colaborará con los Bancos de Alimentos aportando el equivalente al 10% del total recogido </w:t>
      </w:r>
      <w:r w:rsidR="00BA126A">
        <w:rPr>
          <w:i w:val="0"/>
          <w:color w:val="auto"/>
          <w:spacing w:val="0"/>
          <w:sz w:val="20"/>
          <w:szCs w:val="20"/>
        </w:rPr>
        <w:t xml:space="preserve">a través de la entrega de </w:t>
      </w:r>
      <w:r w:rsidRPr="00AE3DA6">
        <w:rPr>
          <w:i w:val="0"/>
          <w:color w:val="auto"/>
          <w:spacing w:val="0"/>
          <w:sz w:val="20"/>
          <w:szCs w:val="20"/>
        </w:rPr>
        <w:t>productos de primera necesidad.</w:t>
      </w:r>
    </w:p>
    <w:p w14:paraId="77CCEFED" w14:textId="251DB8ED" w:rsidR="006D30D5" w:rsidRDefault="002E0CEA" w:rsidP="00AE3D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lastRenderedPageBreak/>
        <w:t xml:space="preserve">La iniciativa 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estará apoyada por la labor de los voluntarios de </w:t>
      </w:r>
      <w:r w:rsidR="00BA126A">
        <w:rPr>
          <w:i w:val="0"/>
          <w:color w:val="auto"/>
          <w:spacing w:val="0"/>
          <w:sz w:val="20"/>
          <w:szCs w:val="20"/>
        </w:rPr>
        <w:t>El Corte Inglés</w:t>
      </w:r>
      <w:r w:rsidR="00AE3DA6" w:rsidRPr="00AE3DA6">
        <w:rPr>
          <w:i w:val="0"/>
          <w:color w:val="auto"/>
          <w:spacing w:val="0"/>
          <w:sz w:val="20"/>
          <w:szCs w:val="20"/>
        </w:rPr>
        <w:t>, que explicarán a los clientes</w:t>
      </w:r>
      <w:r w:rsidR="000F13A7">
        <w:rPr>
          <w:i w:val="0"/>
          <w:color w:val="auto"/>
          <w:spacing w:val="0"/>
          <w:sz w:val="20"/>
          <w:szCs w:val="20"/>
        </w:rPr>
        <w:t xml:space="preserve"> en qué consiste la Gran Recogida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 para </w:t>
      </w:r>
      <w:r w:rsidR="006F6A74" w:rsidRPr="00AE3DA6">
        <w:rPr>
          <w:i w:val="0"/>
          <w:color w:val="auto"/>
          <w:spacing w:val="0"/>
          <w:sz w:val="20"/>
          <w:szCs w:val="20"/>
        </w:rPr>
        <w:t>animarlos</w:t>
      </w:r>
      <w:r w:rsidR="00AE3DA6" w:rsidRPr="00AE3DA6">
        <w:rPr>
          <w:i w:val="0"/>
          <w:color w:val="auto"/>
          <w:spacing w:val="0"/>
          <w:sz w:val="20"/>
          <w:szCs w:val="20"/>
        </w:rPr>
        <w:t xml:space="preserve"> a colaborar</w:t>
      </w:r>
      <w:r>
        <w:rPr>
          <w:i w:val="0"/>
          <w:color w:val="auto"/>
          <w:spacing w:val="0"/>
          <w:sz w:val="20"/>
          <w:szCs w:val="20"/>
        </w:rPr>
        <w:t xml:space="preserve">, junto con </w:t>
      </w:r>
      <w:r w:rsidRPr="00AE3DA6">
        <w:rPr>
          <w:i w:val="0"/>
          <w:color w:val="auto"/>
          <w:spacing w:val="0"/>
          <w:sz w:val="20"/>
          <w:szCs w:val="20"/>
        </w:rPr>
        <w:t xml:space="preserve">cartelería y megafonía en los centros y </w:t>
      </w:r>
      <w:r>
        <w:rPr>
          <w:i w:val="0"/>
          <w:color w:val="auto"/>
          <w:spacing w:val="0"/>
          <w:sz w:val="20"/>
          <w:szCs w:val="20"/>
        </w:rPr>
        <w:t xml:space="preserve">con </w:t>
      </w:r>
      <w:r w:rsidRPr="00AE3DA6">
        <w:rPr>
          <w:i w:val="0"/>
          <w:color w:val="auto"/>
          <w:spacing w:val="0"/>
          <w:sz w:val="20"/>
          <w:szCs w:val="20"/>
        </w:rPr>
        <w:t xml:space="preserve">presencia en </w:t>
      </w:r>
      <w:r>
        <w:rPr>
          <w:i w:val="0"/>
          <w:color w:val="auto"/>
          <w:spacing w:val="0"/>
          <w:sz w:val="20"/>
          <w:szCs w:val="20"/>
        </w:rPr>
        <w:t xml:space="preserve">web y </w:t>
      </w:r>
      <w:r w:rsidRPr="00AE3DA6">
        <w:rPr>
          <w:i w:val="0"/>
          <w:color w:val="auto"/>
          <w:spacing w:val="0"/>
          <w:sz w:val="20"/>
          <w:szCs w:val="20"/>
        </w:rPr>
        <w:t>redes sociales</w:t>
      </w:r>
      <w:r>
        <w:rPr>
          <w:i w:val="0"/>
          <w:color w:val="auto"/>
          <w:spacing w:val="0"/>
          <w:sz w:val="20"/>
          <w:szCs w:val="20"/>
        </w:rPr>
        <w:t>.</w:t>
      </w:r>
    </w:p>
    <w:p w14:paraId="75CF9160" w14:textId="6BDAEC9D" w:rsidR="00AE3DA6" w:rsidRPr="00AE3DA6" w:rsidRDefault="00BA126A" w:rsidP="00AE3D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FESBAL y El Corte Inglés llevan más de una década colaborando para responder conjuntamente a las necesidades de la sociedad, especialmente de las personas con menos recursos. A través de los Bancos de Alimentos asociados, que se encuentran por toda España, en 2023 consiguieron ayudar a cerca de 1,2 millones de personas, </w:t>
      </w:r>
      <w:r w:rsidR="001E68C0">
        <w:rPr>
          <w:i w:val="0"/>
          <w:color w:val="auto"/>
          <w:spacing w:val="0"/>
          <w:sz w:val="20"/>
          <w:szCs w:val="20"/>
        </w:rPr>
        <w:t xml:space="preserve">entre ellos 200.000 menores de 3 a 15 años y 44.000 </w:t>
      </w:r>
      <w:r w:rsidR="0031156B">
        <w:rPr>
          <w:i w:val="0"/>
          <w:color w:val="auto"/>
          <w:spacing w:val="0"/>
          <w:sz w:val="20"/>
          <w:szCs w:val="20"/>
        </w:rPr>
        <w:t>bebés</w:t>
      </w:r>
      <w:r w:rsidR="001E68C0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>distribuyendo más de 138.000 toneladas</w:t>
      </w:r>
      <w:r w:rsidR="0031156B">
        <w:rPr>
          <w:i w:val="0"/>
          <w:color w:val="auto"/>
          <w:spacing w:val="0"/>
          <w:sz w:val="20"/>
          <w:szCs w:val="20"/>
        </w:rPr>
        <w:t xml:space="preserve"> de </w:t>
      </w:r>
      <w:r w:rsidR="00361C7A">
        <w:rPr>
          <w:i w:val="0"/>
          <w:color w:val="auto"/>
          <w:spacing w:val="0"/>
          <w:sz w:val="20"/>
          <w:szCs w:val="20"/>
        </w:rPr>
        <w:t>productos</w:t>
      </w:r>
      <w:r w:rsidR="0031156B">
        <w:rPr>
          <w:i w:val="0"/>
          <w:color w:val="auto"/>
          <w:spacing w:val="0"/>
          <w:sz w:val="20"/>
          <w:szCs w:val="20"/>
        </w:rPr>
        <w:t>.</w:t>
      </w:r>
    </w:p>
    <w:p w14:paraId="3D6A0A75" w14:textId="4850220F" w:rsidR="003E5EC4" w:rsidRPr="003E5EC4" w:rsidRDefault="003E5EC4" w:rsidP="00AE3D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  <w:highlight w:val="yellow"/>
        </w:rPr>
      </w:pPr>
    </w:p>
    <w:sectPr w:rsidR="003E5EC4" w:rsidRPr="003E5EC4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36E0E6" w14:textId="77777777" w:rsidR="003644D5" w:rsidRDefault="003644D5">
      <w:r>
        <w:separator/>
      </w:r>
    </w:p>
    <w:p w14:paraId="515E9166" w14:textId="77777777" w:rsidR="003644D5" w:rsidRDefault="003644D5"/>
  </w:endnote>
  <w:endnote w:type="continuationSeparator" w:id="0">
    <w:p w14:paraId="060DC6DE" w14:textId="77777777" w:rsidR="003644D5" w:rsidRDefault="003644D5">
      <w:r>
        <w:continuationSeparator/>
      </w:r>
    </w:p>
    <w:p w14:paraId="5992D3FE" w14:textId="77777777" w:rsidR="003644D5" w:rsidRDefault="003644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AEA96" w14:textId="77777777" w:rsidR="003644D5" w:rsidRDefault="003644D5">
      <w:r>
        <w:separator/>
      </w:r>
    </w:p>
    <w:p w14:paraId="47E66983" w14:textId="77777777" w:rsidR="003644D5" w:rsidRDefault="003644D5"/>
  </w:footnote>
  <w:footnote w:type="continuationSeparator" w:id="0">
    <w:p w14:paraId="3042DA7E" w14:textId="77777777" w:rsidR="003644D5" w:rsidRDefault="003644D5">
      <w:r>
        <w:continuationSeparator/>
      </w:r>
    </w:p>
    <w:p w14:paraId="0FC4F136" w14:textId="77777777" w:rsidR="003644D5" w:rsidRDefault="003644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959612">
    <w:abstractNumId w:val="19"/>
  </w:num>
  <w:num w:numId="2" w16cid:durableId="381100206">
    <w:abstractNumId w:val="28"/>
  </w:num>
  <w:num w:numId="3" w16cid:durableId="1047224747">
    <w:abstractNumId w:val="17"/>
  </w:num>
  <w:num w:numId="4" w16cid:durableId="1620338809">
    <w:abstractNumId w:val="29"/>
  </w:num>
  <w:num w:numId="5" w16cid:durableId="763846840">
    <w:abstractNumId w:val="9"/>
  </w:num>
  <w:num w:numId="6" w16cid:durableId="941231843">
    <w:abstractNumId w:val="15"/>
  </w:num>
  <w:num w:numId="7" w16cid:durableId="795761026">
    <w:abstractNumId w:val="1"/>
  </w:num>
  <w:num w:numId="8" w16cid:durableId="894320880">
    <w:abstractNumId w:val="11"/>
  </w:num>
  <w:num w:numId="9" w16cid:durableId="1687096266">
    <w:abstractNumId w:val="6"/>
  </w:num>
  <w:num w:numId="10" w16cid:durableId="1604725343">
    <w:abstractNumId w:val="12"/>
  </w:num>
  <w:num w:numId="11" w16cid:durableId="1719628799">
    <w:abstractNumId w:val="13"/>
  </w:num>
  <w:num w:numId="12" w16cid:durableId="671760131">
    <w:abstractNumId w:val="26"/>
  </w:num>
  <w:num w:numId="13" w16cid:durableId="1421371136">
    <w:abstractNumId w:val="10"/>
  </w:num>
  <w:num w:numId="14" w16cid:durableId="413208930">
    <w:abstractNumId w:val="0"/>
  </w:num>
  <w:num w:numId="15" w16cid:durableId="171456241">
    <w:abstractNumId w:val="22"/>
  </w:num>
  <w:num w:numId="16" w16cid:durableId="1679884781">
    <w:abstractNumId w:val="2"/>
  </w:num>
  <w:num w:numId="17" w16cid:durableId="817577763">
    <w:abstractNumId w:val="21"/>
  </w:num>
  <w:num w:numId="18" w16cid:durableId="1041513323">
    <w:abstractNumId w:val="27"/>
  </w:num>
  <w:num w:numId="19" w16cid:durableId="1514567562">
    <w:abstractNumId w:val="8"/>
  </w:num>
  <w:num w:numId="20" w16cid:durableId="1456485173">
    <w:abstractNumId w:val="24"/>
  </w:num>
  <w:num w:numId="21" w16cid:durableId="2146190645">
    <w:abstractNumId w:val="3"/>
  </w:num>
  <w:num w:numId="22" w16cid:durableId="746457546">
    <w:abstractNumId w:val="23"/>
  </w:num>
  <w:num w:numId="23" w16cid:durableId="1880780921">
    <w:abstractNumId w:val="4"/>
  </w:num>
  <w:num w:numId="24" w16cid:durableId="1056926593">
    <w:abstractNumId w:val="25"/>
  </w:num>
  <w:num w:numId="25" w16cid:durableId="1317958671">
    <w:abstractNumId w:val="5"/>
  </w:num>
  <w:num w:numId="26" w16cid:durableId="1977877951">
    <w:abstractNumId w:val="20"/>
  </w:num>
  <w:num w:numId="27" w16cid:durableId="241110935">
    <w:abstractNumId w:val="7"/>
  </w:num>
  <w:num w:numId="28" w16cid:durableId="894008318">
    <w:abstractNumId w:val="16"/>
  </w:num>
  <w:num w:numId="29" w16cid:durableId="214197418">
    <w:abstractNumId w:val="18"/>
  </w:num>
  <w:num w:numId="30" w16cid:durableId="18274726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195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B7D88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BCE"/>
    <w:rsid w:val="000F0C01"/>
    <w:rsid w:val="000F13A7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5BD7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1AFD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E68C0"/>
    <w:rsid w:val="001F3563"/>
    <w:rsid w:val="001F4C4D"/>
    <w:rsid w:val="001F5753"/>
    <w:rsid w:val="001F7FDF"/>
    <w:rsid w:val="002002DB"/>
    <w:rsid w:val="00201048"/>
    <w:rsid w:val="002017F8"/>
    <w:rsid w:val="00203CE6"/>
    <w:rsid w:val="00204DB7"/>
    <w:rsid w:val="002078BB"/>
    <w:rsid w:val="00207D3E"/>
    <w:rsid w:val="00210CE7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772E5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0CEA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56B"/>
    <w:rsid w:val="00311B71"/>
    <w:rsid w:val="00311EA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1C7A"/>
    <w:rsid w:val="00363C1B"/>
    <w:rsid w:val="0036409B"/>
    <w:rsid w:val="003644D5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CCB"/>
    <w:rsid w:val="003E2E27"/>
    <w:rsid w:val="003E4F61"/>
    <w:rsid w:val="003E5EC4"/>
    <w:rsid w:val="003E7739"/>
    <w:rsid w:val="003F012F"/>
    <w:rsid w:val="003F0A01"/>
    <w:rsid w:val="003F0AEA"/>
    <w:rsid w:val="003F4F4F"/>
    <w:rsid w:val="003F5D8D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0BA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43D6"/>
    <w:rsid w:val="00505241"/>
    <w:rsid w:val="00510AEA"/>
    <w:rsid w:val="00513B28"/>
    <w:rsid w:val="00513F14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097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0D5"/>
    <w:rsid w:val="006D3309"/>
    <w:rsid w:val="006D377E"/>
    <w:rsid w:val="006D5E61"/>
    <w:rsid w:val="006D64BE"/>
    <w:rsid w:val="006E0667"/>
    <w:rsid w:val="006E0CBA"/>
    <w:rsid w:val="006E16F8"/>
    <w:rsid w:val="006E1B5F"/>
    <w:rsid w:val="006E3A23"/>
    <w:rsid w:val="006E6510"/>
    <w:rsid w:val="006F023C"/>
    <w:rsid w:val="006F3892"/>
    <w:rsid w:val="006F467B"/>
    <w:rsid w:val="006F6009"/>
    <w:rsid w:val="006F62BC"/>
    <w:rsid w:val="006F6A74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5A8"/>
    <w:rsid w:val="009557BB"/>
    <w:rsid w:val="00956454"/>
    <w:rsid w:val="0096092C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877C4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0C72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33E9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55527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2694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3DA6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126A"/>
    <w:rsid w:val="00BA5C1F"/>
    <w:rsid w:val="00BA6076"/>
    <w:rsid w:val="00BB0938"/>
    <w:rsid w:val="00BB6A2A"/>
    <w:rsid w:val="00BB711B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83C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53AB8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5B33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6C45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579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19A4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AE3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://www.elcorteingles.es/supermercado/" TargetMode="External" Type="http://schemas.openxmlformats.org/officeDocument/2006/relationships/hyperlink"/><Relationship Id="rId11" Target="file:///C:/Users/Usuario/AppData/Local/Microsoft/Windows/INetCache/Content.Outlook/6NMKXBSB/www.hipercor.es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A96E5A-6C4E-474A-A504-8798D12EF9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Pages>2</Pages>
  <Words>455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2024-11-22T07:52:00Z</dcterms:created>
  <cp:lastPrinted>2024-11-18T10:52:00Z</cp:lastPrinted>
  <dcterms:modified xsi:type="dcterms:W3CDTF">2024-11-22T09:49:00Z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