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customXmlProperties+xml" PartName="/customXml/itemProps3.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96EAD07" w14:textId="1030F4DC" w:rsidR="45FF808E" w:rsidRDefault="45FF808E" w:rsidP="45FF808E">
      <w:pPr>
        <w:spacing w:before="240"/>
        <w:jc w:val="center"/>
        <w:rPr>
          <w:rFonts w:ascii="Arial" w:hAnsi="Arial" w:cs="Arial"/>
          <w:b/>
          <w:bCs/>
          <w:sz w:val="28"/>
          <w:szCs w:val="28"/>
        </w:rPr>
      </w:pPr>
    </w:p>
    <w:p w14:paraId="4A59F147" w14:textId="237A5F08" w:rsidR="001C7D63" w:rsidRDefault="00875C6B" w:rsidP="00875C6B">
      <w:pPr>
        <w:spacing w:before="240"/>
        <w:jc w:val="center"/>
        <w:rPr>
          <w:rFonts w:ascii="Arial" w:hAnsi="Arial" w:cs="Arial"/>
          <w:b/>
          <w:bCs/>
          <w:sz w:val="28"/>
          <w:szCs w:val="28"/>
        </w:rPr>
      </w:pPr>
      <w:r w:rsidRPr="622BC835">
        <w:rPr>
          <w:rFonts w:ascii="Arial" w:hAnsi="Arial" w:cs="Arial"/>
          <w:b/>
          <w:bCs/>
          <w:sz w:val="28"/>
          <w:szCs w:val="28"/>
        </w:rPr>
        <w:t>Viajes El Corte Inglés</w:t>
      </w:r>
      <w:r w:rsidR="00384065">
        <w:rPr>
          <w:rFonts w:ascii="Arial" w:hAnsi="Arial" w:cs="Arial"/>
          <w:b/>
          <w:bCs/>
          <w:sz w:val="28"/>
          <w:szCs w:val="28"/>
        </w:rPr>
        <w:t xml:space="preserve"> </w:t>
      </w:r>
      <w:r w:rsidRPr="622BC835">
        <w:rPr>
          <w:rFonts w:ascii="Arial" w:hAnsi="Arial" w:cs="Arial"/>
          <w:b/>
          <w:bCs/>
          <w:sz w:val="28"/>
          <w:szCs w:val="28"/>
        </w:rPr>
        <w:t xml:space="preserve">lanza una plataforma de reservas para </w:t>
      </w:r>
      <w:r w:rsidR="001C218C" w:rsidRPr="00DE7FE7">
        <w:rPr>
          <w:rFonts w:ascii="Arial" w:hAnsi="Arial" w:cs="Arial"/>
          <w:b/>
          <w:bCs/>
          <w:sz w:val="28"/>
          <w:szCs w:val="28"/>
        </w:rPr>
        <w:t>viajar</w:t>
      </w:r>
      <w:r w:rsidRPr="622BC835">
        <w:rPr>
          <w:rFonts w:ascii="Arial" w:hAnsi="Arial" w:cs="Arial"/>
          <w:b/>
          <w:bCs/>
          <w:sz w:val="28"/>
          <w:szCs w:val="28"/>
        </w:rPr>
        <w:t xml:space="preserve"> en tren</w:t>
      </w:r>
    </w:p>
    <w:p w14:paraId="48A49AD6" w14:textId="04E2E576" w:rsidR="00384065" w:rsidRPr="00D84E27" w:rsidRDefault="005A5DB2" w:rsidP="00D84E27">
      <w:pPr>
        <w:pStyle w:val="Prrafodelista"/>
        <w:numPr>
          <w:ilvl w:val="0"/>
          <w:numId w:val="1"/>
        </w:numPr>
        <w:spacing w:before="240"/>
        <w:jc w:val="both"/>
        <w:rPr>
          <w:rFonts w:ascii="Arial" w:hAnsi="Arial" w:cs="Arial"/>
          <w:b/>
          <w:bCs/>
          <w:sz w:val="28"/>
          <w:szCs w:val="28"/>
        </w:rPr>
      </w:pPr>
      <w:r>
        <w:rPr>
          <w:rFonts w:ascii="Arial" w:hAnsi="Arial" w:cs="Arial"/>
          <w:sz w:val="24"/>
          <w:szCs w:val="24"/>
        </w:rPr>
        <w:t>M</w:t>
      </w:r>
      <w:r w:rsidR="00D84E27" w:rsidRPr="622BC835">
        <w:rPr>
          <w:rFonts w:ascii="Arial" w:hAnsi="Arial" w:cs="Arial"/>
          <w:sz w:val="24"/>
          <w:szCs w:val="24"/>
        </w:rPr>
        <w:t>ejora su plataforma</w:t>
      </w:r>
      <w:r w:rsidR="00D84E27">
        <w:rPr>
          <w:rFonts w:ascii="Arial" w:hAnsi="Arial" w:cs="Arial"/>
          <w:sz w:val="24"/>
          <w:szCs w:val="24"/>
        </w:rPr>
        <w:t xml:space="preserve"> </w:t>
      </w:r>
      <w:r w:rsidR="00D84E27">
        <w:rPr>
          <w:rFonts w:ascii="Arial" w:hAnsi="Arial" w:cs="Arial"/>
          <w:sz w:val="24"/>
          <w:szCs w:val="24"/>
        </w:rPr>
        <w:t>p</w:t>
      </w:r>
      <w:r w:rsidR="00D84E27" w:rsidRPr="622BC835">
        <w:rPr>
          <w:rFonts w:ascii="Arial" w:hAnsi="Arial" w:cs="Arial"/>
          <w:sz w:val="24"/>
          <w:szCs w:val="24"/>
        </w:rPr>
        <w:t>ara viajes en tren</w:t>
      </w:r>
      <w:r w:rsidRPr="005A5DB2">
        <w:rPr>
          <w:rFonts w:ascii="Arial" w:hAnsi="Arial" w:cs="Arial"/>
          <w:sz w:val="24"/>
          <w:szCs w:val="24"/>
        </w:rPr>
        <w:t xml:space="preserve"> </w:t>
      </w:r>
      <w:r w:rsidRPr="45FF808E">
        <w:rPr>
          <w:rFonts w:ascii="Arial" w:hAnsi="Arial" w:cs="Arial"/>
          <w:sz w:val="24"/>
          <w:szCs w:val="24"/>
        </w:rPr>
        <w:t>y permite buscar, comparar precios y comprar billetes de tren de los distintos operadores ferroviarios</w:t>
      </w:r>
      <w:r>
        <w:rPr>
          <w:rFonts w:ascii="Arial" w:hAnsi="Arial" w:cs="Arial"/>
          <w:sz w:val="24"/>
          <w:szCs w:val="24"/>
        </w:rPr>
        <w:t>.</w:t>
      </w:r>
    </w:p>
    <w:p w14:paraId="21AB3AC5" w14:textId="704F2E46" w:rsidR="03F2A874" w:rsidRDefault="03F2A874" w:rsidP="622BC835">
      <w:pPr>
        <w:spacing w:before="240"/>
        <w:jc w:val="both"/>
        <w:rPr>
          <w:rFonts w:ascii="Arial" w:hAnsi="Arial" w:cs="Arial"/>
          <w:sz w:val="24"/>
          <w:szCs w:val="24"/>
        </w:rPr>
      </w:pPr>
      <w:r w:rsidRPr="622BC835">
        <w:rPr>
          <w:rFonts w:ascii="Arial" w:hAnsi="Arial" w:cs="Arial"/>
          <w:b/>
          <w:bCs/>
          <w:sz w:val="24"/>
          <w:szCs w:val="24"/>
        </w:rPr>
        <w:t xml:space="preserve">Madrid, </w:t>
      </w:r>
      <w:r w:rsidR="00384065">
        <w:rPr>
          <w:rFonts w:ascii="Arial" w:hAnsi="Arial" w:cs="Arial"/>
          <w:b/>
          <w:bCs/>
          <w:sz w:val="24"/>
          <w:szCs w:val="24"/>
        </w:rPr>
        <w:t>30</w:t>
      </w:r>
      <w:r w:rsidRPr="622BC835">
        <w:rPr>
          <w:rFonts w:ascii="Arial" w:hAnsi="Arial" w:cs="Arial"/>
          <w:b/>
          <w:bCs/>
          <w:sz w:val="24"/>
          <w:szCs w:val="24"/>
        </w:rPr>
        <w:t xml:space="preserve"> de julio de 2024.</w:t>
      </w:r>
      <w:r w:rsidRPr="622BC835">
        <w:rPr>
          <w:rFonts w:ascii="Arial" w:hAnsi="Arial" w:cs="Arial"/>
          <w:sz w:val="24"/>
          <w:szCs w:val="24"/>
        </w:rPr>
        <w:t>- Viajes El Corte Inglés mejora su propia plataforma de</w:t>
      </w:r>
      <w:r w:rsidR="00384065">
        <w:rPr>
          <w:rFonts w:ascii="Arial" w:hAnsi="Arial" w:cs="Arial"/>
          <w:sz w:val="24"/>
          <w:szCs w:val="24"/>
        </w:rPr>
        <w:t xml:space="preserve"> búsqueda y reserva p</w:t>
      </w:r>
      <w:r w:rsidRPr="622BC835">
        <w:rPr>
          <w:rFonts w:ascii="Arial" w:hAnsi="Arial" w:cs="Arial"/>
          <w:sz w:val="24"/>
          <w:szCs w:val="24"/>
        </w:rPr>
        <w:t xml:space="preserve">ara </w:t>
      </w:r>
      <w:r w:rsidR="001C218C" w:rsidRPr="00DE7FE7">
        <w:rPr>
          <w:rFonts w:ascii="Arial" w:hAnsi="Arial" w:cs="Arial"/>
          <w:sz w:val="24"/>
          <w:szCs w:val="24"/>
        </w:rPr>
        <w:t>los</w:t>
      </w:r>
      <w:r w:rsidR="001C218C">
        <w:rPr>
          <w:rFonts w:ascii="Arial" w:hAnsi="Arial" w:cs="Arial"/>
          <w:sz w:val="24"/>
          <w:szCs w:val="24"/>
        </w:rPr>
        <w:t xml:space="preserve"> </w:t>
      </w:r>
      <w:r w:rsidRPr="622BC835">
        <w:rPr>
          <w:rFonts w:ascii="Arial" w:hAnsi="Arial" w:cs="Arial"/>
          <w:sz w:val="24"/>
          <w:szCs w:val="24"/>
        </w:rPr>
        <w:t>viajes en tren</w:t>
      </w:r>
      <w:r w:rsidR="001C218C" w:rsidRPr="00DE7FE7">
        <w:rPr>
          <w:rFonts w:ascii="Arial" w:hAnsi="Arial" w:cs="Arial"/>
          <w:sz w:val="24"/>
          <w:szCs w:val="24"/>
        </w:rPr>
        <w:t>, lo</w:t>
      </w:r>
      <w:r w:rsidRPr="622BC835">
        <w:rPr>
          <w:rFonts w:ascii="Arial" w:hAnsi="Arial" w:cs="Arial"/>
          <w:sz w:val="24"/>
          <w:szCs w:val="24"/>
        </w:rPr>
        <w:t xml:space="preserve"> que facilita aún más a los clientes </w:t>
      </w:r>
      <w:r w:rsidR="001C218C" w:rsidRPr="00DE7FE7">
        <w:rPr>
          <w:rFonts w:ascii="Arial" w:hAnsi="Arial" w:cs="Arial"/>
          <w:sz w:val="24"/>
          <w:szCs w:val="24"/>
        </w:rPr>
        <w:t>la contratación</w:t>
      </w:r>
      <w:r w:rsidR="001C218C">
        <w:rPr>
          <w:rFonts w:ascii="Arial" w:hAnsi="Arial" w:cs="Arial"/>
          <w:sz w:val="24"/>
          <w:szCs w:val="24"/>
        </w:rPr>
        <w:t xml:space="preserve"> </w:t>
      </w:r>
      <w:r w:rsidRPr="622BC835">
        <w:rPr>
          <w:rFonts w:ascii="Arial" w:hAnsi="Arial" w:cs="Arial"/>
          <w:sz w:val="24"/>
          <w:szCs w:val="24"/>
        </w:rPr>
        <w:t>de este tipo de productos en un solo sitio web.</w:t>
      </w:r>
    </w:p>
    <w:p w14:paraId="07D2132B" w14:textId="19F88784" w:rsidR="00957B80" w:rsidRDefault="03F2A874" w:rsidP="622BC835">
      <w:pPr>
        <w:spacing w:before="240"/>
        <w:jc w:val="both"/>
        <w:rPr>
          <w:rFonts w:ascii="Arial" w:hAnsi="Arial" w:cs="Arial"/>
          <w:sz w:val="24"/>
          <w:szCs w:val="24"/>
        </w:rPr>
      </w:pPr>
      <w:r w:rsidRPr="45FF808E">
        <w:rPr>
          <w:rFonts w:ascii="Arial" w:hAnsi="Arial" w:cs="Arial"/>
          <w:sz w:val="24"/>
          <w:szCs w:val="24"/>
        </w:rPr>
        <w:t>La plataforma ya está disponible a través de la</w:t>
      </w:r>
      <w:r w:rsidR="00384065" w:rsidRPr="45FF808E">
        <w:rPr>
          <w:rFonts w:ascii="Arial" w:hAnsi="Arial" w:cs="Arial"/>
          <w:sz w:val="24"/>
          <w:szCs w:val="24"/>
        </w:rPr>
        <w:t xml:space="preserve"> sección </w:t>
      </w:r>
      <w:r w:rsidR="0024550C" w:rsidRPr="45FF808E">
        <w:rPr>
          <w:rFonts w:ascii="Arial" w:hAnsi="Arial" w:cs="Arial"/>
          <w:sz w:val="24"/>
          <w:szCs w:val="24"/>
        </w:rPr>
        <w:t>“T</w:t>
      </w:r>
      <w:r w:rsidR="00384065" w:rsidRPr="45FF808E">
        <w:rPr>
          <w:rFonts w:ascii="Arial" w:hAnsi="Arial" w:cs="Arial"/>
          <w:sz w:val="24"/>
          <w:szCs w:val="24"/>
        </w:rPr>
        <w:t>renes</w:t>
      </w:r>
      <w:r w:rsidR="0024550C" w:rsidRPr="45FF808E">
        <w:rPr>
          <w:rFonts w:ascii="Arial" w:hAnsi="Arial" w:cs="Arial"/>
          <w:sz w:val="24"/>
          <w:szCs w:val="24"/>
        </w:rPr>
        <w:t>”</w:t>
      </w:r>
      <w:r w:rsidR="00384065" w:rsidRPr="45FF808E">
        <w:rPr>
          <w:rFonts w:ascii="Arial" w:hAnsi="Arial" w:cs="Arial"/>
          <w:sz w:val="24"/>
          <w:szCs w:val="24"/>
        </w:rPr>
        <w:t xml:space="preserve"> de la </w:t>
      </w:r>
      <w:r w:rsidRPr="45FF808E">
        <w:rPr>
          <w:rFonts w:ascii="Arial" w:hAnsi="Arial" w:cs="Arial"/>
          <w:sz w:val="24"/>
          <w:szCs w:val="24"/>
        </w:rPr>
        <w:t>página web de Viajes El Corte Inglés (</w:t>
      </w:r>
      <w:hyperlink r:id="rId10">
        <w:r w:rsidR="00DF26A0" w:rsidRPr="00DF26A0">
          <w:rPr>
            <w:rStyle w:val="Hipervnculo"/>
            <w:rFonts w:ascii="Arial" w:hAnsi="Arial" w:cs="Arial"/>
            <w:sz w:val="24"/>
            <w:szCs w:val="24"/>
          </w:rPr>
          <w:t>https://www.viajeselcorteingles.es/</w:t>
        </w:r>
        <w:r w:rsidRPr="45FF808E">
          <w:rPr>
            <w:rStyle w:val="Hipervnculo"/>
            <w:rFonts w:ascii="Arial" w:hAnsi="Arial" w:cs="Arial"/>
            <w:sz w:val="24"/>
            <w:szCs w:val="24"/>
          </w:rPr>
          <w:t>)</w:t>
        </w:r>
      </w:hyperlink>
      <w:r w:rsidRPr="45FF808E">
        <w:rPr>
          <w:rFonts w:ascii="Arial" w:hAnsi="Arial" w:cs="Arial"/>
          <w:sz w:val="24"/>
          <w:szCs w:val="24"/>
        </w:rPr>
        <w:t xml:space="preserve"> y permite buscar, comparar precios y comprar billetes de tren de </w:t>
      </w:r>
      <w:r w:rsidR="00DE7FE7" w:rsidRPr="45FF808E">
        <w:rPr>
          <w:rFonts w:ascii="Arial" w:hAnsi="Arial" w:cs="Arial"/>
          <w:sz w:val="24"/>
          <w:szCs w:val="24"/>
        </w:rPr>
        <w:t xml:space="preserve">los </w:t>
      </w:r>
      <w:r w:rsidRPr="45FF808E">
        <w:rPr>
          <w:rFonts w:ascii="Arial" w:hAnsi="Arial" w:cs="Arial"/>
          <w:sz w:val="24"/>
          <w:szCs w:val="24"/>
        </w:rPr>
        <w:t>distintos operadores</w:t>
      </w:r>
      <w:r w:rsidR="003C41CE" w:rsidRPr="45FF808E">
        <w:rPr>
          <w:rFonts w:ascii="Arial" w:hAnsi="Arial" w:cs="Arial"/>
          <w:sz w:val="24"/>
          <w:szCs w:val="24"/>
        </w:rPr>
        <w:t xml:space="preserve"> ferroviarios</w:t>
      </w:r>
      <w:r w:rsidR="00DE7FE7" w:rsidRPr="45FF808E">
        <w:rPr>
          <w:rFonts w:ascii="Arial" w:hAnsi="Arial" w:cs="Arial"/>
          <w:sz w:val="24"/>
          <w:szCs w:val="24"/>
        </w:rPr>
        <w:t xml:space="preserve">: AVE, </w:t>
      </w:r>
      <w:r w:rsidR="6F501ED1" w:rsidRPr="45FF808E">
        <w:rPr>
          <w:rFonts w:ascii="Arial" w:hAnsi="Arial" w:cs="Arial"/>
          <w:sz w:val="24"/>
          <w:szCs w:val="24"/>
        </w:rPr>
        <w:t>AVLO, Renfe</w:t>
      </w:r>
      <w:r w:rsidR="00DE7FE7" w:rsidRPr="45FF808E">
        <w:rPr>
          <w:rFonts w:ascii="Arial" w:hAnsi="Arial" w:cs="Arial"/>
          <w:sz w:val="24"/>
          <w:szCs w:val="24"/>
        </w:rPr>
        <w:t>,</w:t>
      </w:r>
      <w:r w:rsidR="00957B80" w:rsidRPr="45FF808E">
        <w:rPr>
          <w:rFonts w:ascii="Arial" w:hAnsi="Arial" w:cs="Arial"/>
          <w:sz w:val="24"/>
          <w:szCs w:val="24"/>
        </w:rPr>
        <w:t xml:space="preserve"> e</w:t>
      </w:r>
      <w:r w:rsidR="00DE7FE7" w:rsidRPr="45FF808E">
        <w:rPr>
          <w:rFonts w:ascii="Arial" w:hAnsi="Arial" w:cs="Arial"/>
          <w:sz w:val="24"/>
          <w:szCs w:val="24"/>
        </w:rPr>
        <w:t xml:space="preserve"> IRYO</w:t>
      </w:r>
      <w:r w:rsidR="00957B80" w:rsidRPr="45FF808E">
        <w:rPr>
          <w:rFonts w:ascii="Arial" w:hAnsi="Arial" w:cs="Arial"/>
          <w:sz w:val="24"/>
          <w:szCs w:val="24"/>
        </w:rPr>
        <w:t xml:space="preserve">, </w:t>
      </w:r>
      <w:r w:rsidR="00DE7FE7" w:rsidRPr="45FF808E">
        <w:rPr>
          <w:rFonts w:ascii="Arial" w:hAnsi="Arial" w:cs="Arial"/>
          <w:sz w:val="24"/>
          <w:szCs w:val="24"/>
        </w:rPr>
        <w:t xml:space="preserve">y </w:t>
      </w:r>
      <w:r w:rsidR="00957B80" w:rsidRPr="45FF808E">
        <w:rPr>
          <w:rFonts w:ascii="Arial" w:hAnsi="Arial" w:cs="Arial"/>
          <w:sz w:val="24"/>
          <w:szCs w:val="24"/>
        </w:rPr>
        <w:t>próximamente</w:t>
      </w:r>
      <w:r w:rsidR="00DE7FE7" w:rsidRPr="45FF808E">
        <w:rPr>
          <w:rFonts w:ascii="Arial" w:hAnsi="Arial" w:cs="Arial"/>
          <w:sz w:val="24"/>
          <w:szCs w:val="24"/>
        </w:rPr>
        <w:t xml:space="preserve"> se </w:t>
      </w:r>
      <w:r w:rsidR="00B30CA4" w:rsidRPr="45FF808E">
        <w:rPr>
          <w:rFonts w:ascii="Arial" w:hAnsi="Arial" w:cs="Arial"/>
          <w:sz w:val="24"/>
          <w:szCs w:val="24"/>
        </w:rPr>
        <w:t>ampliará</w:t>
      </w:r>
      <w:r w:rsidR="00DE7FE7" w:rsidRPr="45FF808E">
        <w:rPr>
          <w:rFonts w:ascii="Arial" w:hAnsi="Arial" w:cs="Arial"/>
          <w:sz w:val="24"/>
          <w:szCs w:val="24"/>
        </w:rPr>
        <w:t xml:space="preserve"> la oferta</w:t>
      </w:r>
      <w:r w:rsidR="00957B80" w:rsidRPr="45FF808E">
        <w:rPr>
          <w:rFonts w:ascii="Arial" w:hAnsi="Arial" w:cs="Arial"/>
          <w:sz w:val="24"/>
          <w:szCs w:val="24"/>
        </w:rPr>
        <w:t xml:space="preserve"> para incluir más opciones y servicios</w:t>
      </w:r>
      <w:r w:rsidR="00B30CA4" w:rsidRPr="45FF808E">
        <w:rPr>
          <w:rFonts w:ascii="Arial" w:hAnsi="Arial" w:cs="Arial"/>
          <w:sz w:val="24"/>
          <w:szCs w:val="24"/>
        </w:rPr>
        <w:t>.</w:t>
      </w:r>
    </w:p>
    <w:p w14:paraId="38A75A7E" w14:textId="7D47A452" w:rsidR="03F2A874" w:rsidRDefault="00A83EEB" w:rsidP="622BC835">
      <w:pPr>
        <w:spacing w:before="240"/>
        <w:jc w:val="both"/>
        <w:rPr>
          <w:rFonts w:ascii="Arial" w:hAnsi="Arial" w:cs="Arial"/>
          <w:sz w:val="24"/>
          <w:szCs w:val="24"/>
        </w:rPr>
      </w:pPr>
      <w:r>
        <w:rPr>
          <w:rFonts w:ascii="Arial" w:hAnsi="Arial" w:cs="Arial"/>
          <w:sz w:val="24"/>
          <w:szCs w:val="24"/>
        </w:rPr>
        <w:t>Además de estas funcionalidad</w:t>
      </w:r>
      <w:r w:rsidR="002516D2">
        <w:rPr>
          <w:rFonts w:ascii="Arial" w:hAnsi="Arial" w:cs="Arial"/>
          <w:sz w:val="24"/>
          <w:szCs w:val="24"/>
        </w:rPr>
        <w:t>es</w:t>
      </w:r>
      <w:r>
        <w:rPr>
          <w:rFonts w:ascii="Arial" w:hAnsi="Arial" w:cs="Arial"/>
          <w:sz w:val="24"/>
          <w:szCs w:val="24"/>
        </w:rPr>
        <w:t>, l</w:t>
      </w:r>
      <w:r w:rsidR="00957B80">
        <w:rPr>
          <w:rFonts w:ascii="Arial" w:hAnsi="Arial" w:cs="Arial"/>
          <w:sz w:val="24"/>
          <w:szCs w:val="24"/>
        </w:rPr>
        <w:t>a plataforma permite</w:t>
      </w:r>
      <w:r w:rsidR="03F2A874" w:rsidRPr="622BC835">
        <w:rPr>
          <w:rFonts w:ascii="Arial" w:hAnsi="Arial" w:cs="Arial"/>
          <w:sz w:val="24"/>
          <w:szCs w:val="24"/>
        </w:rPr>
        <w:t xml:space="preserve"> reservar billetes combinando </w:t>
      </w:r>
      <w:r w:rsidR="00957B80">
        <w:rPr>
          <w:rFonts w:ascii="Arial" w:hAnsi="Arial" w:cs="Arial"/>
          <w:sz w:val="24"/>
          <w:szCs w:val="24"/>
        </w:rPr>
        <w:t xml:space="preserve">los diferentes </w:t>
      </w:r>
      <w:r w:rsidR="03F2A874" w:rsidRPr="622BC835">
        <w:rPr>
          <w:rFonts w:ascii="Arial" w:hAnsi="Arial" w:cs="Arial"/>
          <w:sz w:val="24"/>
          <w:szCs w:val="24"/>
        </w:rPr>
        <w:t>operadores</w:t>
      </w:r>
      <w:r w:rsidR="00957B80">
        <w:rPr>
          <w:rFonts w:ascii="Arial" w:hAnsi="Arial" w:cs="Arial"/>
          <w:sz w:val="24"/>
          <w:szCs w:val="24"/>
        </w:rPr>
        <w:t>, así como trenes de alta v</w:t>
      </w:r>
      <w:r w:rsidR="03F2A874" w:rsidRPr="622BC835">
        <w:rPr>
          <w:rFonts w:ascii="Arial" w:hAnsi="Arial" w:cs="Arial"/>
          <w:sz w:val="24"/>
          <w:szCs w:val="24"/>
        </w:rPr>
        <w:t xml:space="preserve">elocidad </w:t>
      </w:r>
      <w:r w:rsidR="001C218C" w:rsidRPr="00DE7FE7">
        <w:rPr>
          <w:rFonts w:ascii="Arial" w:hAnsi="Arial" w:cs="Arial"/>
          <w:sz w:val="24"/>
          <w:szCs w:val="24"/>
        </w:rPr>
        <w:t>con</w:t>
      </w:r>
      <w:r w:rsidR="001C218C">
        <w:rPr>
          <w:rFonts w:ascii="Arial" w:hAnsi="Arial" w:cs="Arial"/>
          <w:sz w:val="24"/>
          <w:szCs w:val="24"/>
        </w:rPr>
        <w:t xml:space="preserve"> </w:t>
      </w:r>
      <w:r w:rsidR="03F2A874" w:rsidRPr="622BC835">
        <w:rPr>
          <w:rFonts w:ascii="Arial" w:hAnsi="Arial" w:cs="Arial"/>
          <w:sz w:val="24"/>
          <w:szCs w:val="24"/>
        </w:rPr>
        <w:t>rutas nacionales de media y larga distancia</w:t>
      </w:r>
      <w:r>
        <w:rPr>
          <w:rFonts w:ascii="Arial" w:hAnsi="Arial" w:cs="Arial"/>
          <w:sz w:val="24"/>
          <w:szCs w:val="24"/>
        </w:rPr>
        <w:t xml:space="preserve">. También </w:t>
      </w:r>
      <w:r w:rsidR="00441C14">
        <w:rPr>
          <w:rFonts w:ascii="Arial" w:hAnsi="Arial" w:cs="Arial"/>
          <w:sz w:val="24"/>
          <w:szCs w:val="24"/>
        </w:rPr>
        <w:t xml:space="preserve">se podrán </w:t>
      </w:r>
      <w:r w:rsidR="000362C4" w:rsidRPr="00DE7FE7">
        <w:rPr>
          <w:rFonts w:ascii="Arial" w:hAnsi="Arial" w:cs="Arial"/>
          <w:sz w:val="24"/>
          <w:szCs w:val="24"/>
        </w:rPr>
        <w:t>incorporar</w:t>
      </w:r>
      <w:r w:rsidR="000362C4">
        <w:rPr>
          <w:rFonts w:ascii="Arial" w:hAnsi="Arial" w:cs="Arial"/>
          <w:sz w:val="24"/>
          <w:szCs w:val="24"/>
        </w:rPr>
        <w:t xml:space="preserve"> </w:t>
      </w:r>
      <w:r w:rsidR="00441C14">
        <w:rPr>
          <w:rFonts w:ascii="Arial" w:hAnsi="Arial" w:cs="Arial"/>
          <w:sz w:val="24"/>
          <w:szCs w:val="24"/>
        </w:rPr>
        <w:t>el resto de servicios turísticos de Viajes El Corte Inglés</w:t>
      </w:r>
      <w:r w:rsidR="00957B80">
        <w:rPr>
          <w:rFonts w:ascii="Arial" w:hAnsi="Arial" w:cs="Arial"/>
          <w:sz w:val="24"/>
          <w:szCs w:val="24"/>
        </w:rPr>
        <w:t xml:space="preserve">, </w:t>
      </w:r>
      <w:r>
        <w:rPr>
          <w:rFonts w:ascii="Arial" w:hAnsi="Arial" w:cs="Arial"/>
          <w:sz w:val="24"/>
          <w:szCs w:val="24"/>
        </w:rPr>
        <w:t>proporcionando una solución integral para todas las necesidades de viaje.</w:t>
      </w:r>
    </w:p>
    <w:p w14:paraId="3C4311B5" w14:textId="14DAD5B7" w:rsidR="03F2A874" w:rsidRDefault="03F2A874" w:rsidP="622BC835">
      <w:pPr>
        <w:spacing w:before="240"/>
        <w:jc w:val="both"/>
        <w:rPr>
          <w:rFonts w:ascii="Arial" w:hAnsi="Arial" w:cs="Arial"/>
          <w:sz w:val="24"/>
          <w:szCs w:val="24"/>
        </w:rPr>
      </w:pPr>
      <w:r w:rsidRPr="622BC835">
        <w:rPr>
          <w:rFonts w:ascii="Arial" w:hAnsi="Arial" w:cs="Arial"/>
          <w:sz w:val="24"/>
          <w:szCs w:val="24"/>
        </w:rPr>
        <w:t>Los clientes que realicen su reserva a través de</w:t>
      </w:r>
      <w:r w:rsidR="00384065">
        <w:rPr>
          <w:rFonts w:ascii="Arial" w:hAnsi="Arial" w:cs="Arial"/>
          <w:sz w:val="24"/>
          <w:szCs w:val="24"/>
        </w:rPr>
        <w:t xml:space="preserve"> esta sección </w:t>
      </w:r>
      <w:r w:rsidRPr="622BC835">
        <w:rPr>
          <w:rFonts w:ascii="Arial" w:hAnsi="Arial" w:cs="Arial"/>
          <w:sz w:val="24"/>
          <w:szCs w:val="24"/>
        </w:rPr>
        <w:t xml:space="preserve">podrán beneficiarse de ventajas como la posibilidad de pago </w:t>
      </w:r>
      <w:r w:rsidR="000362C4" w:rsidRPr="00957B80">
        <w:rPr>
          <w:rFonts w:ascii="Arial" w:hAnsi="Arial" w:cs="Arial"/>
          <w:sz w:val="24"/>
          <w:szCs w:val="24"/>
        </w:rPr>
        <w:t>aplazado</w:t>
      </w:r>
      <w:r w:rsidR="000362C4">
        <w:rPr>
          <w:rFonts w:ascii="Arial" w:hAnsi="Arial" w:cs="Arial"/>
          <w:sz w:val="24"/>
          <w:szCs w:val="24"/>
        </w:rPr>
        <w:t xml:space="preserve"> </w:t>
      </w:r>
      <w:r w:rsidR="2060291F" w:rsidRPr="622BC835">
        <w:rPr>
          <w:rFonts w:ascii="Arial" w:hAnsi="Arial" w:cs="Arial"/>
          <w:sz w:val="24"/>
          <w:szCs w:val="24"/>
        </w:rPr>
        <w:t>ofrecido por Financiera El Corte Inglés</w:t>
      </w:r>
      <w:r w:rsidR="00957B80" w:rsidRPr="00957B80">
        <w:rPr>
          <w:rFonts w:ascii="Arial" w:hAnsi="Arial" w:cs="Arial"/>
          <w:sz w:val="24"/>
          <w:szCs w:val="24"/>
        </w:rPr>
        <w:t>.</w:t>
      </w:r>
    </w:p>
    <w:p w14:paraId="5756F10B" w14:textId="6DBF1E5C" w:rsidR="03F2A874" w:rsidRDefault="03F2A874" w:rsidP="622BC835">
      <w:pPr>
        <w:spacing w:before="240"/>
        <w:jc w:val="both"/>
        <w:rPr>
          <w:rFonts w:ascii="Arial" w:hAnsi="Arial" w:cs="Arial"/>
          <w:sz w:val="24"/>
          <w:szCs w:val="24"/>
        </w:rPr>
      </w:pPr>
      <w:r w:rsidRPr="622BC835">
        <w:rPr>
          <w:rFonts w:ascii="Arial" w:hAnsi="Arial" w:cs="Arial"/>
          <w:sz w:val="24"/>
          <w:szCs w:val="24"/>
        </w:rPr>
        <w:t>Con este nuevo servicio que incorpora la compañía, el porfolio de servicios de Viajes El Corte Inglés se consolida como uno de los más completos de España dentro del sector turístico, en una clara apuesta por la experiencia completa, única y de alto valor, adaptada a cada tipo de viajero.</w:t>
      </w:r>
    </w:p>
    <w:p w14:paraId="7A6FFA44" w14:textId="513F291C" w:rsidR="45FF808E" w:rsidRDefault="45FF808E" w:rsidP="45FF808E">
      <w:pPr>
        <w:jc w:val="both"/>
        <w:rPr>
          <w:rFonts w:ascii="Arial" w:eastAsia="Arial" w:hAnsi="Arial" w:cs="Arial"/>
          <w:b/>
          <w:bCs/>
          <w:color w:val="000000" w:themeColor="text1"/>
          <w:sz w:val="20"/>
          <w:szCs w:val="20"/>
        </w:rPr>
      </w:pPr>
    </w:p>
    <w:p w14:paraId="0FBDC402" w14:textId="77777777" w:rsidR="00F2657F" w:rsidRDefault="3F94773E" w:rsidP="622BC835">
      <w:pPr>
        <w:jc w:val="both"/>
        <w:rPr>
          <w:rFonts w:ascii="Arial" w:eastAsia="Arial" w:hAnsi="Arial" w:cs="Arial"/>
          <w:color w:val="000000" w:themeColor="text1"/>
          <w:sz w:val="20"/>
          <w:szCs w:val="20"/>
        </w:rPr>
      </w:pPr>
      <w:r w:rsidRPr="622BC835">
        <w:rPr>
          <w:rFonts w:ascii="Arial" w:eastAsia="Arial" w:hAnsi="Arial" w:cs="Arial"/>
          <w:b/>
          <w:bCs/>
          <w:color w:val="000000" w:themeColor="text1"/>
          <w:sz w:val="20"/>
          <w:szCs w:val="20"/>
        </w:rPr>
        <w:t>Sobre Grupo Viajes El Corte Inglés </w:t>
      </w:r>
      <w:r w:rsidRPr="622BC835">
        <w:rPr>
          <w:rFonts w:ascii="Arial" w:eastAsia="Arial" w:hAnsi="Arial" w:cs="Arial"/>
          <w:color w:val="000000" w:themeColor="text1"/>
          <w:sz w:val="20"/>
          <w:szCs w:val="20"/>
        </w:rPr>
        <w:t xml:space="preserve"> </w:t>
      </w:r>
    </w:p>
    <w:p w14:paraId="6ACC4F55" w14:textId="77777777" w:rsidR="00F2657F" w:rsidRDefault="3F94773E" w:rsidP="622BC835">
      <w:pPr>
        <w:jc w:val="both"/>
        <w:rPr>
          <w:rFonts w:ascii="Arial" w:eastAsia="Arial" w:hAnsi="Arial" w:cs="Arial"/>
          <w:color w:val="000000" w:themeColor="text1"/>
          <w:sz w:val="20"/>
          <w:szCs w:val="20"/>
        </w:rPr>
      </w:pPr>
      <w:r w:rsidRPr="45FF808E">
        <w:rPr>
          <w:rFonts w:ascii="Arial" w:eastAsia="Arial" w:hAnsi="Arial" w:cs="Arial"/>
          <w:color w:val="000000" w:themeColor="text1"/>
          <w:sz w:val="20"/>
          <w:szCs w:val="20"/>
        </w:rPr>
        <w:t>Grupo Viajes El Corte Inglés es una compañía líder en su sector que centra su actividad en el viaje vacacional, en el viaje corporativo y en la organización de eventos, incentivos y congresos. Diversificado en negocios y mercados, el Grupo apuesta por el desarrollo de propuestas de valor adaptadas a cada viajero, que cubren todos los segmentos: banco de camas, receptivo, holiday experiences, vacacional, corporativo y MICE.</w:t>
      </w:r>
    </w:p>
    <w:p w14:paraId="02F37207" w14:textId="7213A259" w:rsidR="45FF808E" w:rsidRDefault="45FF808E" w:rsidP="45FF808E">
      <w:pPr>
        <w:jc w:val="both"/>
        <w:rPr>
          <w:rFonts w:ascii="Arial" w:eastAsia="Arial" w:hAnsi="Arial" w:cs="Arial"/>
          <w:color w:val="000000" w:themeColor="text1"/>
          <w:sz w:val="20"/>
          <w:szCs w:val="20"/>
        </w:rPr>
      </w:pPr>
    </w:p>
    <w:p w14:paraId="772F73A7" w14:textId="27E11C0D" w:rsidR="3F94773E" w:rsidRPr="00F2657F" w:rsidRDefault="00F2657F" w:rsidP="622BC835">
      <w:pPr>
        <w:jc w:val="both"/>
      </w:pPr>
      <w:r w:rsidRPr="45FF808E">
        <w:rPr>
          <w:rFonts w:ascii="Arial" w:eastAsia="Arial" w:hAnsi="Arial" w:cs="Arial"/>
          <w:color w:val="000000" w:themeColor="text1"/>
          <w:sz w:val="20"/>
          <w:szCs w:val="20"/>
        </w:rPr>
        <w:t>E</w:t>
      </w:r>
      <w:r w:rsidR="3F94773E" w:rsidRPr="45FF808E">
        <w:rPr>
          <w:rFonts w:ascii="Arial" w:eastAsia="Arial" w:hAnsi="Arial" w:cs="Arial"/>
          <w:color w:val="000000" w:themeColor="text1"/>
          <w:sz w:val="20"/>
          <w:szCs w:val="20"/>
        </w:rPr>
        <w:t xml:space="preserve">l Grupo está presente en 10 países con una fuerte posición en España, Portugal, Italia, Francia y América, y es el único grupo emisor con presencia relevante en 10 países del continente americano. Cuenta con más de 1.500 agencias en España y 1.171 internacionales, entre propias y asociadas, con un total de 6.000 profesionales repartidos entre las distintas empresas que forman el Grupo: Viajes El Corte Inglés, Logitravel, Tourmundial,  Smytravel, Club de </w:t>
      </w:r>
      <w:r w:rsidR="3F94773E" w:rsidRPr="45FF808E">
        <w:rPr>
          <w:rFonts w:ascii="Arial" w:eastAsia="Arial" w:hAnsi="Arial" w:cs="Arial"/>
          <w:color w:val="000000" w:themeColor="text1"/>
          <w:sz w:val="20"/>
          <w:szCs w:val="20"/>
        </w:rPr>
        <w:lastRenderedPageBreak/>
        <w:t>Vacaciones, Traveltool E-services, Utópica, Smyrooms, Muchosol, Entradas El Corte Inglés y Passengy.</w:t>
      </w:r>
    </w:p>
    <w:p w14:paraId="53264314" w14:textId="1BF15E9A" w:rsidR="3F94773E" w:rsidRDefault="3F94773E" w:rsidP="622BC835">
      <w:pPr>
        <w:spacing w:after="0"/>
        <w:jc w:val="both"/>
        <w:rPr>
          <w:rFonts w:ascii="Arial" w:eastAsia="Arial" w:hAnsi="Arial" w:cs="Arial"/>
          <w:color w:val="000000" w:themeColor="text1"/>
          <w:sz w:val="20"/>
          <w:szCs w:val="20"/>
        </w:rPr>
      </w:pPr>
      <w:r w:rsidRPr="622BC835">
        <w:rPr>
          <w:rFonts w:ascii="Arial" w:eastAsia="Arial" w:hAnsi="Arial" w:cs="Arial"/>
          <w:color w:val="000000" w:themeColor="text1"/>
          <w:sz w:val="20"/>
          <w:szCs w:val="20"/>
        </w:rPr>
        <w:t xml:space="preserve">Grupo Viajes El Corte Inglés potencia un modelo de turismo para el desarrollo sostenible con una fuerte apuesta por las mejores prácticas en responsabilidad social, ambiental y de gobierno corporativo (ASG).  </w:t>
      </w:r>
    </w:p>
    <w:p w14:paraId="7C82E122" w14:textId="2F9C6882" w:rsidR="622BC835" w:rsidRDefault="622BC835" w:rsidP="622BC835">
      <w:pPr>
        <w:spacing w:before="240"/>
        <w:jc w:val="both"/>
        <w:rPr>
          <w:rFonts w:ascii="Arial" w:hAnsi="Arial" w:cs="Arial"/>
        </w:rPr>
      </w:pPr>
    </w:p>
    <w:sectPr w:rsidR="622BC835">
      <w:headerReference w:type="default" r:id="rId11"/>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801AB75" w14:textId="77777777" w:rsidR="000D78F0" w:rsidRDefault="000D78F0" w:rsidP="00875C6B">
      <w:pPr>
        <w:spacing w:after="0" w:line="240" w:lineRule="auto"/>
      </w:pPr>
      <w:r>
        <w:separator/>
      </w:r>
    </w:p>
  </w:endnote>
  <w:endnote w:type="continuationSeparator" w:id="0">
    <w:p w14:paraId="1D3BACD0" w14:textId="77777777" w:rsidR="000D78F0" w:rsidRDefault="000D78F0" w:rsidP="00875C6B">
      <w:pPr>
        <w:spacing w:after="0" w:line="240" w:lineRule="auto"/>
      </w:pPr>
      <w:r>
        <w:continuationSeparator/>
      </w:r>
    </w:p>
  </w:endnote>
  <w:endnote w:type="continuationNotice" w:id="1">
    <w:p w14:paraId="54DFA9EE" w14:textId="77777777" w:rsidR="000D78F0" w:rsidRDefault="000D78F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2DE906B" w14:textId="77777777" w:rsidR="000D78F0" w:rsidRDefault="000D78F0" w:rsidP="00875C6B">
      <w:pPr>
        <w:spacing w:after="0" w:line="240" w:lineRule="auto"/>
      </w:pPr>
      <w:r>
        <w:separator/>
      </w:r>
    </w:p>
  </w:footnote>
  <w:footnote w:type="continuationSeparator" w:id="0">
    <w:p w14:paraId="347705DC" w14:textId="77777777" w:rsidR="000D78F0" w:rsidRDefault="000D78F0" w:rsidP="00875C6B">
      <w:pPr>
        <w:spacing w:after="0" w:line="240" w:lineRule="auto"/>
      </w:pPr>
      <w:r>
        <w:continuationSeparator/>
      </w:r>
    </w:p>
  </w:footnote>
  <w:footnote w:type="continuationNotice" w:id="1">
    <w:p w14:paraId="0F193122" w14:textId="77777777" w:rsidR="000D78F0" w:rsidRDefault="000D78F0">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F264599" w14:textId="701CC1A7" w:rsidR="00875C6B" w:rsidRDefault="00875C6B" w:rsidP="00875C6B">
    <w:pPr>
      <w:pStyle w:val="Encabezado"/>
      <w:jc w:val="right"/>
    </w:pPr>
    <w:r>
      <w:rPr>
        <w:noProof/>
      </w:rPr>
      <w:drawing>
        <wp:anchor distT="0" distB="0" distL="114300" distR="114300" simplePos="0" relativeHeight="251658240" behindDoc="0" locked="0" layoutInCell="1" allowOverlap="1" wp14:anchorId="1A3E23F3" wp14:editId="00D3827E">
          <wp:simplePos x="0" y="0"/>
          <wp:positionH relativeFrom="margin">
            <wp:align>right</wp:align>
          </wp:positionH>
          <wp:positionV relativeFrom="paragraph">
            <wp:posOffset>-13173</wp:posOffset>
          </wp:positionV>
          <wp:extent cx="1737414" cy="459483"/>
          <wp:effectExtent l="0" t="0" r="0" b="0"/>
          <wp:wrapSquare wrapText="bothSides"/>
          <wp:docPr id="250710027" name="Imagen 1" descr="Logotipo  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0710027" name="Imagen 1" descr="Logotipo  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737414" cy="459483"/>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4856848"/>
    <w:multiLevelType w:val="hybridMultilevel"/>
    <w:tmpl w:val="BA7C9DE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16cid:durableId="34474504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7D63"/>
    <w:rsid w:val="00021C17"/>
    <w:rsid w:val="000362C4"/>
    <w:rsid w:val="00040C5F"/>
    <w:rsid w:val="000D78F0"/>
    <w:rsid w:val="00115B9A"/>
    <w:rsid w:val="00136D1F"/>
    <w:rsid w:val="00195946"/>
    <w:rsid w:val="001C218C"/>
    <w:rsid w:val="001C7D63"/>
    <w:rsid w:val="001D349F"/>
    <w:rsid w:val="0024550C"/>
    <w:rsid w:val="002516D2"/>
    <w:rsid w:val="002659AD"/>
    <w:rsid w:val="0028060A"/>
    <w:rsid w:val="002F7C0D"/>
    <w:rsid w:val="0033602F"/>
    <w:rsid w:val="00384065"/>
    <w:rsid w:val="003C41CE"/>
    <w:rsid w:val="003C55D7"/>
    <w:rsid w:val="00441C14"/>
    <w:rsid w:val="00481D47"/>
    <w:rsid w:val="004E2D4B"/>
    <w:rsid w:val="00501DDA"/>
    <w:rsid w:val="005263D8"/>
    <w:rsid w:val="005321BE"/>
    <w:rsid w:val="005A5DB2"/>
    <w:rsid w:val="0064378A"/>
    <w:rsid w:val="00694B18"/>
    <w:rsid w:val="006A39C9"/>
    <w:rsid w:val="00720AF9"/>
    <w:rsid w:val="007472CC"/>
    <w:rsid w:val="00810BC6"/>
    <w:rsid w:val="00820DA7"/>
    <w:rsid w:val="00823301"/>
    <w:rsid w:val="00875C6B"/>
    <w:rsid w:val="0092504C"/>
    <w:rsid w:val="00957B80"/>
    <w:rsid w:val="00A02608"/>
    <w:rsid w:val="00A10696"/>
    <w:rsid w:val="00A83EEB"/>
    <w:rsid w:val="00AB2DF3"/>
    <w:rsid w:val="00AC1AC4"/>
    <w:rsid w:val="00B30CA4"/>
    <w:rsid w:val="00B36A25"/>
    <w:rsid w:val="00B67831"/>
    <w:rsid w:val="00BA06A8"/>
    <w:rsid w:val="00BD4A58"/>
    <w:rsid w:val="00BE6206"/>
    <w:rsid w:val="00C24EA4"/>
    <w:rsid w:val="00C2776D"/>
    <w:rsid w:val="00C912D7"/>
    <w:rsid w:val="00CA1674"/>
    <w:rsid w:val="00D84E27"/>
    <w:rsid w:val="00DE7FE7"/>
    <w:rsid w:val="00DF26A0"/>
    <w:rsid w:val="00E62033"/>
    <w:rsid w:val="00EF3E66"/>
    <w:rsid w:val="00F03622"/>
    <w:rsid w:val="00F2657F"/>
    <w:rsid w:val="00F37D6C"/>
    <w:rsid w:val="00F70744"/>
    <w:rsid w:val="03F2A874"/>
    <w:rsid w:val="05DD8DD5"/>
    <w:rsid w:val="2060291F"/>
    <w:rsid w:val="2CB656A3"/>
    <w:rsid w:val="31483BEC"/>
    <w:rsid w:val="3C9DED73"/>
    <w:rsid w:val="3E16B7AA"/>
    <w:rsid w:val="3F94773E"/>
    <w:rsid w:val="44BC62B1"/>
    <w:rsid w:val="45FF808E"/>
    <w:rsid w:val="5B6FC24F"/>
    <w:rsid w:val="5E505DB4"/>
    <w:rsid w:val="622BC835"/>
    <w:rsid w:val="6F501ED1"/>
  </w:rsids>
  <m:mathPr>
    <m:mathFont m:val="Cambria Math"/>
    <m:brkBin m:val="before"/>
    <m:brkBinSub m:val="--"/>
    <m:smallFrac m:val="0"/>
    <m:dispDef/>
    <m:lMargin m:val="0"/>
    <m:rMargin m:val="0"/>
    <m:defJc m:val="centerGroup"/>
    <m:wrapIndent m:val="1440"/>
    <m:intLim m:val="subSup"/>
    <m:naryLim m:val="undOvr"/>
  </m:mathPr>
  <w:themeFontLang w:val="es-E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AE01826"/>
  <w15:chartTrackingRefBased/>
  <w15:docId w15:val="{F464EE44-3CC4-47B4-AA03-CA8780DF5B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s-E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1C7D6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1C7D6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1C7D63"/>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1C7D63"/>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1C7D63"/>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1C7D63"/>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1C7D63"/>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1C7D63"/>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1C7D63"/>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1C7D63"/>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1C7D63"/>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1C7D63"/>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1C7D63"/>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1C7D63"/>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1C7D63"/>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1C7D63"/>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1C7D63"/>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1C7D63"/>
    <w:rPr>
      <w:rFonts w:eastAsiaTheme="majorEastAsia" w:cstheme="majorBidi"/>
      <w:color w:val="272727" w:themeColor="text1" w:themeTint="D8"/>
    </w:rPr>
  </w:style>
  <w:style w:type="paragraph" w:styleId="Ttulo">
    <w:name w:val="Title"/>
    <w:basedOn w:val="Normal"/>
    <w:next w:val="Normal"/>
    <w:link w:val="TtuloCar"/>
    <w:uiPriority w:val="10"/>
    <w:qFormat/>
    <w:rsid w:val="001C7D6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1C7D63"/>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1C7D63"/>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1C7D63"/>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1C7D63"/>
    <w:pPr>
      <w:spacing w:before="160"/>
      <w:jc w:val="center"/>
    </w:pPr>
    <w:rPr>
      <w:i/>
      <w:iCs/>
      <w:color w:val="404040" w:themeColor="text1" w:themeTint="BF"/>
    </w:rPr>
  </w:style>
  <w:style w:type="character" w:customStyle="1" w:styleId="CitaCar">
    <w:name w:val="Cita Car"/>
    <w:basedOn w:val="Fuentedeprrafopredeter"/>
    <w:link w:val="Cita"/>
    <w:uiPriority w:val="29"/>
    <w:rsid w:val="001C7D63"/>
    <w:rPr>
      <w:i/>
      <w:iCs/>
      <w:color w:val="404040" w:themeColor="text1" w:themeTint="BF"/>
    </w:rPr>
  </w:style>
  <w:style w:type="paragraph" w:styleId="Prrafodelista">
    <w:name w:val="List Paragraph"/>
    <w:basedOn w:val="Normal"/>
    <w:uiPriority w:val="34"/>
    <w:qFormat/>
    <w:rsid w:val="001C7D63"/>
    <w:pPr>
      <w:ind w:left="720"/>
      <w:contextualSpacing/>
    </w:pPr>
  </w:style>
  <w:style w:type="character" w:styleId="nfasisintenso">
    <w:name w:val="Intense Emphasis"/>
    <w:basedOn w:val="Fuentedeprrafopredeter"/>
    <w:uiPriority w:val="21"/>
    <w:qFormat/>
    <w:rsid w:val="001C7D63"/>
    <w:rPr>
      <w:i/>
      <w:iCs/>
      <w:color w:val="0F4761" w:themeColor="accent1" w:themeShade="BF"/>
    </w:rPr>
  </w:style>
  <w:style w:type="paragraph" w:styleId="Citadestacada">
    <w:name w:val="Intense Quote"/>
    <w:basedOn w:val="Normal"/>
    <w:next w:val="Normal"/>
    <w:link w:val="CitadestacadaCar"/>
    <w:uiPriority w:val="30"/>
    <w:qFormat/>
    <w:rsid w:val="001C7D6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1C7D63"/>
    <w:rPr>
      <w:i/>
      <w:iCs/>
      <w:color w:val="0F4761" w:themeColor="accent1" w:themeShade="BF"/>
    </w:rPr>
  </w:style>
  <w:style w:type="character" w:styleId="Referenciaintensa">
    <w:name w:val="Intense Reference"/>
    <w:basedOn w:val="Fuentedeprrafopredeter"/>
    <w:uiPriority w:val="32"/>
    <w:qFormat/>
    <w:rsid w:val="001C7D63"/>
    <w:rPr>
      <w:b/>
      <w:bCs/>
      <w:smallCaps/>
      <w:color w:val="0F4761" w:themeColor="accent1" w:themeShade="BF"/>
      <w:spacing w:val="5"/>
    </w:rPr>
  </w:style>
  <w:style w:type="paragraph" w:styleId="Encabezado">
    <w:name w:val="header"/>
    <w:basedOn w:val="Normal"/>
    <w:link w:val="EncabezadoCar"/>
    <w:uiPriority w:val="99"/>
    <w:unhideWhenUsed/>
    <w:rsid w:val="00875C6B"/>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875C6B"/>
  </w:style>
  <w:style w:type="paragraph" w:styleId="Piedepgina">
    <w:name w:val="footer"/>
    <w:basedOn w:val="Normal"/>
    <w:link w:val="PiedepginaCar"/>
    <w:uiPriority w:val="99"/>
    <w:unhideWhenUsed/>
    <w:rsid w:val="00875C6B"/>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875C6B"/>
  </w:style>
  <w:style w:type="character" w:styleId="Hipervnculo">
    <w:name w:val="Hyperlink"/>
    <w:basedOn w:val="Fuentedeprrafopredeter"/>
    <w:uiPriority w:val="99"/>
    <w:unhideWhenUsed/>
    <w:rPr>
      <w:color w:val="467886" w:themeColor="hyperlink"/>
      <w:u w:val="single"/>
    </w:rPr>
  </w:style>
  <w:style w:type="character" w:styleId="Mencinsinresolver">
    <w:name w:val="Unresolved Mention"/>
    <w:basedOn w:val="Fuentedeprrafopredeter"/>
    <w:uiPriority w:val="99"/>
    <w:semiHidden/>
    <w:unhideWhenUsed/>
    <w:rsid w:val="00DF26A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no"?><Relationships xmlns="http://schemas.openxmlformats.org/package/2006/relationships"><Relationship Id="rId1" Target="../customXml/item1.xml" Type="http://schemas.openxmlformats.org/officeDocument/2006/relationships/customXml"/><Relationship Id="rId10" Target="https://www.viajeselcorteingles.es/trenes/)" TargetMode="External" Type="http://schemas.openxmlformats.org/officeDocument/2006/relationships/hyperlink"/><Relationship Id="rId11" Target="header1.xml" Type="http://schemas.openxmlformats.org/officeDocument/2006/relationships/header"/><Relationship Id="rId12" Target="fontTable.xml" Type="http://schemas.openxmlformats.org/officeDocument/2006/relationships/fontTable"/><Relationship Id="rId13" Target="theme/theme1.xml" Type="http://schemas.openxmlformats.org/officeDocument/2006/relationships/theme"/><Relationship Id="rId2" Target="../customXml/item2.xml" Type="http://schemas.openxmlformats.org/officeDocument/2006/relationships/customXml"/><Relationship Id="rId3" Target="../customXml/item3.xml" Type="http://schemas.openxmlformats.org/officeDocument/2006/relationships/customXml"/><Relationship Id="rId4" Target="numbering.xml" Type="http://schemas.openxmlformats.org/officeDocument/2006/relationships/numbering"/><Relationship Id="rId5" Target="styles.xml" Type="http://schemas.openxmlformats.org/officeDocument/2006/relationships/styles"/><Relationship Id="rId6" Target="settings.xml" Type="http://schemas.openxmlformats.org/officeDocument/2006/relationships/settings"/><Relationship Id="rId7" Target="webSettings.xml" Type="http://schemas.openxmlformats.org/officeDocument/2006/relationships/webSettings"/><Relationship Id="rId8" Target="footnotes.xml" Type="http://schemas.openxmlformats.org/officeDocument/2006/relationships/footnotes"/><Relationship Id="rId9" Target="endnotes.xml" Type="http://schemas.openxmlformats.org/officeDocument/2006/relationships/endnotes"/></Relationships>
</file>

<file path=word/_rels/header1.xml.rels><?xml version="1.0" encoding="UTF-8" standalone="no"?><Relationships xmlns="http://schemas.openxmlformats.org/package/2006/relationships"><Relationship Id="rId1" Target="media/image1.png" Type="http://schemas.openxmlformats.org/officeDocument/2006/relationships/image"/></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_rels/item2.xml.rels><?xml version="1.0" encoding="UTF-8" standalone="no"?><Relationships xmlns="http://schemas.openxmlformats.org/package/2006/relationships"><Relationship Id="rId1" Target="itemProps2.xml" Type="http://schemas.openxmlformats.org/officeDocument/2006/relationships/customXmlProps"/></Relationships>
</file>

<file path=customXml/_rels/item3.xml.rels><?xml version="1.0" encoding="UTF-8" standalone="no"?><Relationships xmlns="http://schemas.openxmlformats.org/package/2006/relationships"><Relationship Id="rId1" Target="itemProps3.xml" Type="http://schemas.openxmlformats.org/officeDocument/2006/relationships/customXmlProps"/></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3684107E6591094F9F7AE275B3222848" ma:contentTypeVersion="19" ma:contentTypeDescription="Crear nuevo documento." ma:contentTypeScope="" ma:versionID="66a316cc34bb8a78e78fcc8f82cc1019">
  <xsd:schema xmlns:xsd="http://www.w3.org/2001/XMLSchema" xmlns:xs="http://www.w3.org/2001/XMLSchema" xmlns:p="http://schemas.microsoft.com/office/2006/metadata/properties" xmlns:ns2="f22df404-4939-4cea-999b-36093054a3a7" xmlns:ns3="c9535960-3c70-4077-a4a9-43893dd04d80" targetNamespace="http://schemas.microsoft.com/office/2006/metadata/properties" ma:root="true" ma:fieldsID="d96cc13f68c24bd68945a5cd6d24deb8" ns2:_="" ns3:_="">
    <xsd:import namespace="f22df404-4939-4cea-999b-36093054a3a7"/>
    <xsd:import namespace="c9535960-3c70-4077-a4a9-43893dd04d80"/>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LengthInSeconds" minOccurs="0"/>
                <xsd:element ref="ns2:MediaServiceOCR" minOccurs="0"/>
                <xsd:element ref="ns2:MediaServiceLocation"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22df404-4939-4cea-999b-36093054a3a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18" nillable="true" ma:displayName="MediaLengthInSeconds" ma:hidden="true" ma:internalName="MediaLengthInSeconds" ma:readOnly="true">
      <xsd:simpleType>
        <xsd:restriction base="dms:Unknown"/>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92d9e965-4325-4025-902e-c30c63b079ef"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9535960-3c70-4077-a4a9-43893dd04d80" elementFormDefault="qualified">
    <xsd:import namespace="http://schemas.microsoft.com/office/2006/documentManagement/types"/>
    <xsd:import namespace="http://schemas.microsoft.com/office/infopath/2007/PartnerControls"/>
    <xsd:element name="SharedWithUsers" ma:index="14"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edec9fe-2a28-4e9d-83e5-840b4ce4b65c}" ma:internalName="TaxCatchAll" ma:showField="CatchAllData" ma:web="c9535960-3c70-4077-a4a9-43893dd04d8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f22df404-4939-4cea-999b-36093054a3a7">
      <Terms xmlns="http://schemas.microsoft.com/office/infopath/2007/PartnerControls"/>
    </lcf76f155ced4ddcb4097134ff3c332f>
    <TaxCatchAll xmlns="c9535960-3c70-4077-a4a9-43893dd04d80"/>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0BFE0DC-CE32-4CC1-B070-82F4432A0BC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22df404-4939-4cea-999b-36093054a3a7"/>
    <ds:schemaRef ds:uri="c9535960-3c70-4077-a4a9-43893dd04d8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7DE0993-6D18-47CC-908A-FFD6779D3C07}">
  <ds:schemaRefs>
    <ds:schemaRef ds:uri="http://schemas.microsoft.com/office/2006/metadata/properties"/>
    <ds:schemaRef ds:uri="http://schemas.microsoft.com/office/infopath/2007/PartnerControls"/>
    <ds:schemaRef ds:uri="f22df404-4939-4cea-999b-36093054a3a7"/>
    <ds:schemaRef ds:uri="c9535960-3c70-4077-a4a9-43893dd04d80"/>
  </ds:schemaRefs>
</ds:datastoreItem>
</file>

<file path=customXml/itemProps3.xml><?xml version="1.0" encoding="utf-8"?>
<ds:datastoreItem xmlns:ds="http://schemas.openxmlformats.org/officeDocument/2006/customXml" ds:itemID="{82BDA6BE-B973-4EAF-8C20-A619CF696E7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
  <TotalTime>20</TotalTime>
  <Pages>2</Pages>
  <Words>449</Words>
  <Characters>2474</Characters>
  <Application>Microsoft Office Word</Application>
  <DocSecurity>0</DocSecurity>
  <Lines>20</Lines>
  <Paragraphs>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2918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2024-07-26T08:21:00Z</dcterms:created>
  <dcterms:modified xsi:type="dcterms:W3CDTF">2024-07-31T11:01:00Z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0x0101003684107E6591094F9F7AE275B3222848</vt:lpwstr>
  </property>
  <property fmtid="{D5CDD505-2E9C-101B-9397-08002B2CF9AE}" pid="3" name="MediaServiceImageTags">
    <vt:lpwstr/>
  </property>
</Properties>
</file>