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FC5ADA" w14:textId="14392AEF" w:rsidR="00C05214" w:rsidRDefault="00C05214" w:rsidP="00C05214"/>
    <w:p w14:paraId="5B36262D" w14:textId="77777777" w:rsidR="00C05214" w:rsidRPr="00C125A8" w:rsidRDefault="00C05214" w:rsidP="00C05214">
      <w:pPr>
        <w:pStyle w:val="Ttulo1"/>
        <w:spacing w:before="480"/>
        <w:rPr>
          <w:b/>
          <w:color w:val="008000"/>
          <w:sz w:val="28"/>
          <w:szCs w:val="28"/>
          <w:lang w:val="es-ES"/>
        </w:rPr>
      </w:pPr>
      <w:r w:rsidRPr="00C125A8">
        <w:rPr>
          <w:b/>
          <w:color w:val="008000"/>
          <w:sz w:val="28"/>
          <w:szCs w:val="28"/>
          <w:lang w:val="es-ES"/>
        </w:rPr>
        <w:t>Comunicado de prensa</w:t>
      </w:r>
    </w:p>
    <w:p w14:paraId="4763630A" w14:textId="01C726F3" w:rsidR="00C05214" w:rsidRPr="00250F0B" w:rsidRDefault="00C05214" w:rsidP="00326A26">
      <w:pPr>
        <w:pStyle w:val="Ttulo3"/>
        <w:spacing w:after="480"/>
        <w:ind w:right="-590"/>
        <w:rPr>
          <w:rFonts w:cs="Century Gothic"/>
          <w:i/>
          <w:color w:val="008000"/>
          <w:sz w:val="38"/>
          <w:szCs w:val="38"/>
          <w:lang w:val="es-ES" w:eastAsia="es-ES"/>
        </w:rPr>
      </w:pPr>
      <w:r w:rsidRPr="00250F0B">
        <w:rPr>
          <w:color w:val="008000"/>
          <w:sz w:val="38"/>
          <w:szCs w:val="38"/>
          <w:lang w:val="es-ES"/>
        </w:rPr>
        <w:t xml:space="preserve">El Corte Inglés </w:t>
      </w:r>
      <w:r w:rsidR="00250F0B" w:rsidRPr="00250F0B">
        <w:rPr>
          <w:color w:val="008000"/>
          <w:sz w:val="38"/>
          <w:szCs w:val="38"/>
          <w:lang w:val="es-ES"/>
        </w:rPr>
        <w:t>ref</w:t>
      </w:r>
      <w:r w:rsidR="00737FB4">
        <w:rPr>
          <w:color w:val="008000"/>
          <w:sz w:val="38"/>
          <w:szCs w:val="38"/>
          <w:lang w:val="es-ES"/>
        </w:rPr>
        <w:t>uerza</w:t>
      </w:r>
      <w:r w:rsidR="00250F0B" w:rsidRPr="00250F0B">
        <w:rPr>
          <w:color w:val="008000"/>
          <w:sz w:val="38"/>
          <w:szCs w:val="38"/>
          <w:lang w:val="es-ES"/>
        </w:rPr>
        <w:t xml:space="preserve"> con </w:t>
      </w:r>
      <w:r w:rsidRPr="00250F0B">
        <w:rPr>
          <w:color w:val="008000"/>
          <w:sz w:val="38"/>
          <w:szCs w:val="38"/>
          <w:lang w:val="es-ES"/>
        </w:rPr>
        <w:t xml:space="preserve">6.000 </w:t>
      </w:r>
      <w:r w:rsidR="00C82455">
        <w:rPr>
          <w:color w:val="008000"/>
          <w:sz w:val="38"/>
          <w:szCs w:val="38"/>
          <w:lang w:val="es-ES"/>
        </w:rPr>
        <w:t>contrataciones</w:t>
      </w:r>
      <w:r w:rsidRPr="00250F0B">
        <w:rPr>
          <w:color w:val="008000"/>
          <w:sz w:val="38"/>
          <w:szCs w:val="38"/>
          <w:lang w:val="es-ES"/>
        </w:rPr>
        <w:t xml:space="preserve"> </w:t>
      </w:r>
      <w:r w:rsidR="00AC6A42" w:rsidRPr="00250F0B">
        <w:rPr>
          <w:color w:val="008000"/>
          <w:sz w:val="38"/>
          <w:szCs w:val="38"/>
          <w:lang w:val="es-ES"/>
        </w:rPr>
        <w:t>las áreas de</w:t>
      </w:r>
      <w:r w:rsidR="003043ED" w:rsidRPr="00250F0B">
        <w:rPr>
          <w:color w:val="008000"/>
          <w:sz w:val="38"/>
          <w:szCs w:val="38"/>
          <w:lang w:val="es-ES"/>
        </w:rPr>
        <w:t xml:space="preserve"> venta</w:t>
      </w:r>
      <w:r w:rsidR="00AC6A42" w:rsidRPr="00250F0B">
        <w:rPr>
          <w:color w:val="008000"/>
          <w:sz w:val="38"/>
          <w:szCs w:val="38"/>
          <w:lang w:val="es-ES"/>
        </w:rPr>
        <w:t xml:space="preserve"> </w:t>
      </w:r>
      <w:r w:rsidR="003043ED" w:rsidRPr="00250F0B">
        <w:rPr>
          <w:color w:val="008000"/>
          <w:sz w:val="38"/>
          <w:szCs w:val="38"/>
          <w:lang w:val="es-ES"/>
        </w:rPr>
        <w:t xml:space="preserve">y logística </w:t>
      </w:r>
      <w:r w:rsidR="00326A26" w:rsidRPr="00250F0B">
        <w:rPr>
          <w:color w:val="008000"/>
          <w:sz w:val="38"/>
          <w:szCs w:val="38"/>
          <w:lang w:val="es-ES"/>
        </w:rPr>
        <w:t>esta</w:t>
      </w:r>
      <w:r w:rsidR="003043ED" w:rsidRPr="00250F0B">
        <w:rPr>
          <w:color w:val="008000"/>
          <w:sz w:val="38"/>
          <w:szCs w:val="38"/>
          <w:lang w:val="es-ES"/>
        </w:rPr>
        <w:t xml:space="preserve"> campaña de Navidad</w:t>
      </w:r>
    </w:p>
    <w:p w14:paraId="4ADB568A" w14:textId="7D86F223" w:rsidR="00C05214" w:rsidRPr="000011E3" w:rsidRDefault="00063DF2" w:rsidP="00C05214">
      <w:pPr>
        <w:pStyle w:val="Subttulo1"/>
        <w:numPr>
          <w:ilvl w:val="0"/>
          <w:numId w:val="1"/>
        </w:numPr>
        <w:spacing w:after="120"/>
        <w:ind w:left="284"/>
        <w:jc w:val="both"/>
        <w:rPr>
          <w:color w:val="008000"/>
        </w:rPr>
      </w:pPr>
      <w:r>
        <w:rPr>
          <w:color w:val="008000"/>
        </w:rPr>
        <w:t xml:space="preserve">Las nuevas </w:t>
      </w:r>
      <w:r w:rsidR="00C05214">
        <w:rPr>
          <w:color w:val="008000"/>
        </w:rPr>
        <w:t>contrataciones</w:t>
      </w:r>
      <w:r>
        <w:rPr>
          <w:color w:val="008000"/>
        </w:rPr>
        <w:t xml:space="preserve"> </w:t>
      </w:r>
      <w:r w:rsidR="00D522F1">
        <w:rPr>
          <w:color w:val="008000"/>
        </w:rPr>
        <w:t>obedecen a</w:t>
      </w:r>
      <w:r w:rsidR="00C05214" w:rsidRPr="00E635EC">
        <w:rPr>
          <w:color w:val="008000"/>
        </w:rPr>
        <w:t xml:space="preserve">l incremento </w:t>
      </w:r>
      <w:r w:rsidR="00C05214">
        <w:rPr>
          <w:color w:val="008000"/>
        </w:rPr>
        <w:t xml:space="preserve">previsto </w:t>
      </w:r>
      <w:r w:rsidR="00C05214" w:rsidRPr="00E635EC">
        <w:rPr>
          <w:color w:val="008000"/>
        </w:rPr>
        <w:t>de la actividad</w:t>
      </w:r>
      <w:r w:rsidR="00C05214">
        <w:rPr>
          <w:color w:val="008000"/>
        </w:rPr>
        <w:t xml:space="preserve"> comercial y </w:t>
      </w:r>
      <w:r w:rsidR="00984579">
        <w:rPr>
          <w:color w:val="008000"/>
        </w:rPr>
        <w:t>un</w:t>
      </w:r>
      <w:r w:rsidR="00C05214" w:rsidRPr="00E635EC">
        <w:rPr>
          <w:color w:val="008000"/>
        </w:rPr>
        <w:t>a mayor afluencia</w:t>
      </w:r>
      <w:r w:rsidR="00C05214">
        <w:rPr>
          <w:color w:val="008000"/>
        </w:rPr>
        <w:t xml:space="preserve"> </w:t>
      </w:r>
      <w:r w:rsidR="00C05214" w:rsidRPr="00E635EC">
        <w:rPr>
          <w:color w:val="008000"/>
        </w:rPr>
        <w:t>de público</w:t>
      </w:r>
      <w:r w:rsidR="00984579">
        <w:rPr>
          <w:color w:val="008000"/>
        </w:rPr>
        <w:t xml:space="preserve"> durante este periodo</w:t>
      </w:r>
      <w:r w:rsidR="001F1C14">
        <w:rPr>
          <w:color w:val="008000"/>
        </w:rPr>
        <w:t>, como todos los años</w:t>
      </w:r>
      <w:r w:rsidR="00984579">
        <w:rPr>
          <w:color w:val="008000"/>
        </w:rPr>
        <w:t>.</w:t>
      </w:r>
    </w:p>
    <w:p w14:paraId="5B93D927" w14:textId="5F3B18AB" w:rsidR="00C05214" w:rsidRDefault="0067569B" w:rsidP="00C05214">
      <w:pPr>
        <w:pStyle w:val="Subttulo1"/>
        <w:numPr>
          <w:ilvl w:val="0"/>
          <w:numId w:val="1"/>
        </w:numPr>
        <w:spacing w:after="120"/>
        <w:ind w:left="284"/>
        <w:jc w:val="both"/>
        <w:rPr>
          <w:color w:val="008000"/>
        </w:rPr>
      </w:pPr>
      <w:r>
        <w:rPr>
          <w:color w:val="008000"/>
        </w:rPr>
        <w:t xml:space="preserve">Estas </w:t>
      </w:r>
      <w:r w:rsidR="0023008E">
        <w:rPr>
          <w:color w:val="008000"/>
        </w:rPr>
        <w:t xml:space="preserve">incorporaciones permitirán reforzar </w:t>
      </w:r>
      <w:r w:rsidR="00C05214" w:rsidRPr="000011E3">
        <w:rPr>
          <w:color w:val="008000"/>
        </w:rPr>
        <w:t xml:space="preserve">diferentes </w:t>
      </w:r>
      <w:r w:rsidR="0023008E">
        <w:rPr>
          <w:color w:val="008000"/>
        </w:rPr>
        <w:t xml:space="preserve">áreas de </w:t>
      </w:r>
      <w:r w:rsidR="00C05214" w:rsidRPr="000011E3">
        <w:rPr>
          <w:color w:val="008000"/>
        </w:rPr>
        <w:t>venta</w:t>
      </w:r>
      <w:r w:rsidR="0023008E">
        <w:rPr>
          <w:color w:val="008000"/>
        </w:rPr>
        <w:t xml:space="preserve"> como</w:t>
      </w:r>
      <w:r>
        <w:rPr>
          <w:color w:val="008000"/>
        </w:rPr>
        <w:t xml:space="preserve"> juguetes,</w:t>
      </w:r>
      <w:r w:rsidR="0023008E">
        <w:rPr>
          <w:color w:val="008000"/>
        </w:rPr>
        <w:t xml:space="preserve"> moda, alimentación, </w:t>
      </w:r>
      <w:r>
        <w:rPr>
          <w:color w:val="008000"/>
        </w:rPr>
        <w:t>hostelería,</w:t>
      </w:r>
      <w:r w:rsidR="0023008E">
        <w:rPr>
          <w:color w:val="008000"/>
        </w:rPr>
        <w:t xml:space="preserve"> </w:t>
      </w:r>
      <w:r>
        <w:rPr>
          <w:color w:val="008000"/>
        </w:rPr>
        <w:t>así como</w:t>
      </w:r>
      <w:r w:rsidR="00154D30">
        <w:rPr>
          <w:color w:val="008000"/>
        </w:rPr>
        <w:t xml:space="preserve"> </w:t>
      </w:r>
      <w:r w:rsidR="006F0EAE">
        <w:rPr>
          <w:color w:val="008000"/>
        </w:rPr>
        <w:t xml:space="preserve">en </w:t>
      </w:r>
      <w:r>
        <w:rPr>
          <w:color w:val="008000"/>
        </w:rPr>
        <w:t xml:space="preserve">logística y comercio </w:t>
      </w:r>
      <w:r w:rsidR="0023008E">
        <w:rPr>
          <w:color w:val="008000"/>
        </w:rPr>
        <w:t>online</w:t>
      </w:r>
      <w:r>
        <w:rPr>
          <w:color w:val="008000"/>
        </w:rPr>
        <w:t>.</w:t>
      </w:r>
    </w:p>
    <w:p w14:paraId="2E34B664" w14:textId="04422F32" w:rsidR="00C05214" w:rsidRPr="00D508B0" w:rsidRDefault="00C05214" w:rsidP="00C05214">
      <w:pPr>
        <w:pStyle w:val="Subttulo1"/>
        <w:numPr>
          <w:ilvl w:val="0"/>
          <w:numId w:val="1"/>
        </w:numPr>
        <w:spacing w:after="120"/>
        <w:ind w:left="284"/>
        <w:jc w:val="both"/>
        <w:rPr>
          <w:color w:val="008000"/>
        </w:rPr>
      </w:pPr>
      <w:r w:rsidRPr="00D508B0">
        <w:rPr>
          <w:color w:val="008000"/>
        </w:rPr>
        <w:t xml:space="preserve">El </w:t>
      </w:r>
      <w:r w:rsidR="00533920" w:rsidRPr="00D508B0">
        <w:rPr>
          <w:color w:val="008000"/>
        </w:rPr>
        <w:t>4</w:t>
      </w:r>
      <w:r w:rsidRPr="00D508B0">
        <w:rPr>
          <w:color w:val="008000"/>
        </w:rPr>
        <w:t xml:space="preserve">0% de las contrataciones para esta campaña </w:t>
      </w:r>
      <w:r w:rsidR="00F652FC" w:rsidRPr="00D508B0">
        <w:rPr>
          <w:color w:val="008000"/>
        </w:rPr>
        <w:t>son jóvenes</w:t>
      </w:r>
      <w:r w:rsidRPr="00D508B0">
        <w:rPr>
          <w:color w:val="008000"/>
        </w:rPr>
        <w:t xml:space="preserve"> que acceden a su primera experiencia laboral</w:t>
      </w:r>
      <w:r w:rsidR="00D508B0">
        <w:rPr>
          <w:color w:val="008000"/>
        </w:rPr>
        <w:t>.</w:t>
      </w:r>
    </w:p>
    <w:p w14:paraId="3745D55F" w14:textId="77777777" w:rsidR="00C05214" w:rsidRPr="000011E3" w:rsidRDefault="00C05214" w:rsidP="00C05214">
      <w:pPr>
        <w:pStyle w:val="Subttulo1"/>
        <w:spacing w:after="120"/>
        <w:ind w:left="-76"/>
        <w:rPr>
          <w:color w:val="008000"/>
          <w:sz w:val="16"/>
          <w:szCs w:val="16"/>
        </w:rPr>
      </w:pPr>
    </w:p>
    <w:p w14:paraId="0D177C73" w14:textId="285C77FA" w:rsidR="00C05214" w:rsidRPr="00C05214" w:rsidRDefault="00C05214" w:rsidP="00C05214">
      <w:pPr>
        <w:pStyle w:val="Texto"/>
        <w:jc w:val="both"/>
        <w:rPr>
          <w:rFonts w:ascii="Century Gothic" w:eastAsia="Times New Roman" w:hAnsi="Century Gothic" w:cs="Century Gothic"/>
          <w:lang w:eastAsia="es-ES" w:bidi="es-ES"/>
        </w:rPr>
      </w:pPr>
      <w:r w:rsidRPr="00C05214">
        <w:rPr>
          <w:rFonts w:ascii="Century Gothic" w:eastAsia="Times New Roman" w:hAnsi="Century Gothic" w:cs="Century Gothic"/>
          <w:b/>
          <w:lang w:eastAsia="es-ES" w:bidi="es-ES"/>
        </w:rPr>
        <w:t xml:space="preserve">Madrid, </w:t>
      </w:r>
      <w:r w:rsidR="001F1C14">
        <w:rPr>
          <w:rFonts w:ascii="Century Gothic" w:eastAsia="Times New Roman" w:hAnsi="Century Gothic" w:cs="Century Gothic"/>
          <w:b/>
          <w:lang w:eastAsia="es-ES" w:bidi="es-ES"/>
        </w:rPr>
        <w:t>20</w:t>
      </w:r>
      <w:r w:rsidRPr="00C05214">
        <w:rPr>
          <w:rFonts w:ascii="Century Gothic" w:eastAsia="Times New Roman" w:hAnsi="Century Gothic" w:cs="Century Gothic"/>
          <w:b/>
          <w:lang w:eastAsia="es-ES" w:bidi="es-ES"/>
        </w:rPr>
        <w:t xml:space="preserve"> de noviembre de 202</w:t>
      </w:r>
      <w:r>
        <w:rPr>
          <w:rFonts w:ascii="Century Gothic" w:eastAsia="Times New Roman" w:hAnsi="Century Gothic" w:cs="Century Gothic"/>
          <w:b/>
          <w:lang w:eastAsia="es-ES" w:bidi="es-ES"/>
        </w:rPr>
        <w:t>4</w:t>
      </w:r>
      <w:r w:rsidRPr="00C05214">
        <w:rPr>
          <w:rFonts w:eastAsia="Times New Roman"/>
          <w:lang w:eastAsia="es-ES"/>
        </w:rPr>
        <w:t xml:space="preserve">: </w:t>
      </w:r>
      <w:r w:rsidRPr="00C05214">
        <w:rPr>
          <w:rFonts w:ascii="Century Gothic" w:eastAsia="Times New Roman" w:hAnsi="Century Gothic" w:cs="Century Gothic"/>
          <w:lang w:eastAsia="es-ES" w:bidi="es-ES"/>
        </w:rPr>
        <w:t xml:space="preserve">El Corte Inglés </w:t>
      </w:r>
      <w:r w:rsidR="00F22D06">
        <w:rPr>
          <w:rFonts w:ascii="Century Gothic" w:eastAsia="Times New Roman" w:hAnsi="Century Gothic" w:cs="Century Gothic"/>
          <w:lang w:eastAsia="es-ES" w:bidi="es-ES"/>
        </w:rPr>
        <w:t xml:space="preserve">reforzará </w:t>
      </w:r>
      <w:r w:rsidR="001A7600">
        <w:rPr>
          <w:rFonts w:ascii="Century Gothic" w:eastAsia="Times New Roman" w:hAnsi="Century Gothic" w:cs="Century Gothic"/>
          <w:lang w:eastAsia="es-ES" w:bidi="es-ES"/>
        </w:rPr>
        <w:t xml:space="preserve">con 6.000 personas </w:t>
      </w:r>
      <w:r w:rsidR="00737FB4">
        <w:rPr>
          <w:rFonts w:ascii="Century Gothic" w:eastAsia="Times New Roman" w:hAnsi="Century Gothic" w:cs="Century Gothic"/>
          <w:lang w:eastAsia="es-ES" w:bidi="es-ES"/>
        </w:rPr>
        <w:t xml:space="preserve">más </w:t>
      </w:r>
      <w:r w:rsidR="00084487">
        <w:rPr>
          <w:rFonts w:ascii="Century Gothic" w:eastAsia="Times New Roman" w:hAnsi="Century Gothic" w:cs="Century Gothic"/>
          <w:lang w:eastAsia="es-ES" w:bidi="es-ES"/>
        </w:rPr>
        <w:t xml:space="preserve">sus centros </w:t>
      </w:r>
      <w:r w:rsidR="00657C22">
        <w:rPr>
          <w:rFonts w:ascii="Century Gothic" w:eastAsia="Times New Roman" w:hAnsi="Century Gothic" w:cs="Century Gothic"/>
          <w:lang w:eastAsia="es-ES" w:bidi="es-ES"/>
        </w:rPr>
        <w:t xml:space="preserve">esta </w:t>
      </w:r>
      <w:r w:rsidR="00657C22" w:rsidRPr="00C05214">
        <w:rPr>
          <w:rFonts w:ascii="Century Gothic" w:eastAsia="Times New Roman" w:hAnsi="Century Gothic" w:cs="Century Gothic"/>
          <w:lang w:eastAsia="es-ES" w:bidi="es-ES"/>
        </w:rPr>
        <w:t>campaña de Navidad</w:t>
      </w:r>
      <w:r w:rsidR="00657C22">
        <w:rPr>
          <w:rFonts w:ascii="Century Gothic" w:eastAsia="Times New Roman" w:hAnsi="Century Gothic" w:cs="Century Gothic"/>
          <w:lang w:eastAsia="es-ES" w:bidi="es-ES"/>
        </w:rPr>
        <w:t xml:space="preserve"> </w:t>
      </w:r>
      <w:r w:rsidR="0067569B">
        <w:rPr>
          <w:rFonts w:ascii="Century Gothic" w:eastAsia="Times New Roman" w:hAnsi="Century Gothic" w:cs="Century Gothic"/>
          <w:lang w:eastAsia="es-ES" w:bidi="es-ES"/>
        </w:rPr>
        <w:t>en aquellas áreas de mayor actividad en estas fechas</w:t>
      </w:r>
      <w:r w:rsidRPr="00C05214">
        <w:rPr>
          <w:rFonts w:ascii="Century Gothic" w:eastAsia="Times New Roman" w:hAnsi="Century Gothic" w:cs="Century Gothic"/>
          <w:lang w:eastAsia="es-ES" w:bidi="es-ES"/>
        </w:rPr>
        <w:t xml:space="preserve">, </w:t>
      </w:r>
      <w:r w:rsidR="0067569B">
        <w:rPr>
          <w:rFonts w:ascii="Century Gothic" w:eastAsia="Times New Roman" w:hAnsi="Century Gothic" w:cs="Century Gothic"/>
          <w:lang w:eastAsia="es-ES" w:bidi="es-ES"/>
        </w:rPr>
        <w:t>como j</w:t>
      </w:r>
      <w:r w:rsidRPr="00C05214">
        <w:rPr>
          <w:rFonts w:ascii="Century Gothic" w:eastAsia="Times New Roman" w:hAnsi="Century Gothic" w:cs="Century Gothic"/>
          <w:lang w:eastAsia="es-ES" w:bidi="es-ES"/>
        </w:rPr>
        <w:t xml:space="preserve">uguetería, </w:t>
      </w:r>
      <w:r w:rsidR="0067569B">
        <w:rPr>
          <w:rFonts w:ascii="Century Gothic" w:eastAsia="Times New Roman" w:hAnsi="Century Gothic" w:cs="Century Gothic"/>
          <w:lang w:eastAsia="es-ES" w:bidi="es-ES"/>
        </w:rPr>
        <w:t xml:space="preserve">moda, </w:t>
      </w:r>
      <w:r w:rsidRPr="00C05214">
        <w:rPr>
          <w:rFonts w:ascii="Century Gothic" w:eastAsia="Times New Roman" w:hAnsi="Century Gothic" w:cs="Century Gothic"/>
          <w:lang w:eastAsia="es-ES" w:bidi="es-ES"/>
        </w:rPr>
        <w:t>alimentación y hostelería</w:t>
      </w:r>
      <w:r w:rsidR="0067569B">
        <w:rPr>
          <w:rFonts w:ascii="Century Gothic" w:eastAsia="Times New Roman" w:hAnsi="Century Gothic" w:cs="Century Gothic"/>
          <w:lang w:eastAsia="es-ES" w:bidi="es-ES"/>
        </w:rPr>
        <w:t>, así como en logística</w:t>
      </w:r>
      <w:r w:rsidR="00AA104A">
        <w:rPr>
          <w:rFonts w:ascii="Century Gothic" w:eastAsia="Times New Roman" w:hAnsi="Century Gothic" w:cs="Century Gothic"/>
          <w:lang w:eastAsia="es-ES" w:bidi="es-ES"/>
        </w:rPr>
        <w:t xml:space="preserve"> y comer</w:t>
      </w:r>
      <w:r w:rsidR="003645CA">
        <w:rPr>
          <w:rFonts w:ascii="Century Gothic" w:eastAsia="Times New Roman" w:hAnsi="Century Gothic" w:cs="Century Gothic"/>
          <w:lang w:eastAsia="es-ES" w:bidi="es-ES"/>
        </w:rPr>
        <w:t>cio online</w:t>
      </w:r>
      <w:r w:rsidRPr="00C05214">
        <w:rPr>
          <w:rFonts w:ascii="Century Gothic" w:eastAsia="Times New Roman" w:hAnsi="Century Gothic" w:cs="Century Gothic"/>
          <w:lang w:eastAsia="es-ES" w:bidi="es-ES"/>
        </w:rPr>
        <w:t>. Con este refuerzo de profesionales se pretende mejorar la experiencia de compra para el cliente y ofrecer el mejor servicio y la calidad que caracterizan a la compañía.</w:t>
      </w:r>
    </w:p>
    <w:p w14:paraId="590E0092" w14:textId="5F527CBE" w:rsidR="00C05214" w:rsidRPr="00807B7B" w:rsidRDefault="00C05214" w:rsidP="00C05214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807B7B">
        <w:rPr>
          <w:i w:val="0"/>
          <w:color w:val="auto"/>
          <w:spacing w:val="0"/>
        </w:rPr>
        <w:t xml:space="preserve">El </w:t>
      </w:r>
      <w:r w:rsidR="004D357D">
        <w:rPr>
          <w:i w:val="0"/>
          <w:color w:val="auto"/>
          <w:spacing w:val="0"/>
        </w:rPr>
        <w:t>4</w:t>
      </w:r>
      <w:r w:rsidRPr="00807B7B">
        <w:rPr>
          <w:i w:val="0"/>
          <w:color w:val="auto"/>
          <w:spacing w:val="0"/>
        </w:rPr>
        <w:t xml:space="preserve">0% de las contrataciones para esta campaña son </w:t>
      </w:r>
      <w:r w:rsidR="00AD6FF0">
        <w:rPr>
          <w:i w:val="0"/>
          <w:color w:val="auto"/>
          <w:spacing w:val="0"/>
        </w:rPr>
        <w:t xml:space="preserve">jóvenes </w:t>
      </w:r>
      <w:r w:rsidRPr="00807B7B">
        <w:rPr>
          <w:i w:val="0"/>
          <w:color w:val="auto"/>
          <w:spacing w:val="0"/>
        </w:rPr>
        <w:t xml:space="preserve">que acceden a su primera experiencia laboral, mientras que aproximadamente el </w:t>
      </w:r>
      <w:r w:rsidR="004D357D">
        <w:rPr>
          <w:i w:val="0"/>
          <w:color w:val="auto"/>
          <w:spacing w:val="0"/>
        </w:rPr>
        <w:t>6</w:t>
      </w:r>
      <w:r>
        <w:rPr>
          <w:i w:val="0"/>
          <w:color w:val="auto"/>
          <w:spacing w:val="0"/>
        </w:rPr>
        <w:t xml:space="preserve">0% </w:t>
      </w:r>
      <w:r w:rsidR="000070B0">
        <w:rPr>
          <w:i w:val="0"/>
          <w:color w:val="auto"/>
          <w:spacing w:val="0"/>
        </w:rPr>
        <w:t>restante</w:t>
      </w:r>
      <w:r w:rsidR="00BC60B5">
        <w:rPr>
          <w:i w:val="0"/>
          <w:color w:val="auto"/>
          <w:spacing w:val="0"/>
        </w:rPr>
        <w:t xml:space="preserve"> </w:t>
      </w:r>
      <w:r w:rsidR="003C0DD9">
        <w:rPr>
          <w:i w:val="0"/>
          <w:color w:val="auto"/>
          <w:spacing w:val="0"/>
        </w:rPr>
        <w:t xml:space="preserve">son </w:t>
      </w:r>
      <w:r w:rsidR="0055524B">
        <w:rPr>
          <w:i w:val="0"/>
          <w:color w:val="auto"/>
          <w:spacing w:val="0"/>
        </w:rPr>
        <w:t xml:space="preserve">profesionales </w:t>
      </w:r>
      <w:r w:rsidR="00E9275C">
        <w:rPr>
          <w:i w:val="0"/>
          <w:color w:val="auto"/>
          <w:spacing w:val="0"/>
        </w:rPr>
        <w:t xml:space="preserve">que cuentan </w:t>
      </w:r>
      <w:r w:rsidR="0055524B">
        <w:rPr>
          <w:i w:val="0"/>
          <w:color w:val="auto"/>
          <w:spacing w:val="0"/>
        </w:rPr>
        <w:t xml:space="preserve">con </w:t>
      </w:r>
      <w:r w:rsidR="00737FB4">
        <w:rPr>
          <w:i w:val="0"/>
          <w:color w:val="auto"/>
          <w:spacing w:val="0"/>
        </w:rPr>
        <w:t xml:space="preserve">alguna </w:t>
      </w:r>
      <w:r w:rsidR="0055524B">
        <w:rPr>
          <w:i w:val="0"/>
          <w:color w:val="auto"/>
          <w:spacing w:val="0"/>
        </w:rPr>
        <w:t>experiencia</w:t>
      </w:r>
      <w:r w:rsidR="00E9275C">
        <w:rPr>
          <w:i w:val="0"/>
          <w:color w:val="auto"/>
          <w:spacing w:val="0"/>
        </w:rPr>
        <w:t xml:space="preserve"> laboral previa</w:t>
      </w:r>
      <w:r>
        <w:rPr>
          <w:i w:val="0"/>
          <w:color w:val="auto"/>
          <w:spacing w:val="0"/>
        </w:rPr>
        <w:t>.</w:t>
      </w:r>
      <w:r w:rsidRPr="00807B7B">
        <w:rPr>
          <w:i w:val="0"/>
          <w:color w:val="auto"/>
          <w:spacing w:val="0"/>
        </w:rPr>
        <w:t xml:space="preserve"> </w:t>
      </w:r>
    </w:p>
    <w:p w14:paraId="0938D51B" w14:textId="0EECA24A" w:rsidR="00C05214" w:rsidRPr="00C05214" w:rsidRDefault="00C05214" w:rsidP="00C05214">
      <w:pPr>
        <w:pStyle w:val="Texto"/>
        <w:jc w:val="both"/>
        <w:rPr>
          <w:rFonts w:ascii="Century Gothic" w:eastAsia="Times New Roman" w:hAnsi="Century Gothic" w:cs="Century Gothic"/>
          <w:lang w:eastAsia="es-ES" w:bidi="es-ES"/>
        </w:rPr>
      </w:pPr>
      <w:r w:rsidRPr="00C05214">
        <w:rPr>
          <w:rFonts w:ascii="Century Gothic" w:eastAsia="Times New Roman" w:hAnsi="Century Gothic" w:cs="Century Gothic"/>
          <w:lang w:eastAsia="es-ES" w:bidi="es-ES"/>
        </w:rPr>
        <w:t>Est</w:t>
      </w:r>
      <w:r w:rsidR="00970DC0">
        <w:rPr>
          <w:rFonts w:ascii="Century Gothic" w:eastAsia="Times New Roman" w:hAnsi="Century Gothic" w:cs="Century Gothic"/>
          <w:lang w:eastAsia="es-ES" w:bidi="es-ES"/>
        </w:rPr>
        <w:t>a</w:t>
      </w:r>
      <w:r w:rsidRPr="00C05214">
        <w:rPr>
          <w:rFonts w:ascii="Century Gothic" w:eastAsia="Times New Roman" w:hAnsi="Century Gothic" w:cs="Century Gothic"/>
          <w:lang w:eastAsia="es-ES" w:bidi="es-ES"/>
        </w:rPr>
        <w:t>s nuev</w:t>
      </w:r>
      <w:r w:rsidR="00970DC0">
        <w:rPr>
          <w:rFonts w:ascii="Century Gothic" w:eastAsia="Times New Roman" w:hAnsi="Century Gothic" w:cs="Century Gothic"/>
          <w:lang w:eastAsia="es-ES" w:bidi="es-ES"/>
        </w:rPr>
        <w:t>as</w:t>
      </w:r>
      <w:r w:rsidRPr="00C05214">
        <w:rPr>
          <w:rFonts w:ascii="Century Gothic" w:eastAsia="Times New Roman" w:hAnsi="Century Gothic" w:cs="Century Gothic"/>
          <w:lang w:eastAsia="es-ES" w:bidi="es-ES"/>
        </w:rPr>
        <w:t xml:space="preserve"> </w:t>
      </w:r>
      <w:r w:rsidR="00970DC0">
        <w:rPr>
          <w:rFonts w:ascii="Century Gothic" w:eastAsia="Times New Roman" w:hAnsi="Century Gothic" w:cs="Century Gothic"/>
          <w:lang w:eastAsia="es-ES" w:bidi="es-ES"/>
        </w:rPr>
        <w:t xml:space="preserve">incorporaciones </w:t>
      </w:r>
      <w:r w:rsidRPr="00C05214">
        <w:rPr>
          <w:rFonts w:ascii="Century Gothic" w:eastAsia="Times New Roman" w:hAnsi="Century Gothic" w:cs="Century Gothic"/>
          <w:lang w:eastAsia="es-ES" w:bidi="es-ES"/>
        </w:rPr>
        <w:t>se integrarán en las tareas habituales de la actividad comercial dentro de las diferentes áreas, así como en servicios especiales para estas fechas tan señaladas como el empaquetado de regalos y otras labores auxiliares.</w:t>
      </w:r>
    </w:p>
    <w:p w14:paraId="64542E25" w14:textId="271AB931" w:rsidR="00C05214" w:rsidRPr="00C05214" w:rsidRDefault="00C05214" w:rsidP="00C05214">
      <w:pPr>
        <w:pStyle w:val="Texto"/>
        <w:jc w:val="both"/>
        <w:rPr>
          <w:rFonts w:ascii="Century Gothic" w:eastAsia="Times New Roman" w:hAnsi="Century Gothic" w:cs="Century Gothic"/>
          <w:lang w:eastAsia="es-ES" w:bidi="es-ES"/>
        </w:rPr>
      </w:pPr>
      <w:r w:rsidRPr="00C05214">
        <w:rPr>
          <w:rFonts w:ascii="Century Gothic" w:eastAsia="Times New Roman" w:hAnsi="Century Gothic" w:cs="Century Gothic"/>
          <w:lang w:eastAsia="es-ES" w:bidi="es-ES"/>
        </w:rPr>
        <w:t>Para incorporar a estos profesionales, la empresa ha desarrollado un programa de formación que les permitirá adecuarse a las funciones de venta</w:t>
      </w:r>
      <w:r w:rsidR="003043ED">
        <w:rPr>
          <w:rFonts w:ascii="Century Gothic" w:eastAsia="Times New Roman" w:hAnsi="Century Gothic" w:cs="Century Gothic"/>
          <w:lang w:eastAsia="es-ES" w:bidi="es-ES"/>
        </w:rPr>
        <w:t>,</w:t>
      </w:r>
      <w:r w:rsidRPr="00C05214">
        <w:rPr>
          <w:rFonts w:ascii="Century Gothic" w:eastAsia="Times New Roman" w:hAnsi="Century Gothic" w:cs="Century Gothic"/>
          <w:lang w:eastAsia="es-ES" w:bidi="es-ES"/>
        </w:rPr>
        <w:t xml:space="preserve"> atención al cliente</w:t>
      </w:r>
      <w:r w:rsidR="003043ED">
        <w:rPr>
          <w:rFonts w:ascii="Century Gothic" w:eastAsia="Times New Roman" w:hAnsi="Century Gothic" w:cs="Century Gothic"/>
          <w:lang w:eastAsia="es-ES" w:bidi="es-ES"/>
        </w:rPr>
        <w:t xml:space="preserve"> o logística</w:t>
      </w:r>
      <w:r w:rsidRPr="00C05214">
        <w:rPr>
          <w:rFonts w:ascii="Century Gothic" w:eastAsia="Times New Roman" w:hAnsi="Century Gothic" w:cs="Century Gothic"/>
          <w:lang w:eastAsia="es-ES" w:bidi="es-ES"/>
        </w:rPr>
        <w:t xml:space="preserve"> que les sean encomendad</w:t>
      </w:r>
      <w:r w:rsidR="003043ED">
        <w:rPr>
          <w:rFonts w:ascii="Century Gothic" w:eastAsia="Times New Roman" w:hAnsi="Century Gothic" w:cs="Century Gothic"/>
          <w:lang w:eastAsia="es-ES" w:bidi="es-ES"/>
        </w:rPr>
        <w:t>a</w:t>
      </w:r>
      <w:r w:rsidRPr="00C05214">
        <w:rPr>
          <w:rFonts w:ascii="Century Gothic" w:eastAsia="Times New Roman" w:hAnsi="Century Gothic" w:cs="Century Gothic"/>
          <w:lang w:eastAsia="es-ES" w:bidi="es-ES"/>
        </w:rPr>
        <w:t>s.</w:t>
      </w:r>
    </w:p>
    <w:p w14:paraId="0C7B2A45" w14:textId="79803434" w:rsidR="00C05214" w:rsidRPr="00C05214" w:rsidRDefault="002C6B60" w:rsidP="00C05214">
      <w:pPr>
        <w:pStyle w:val="Texto"/>
        <w:jc w:val="both"/>
        <w:rPr>
          <w:rFonts w:ascii="Century Gothic" w:eastAsia="Times New Roman" w:hAnsi="Century Gothic" w:cs="Century Gothic"/>
          <w:lang w:eastAsia="es-ES" w:bidi="es-ES"/>
        </w:rPr>
      </w:pPr>
      <w:r>
        <w:rPr>
          <w:rFonts w:ascii="Century Gothic" w:eastAsia="Times New Roman" w:hAnsi="Century Gothic" w:cs="Century Gothic"/>
          <w:lang w:eastAsia="es-ES" w:bidi="es-ES"/>
        </w:rPr>
        <w:lastRenderedPageBreak/>
        <w:t>También d</w:t>
      </w:r>
      <w:r w:rsidR="003043ED">
        <w:rPr>
          <w:rFonts w:ascii="Century Gothic" w:eastAsia="Times New Roman" w:hAnsi="Century Gothic" w:cs="Century Gothic"/>
          <w:lang w:eastAsia="es-ES" w:bidi="es-ES"/>
        </w:rPr>
        <w:t xml:space="preserve">urante esta campaña de Navidad, </w:t>
      </w:r>
      <w:r w:rsidR="00C05214" w:rsidRPr="00C05214">
        <w:rPr>
          <w:rFonts w:ascii="Century Gothic" w:eastAsia="Times New Roman" w:hAnsi="Century Gothic" w:cs="Century Gothic"/>
          <w:lang w:eastAsia="es-ES" w:bidi="es-ES"/>
        </w:rPr>
        <w:t xml:space="preserve">El Corte Inglés centrará sus esfuerzos en ofrecer una propuesta comercial muy atractiva y novedosa, con productos innovadores y adaptados a todos los gustos. A ello hay que añadir una amplia gama de servicios que se suman a los habituales de la compañía y que permitirán mantener durante toda la campaña de Navidad un rasgo diferenciador, todo ello englobado bajo un mismo denominador común: la satisfacción de que los clientes pueden encontrar todo lo que buscan en los centros de El Corte Inglés. </w:t>
      </w:r>
    </w:p>
    <w:p w14:paraId="6C1150F6" w14:textId="693256BF" w:rsidR="00C05214" w:rsidRDefault="00C05214" w:rsidP="00C05214">
      <w:pPr>
        <w:pStyle w:val="Texto"/>
        <w:jc w:val="both"/>
      </w:pPr>
      <w:r w:rsidRPr="00C05214">
        <w:rPr>
          <w:rFonts w:ascii="Century Gothic" w:eastAsia="Times New Roman" w:hAnsi="Century Gothic" w:cs="Century Gothic"/>
          <w:lang w:eastAsia="es-ES" w:bidi="es-ES"/>
        </w:rPr>
        <w:t>Todas las personas interesadas en trabajar la campaña de Navidad en los centros de El Corte Inglés podrán enviar su Curr</w:t>
      </w:r>
      <w:r w:rsidR="002D6104">
        <w:rPr>
          <w:rFonts w:ascii="Century Gothic" w:eastAsia="Times New Roman" w:hAnsi="Century Gothic" w:cs="Century Gothic"/>
          <w:lang w:eastAsia="es-ES" w:bidi="es-ES"/>
        </w:rPr>
        <w:t>í</w:t>
      </w:r>
      <w:r w:rsidRPr="00C05214">
        <w:rPr>
          <w:rFonts w:ascii="Century Gothic" w:eastAsia="Times New Roman" w:hAnsi="Century Gothic" w:cs="Century Gothic"/>
          <w:lang w:eastAsia="es-ES" w:bidi="es-ES"/>
        </w:rPr>
        <w:t>culum Vitae a través del portal de empleo de la compañía</w:t>
      </w:r>
      <w:r w:rsidRPr="00A93739">
        <w:t xml:space="preserve">, </w:t>
      </w:r>
      <w:hyperlink r:id="rId10" w:history="1">
        <w:r w:rsidRPr="0022111B">
          <w:rPr>
            <w:rStyle w:val="Hipervnculo"/>
            <w:rFonts w:ascii="Century Gothic" w:hAnsi="Century Gothic"/>
            <w:spacing w:val="-5"/>
          </w:rPr>
          <w:t>empleo.elcorteingles.es</w:t>
        </w:r>
      </w:hyperlink>
      <w:r w:rsidRPr="00442EB1">
        <w:rPr>
          <w:rStyle w:val="Hipervnculo"/>
          <w:spacing w:val="-5"/>
        </w:rPr>
        <w:t>.</w:t>
      </w:r>
    </w:p>
    <w:p w14:paraId="371C2B20" w14:textId="77777777" w:rsidR="004A66E6" w:rsidRPr="0022111B" w:rsidRDefault="004A66E6" w:rsidP="00C05214">
      <w:pPr>
        <w:spacing w:line="360" w:lineRule="auto"/>
        <w:jc w:val="both"/>
        <w:rPr>
          <w:rStyle w:val="Carcterdetextoennegrita"/>
          <w:b/>
          <w:sz w:val="22"/>
          <w:szCs w:val="22"/>
          <w:lang w:val="es-ES"/>
        </w:rPr>
      </w:pPr>
    </w:p>
    <w:p w14:paraId="6F5BDA89" w14:textId="44F6475A" w:rsidR="00C05214" w:rsidRPr="00841CAD" w:rsidRDefault="00C05214" w:rsidP="00C05214">
      <w:pPr>
        <w:spacing w:line="360" w:lineRule="auto"/>
        <w:jc w:val="both"/>
        <w:rPr>
          <w:rStyle w:val="Carcterdetextoennegrita"/>
          <w:b/>
          <w:sz w:val="22"/>
          <w:szCs w:val="22"/>
        </w:rPr>
      </w:pPr>
      <w:r w:rsidRPr="00841CAD">
        <w:rPr>
          <w:rStyle w:val="Carcterdetextoennegrita"/>
          <w:b/>
          <w:sz w:val="22"/>
          <w:szCs w:val="22"/>
        </w:rPr>
        <w:t xml:space="preserve">Para </w:t>
      </w:r>
      <w:proofErr w:type="spellStart"/>
      <w:r w:rsidRPr="00841CAD">
        <w:rPr>
          <w:rStyle w:val="Carcterdetextoennegrita"/>
          <w:b/>
          <w:sz w:val="22"/>
          <w:szCs w:val="22"/>
        </w:rPr>
        <w:t>más</w:t>
      </w:r>
      <w:proofErr w:type="spellEnd"/>
      <w:r w:rsidRPr="00841CAD">
        <w:rPr>
          <w:rStyle w:val="Carcterdetextoennegrita"/>
          <w:b/>
          <w:sz w:val="22"/>
          <w:szCs w:val="22"/>
        </w:rPr>
        <w:t xml:space="preserve"> </w:t>
      </w:r>
      <w:proofErr w:type="spellStart"/>
      <w:r w:rsidRPr="00841CAD">
        <w:rPr>
          <w:rStyle w:val="Carcterdetextoennegrita"/>
          <w:b/>
          <w:sz w:val="22"/>
          <w:szCs w:val="22"/>
        </w:rPr>
        <w:t>información</w:t>
      </w:r>
      <w:proofErr w:type="spellEnd"/>
      <w:r w:rsidRPr="00841CAD">
        <w:rPr>
          <w:rStyle w:val="Carcterdetextoennegrita"/>
          <w:b/>
          <w:sz w:val="22"/>
          <w:szCs w:val="22"/>
        </w:rPr>
        <w:t>:</w:t>
      </w:r>
    </w:p>
    <w:p w14:paraId="31DBACA3" w14:textId="77777777" w:rsidR="00C05214" w:rsidRPr="001F1C14" w:rsidRDefault="00C05214" w:rsidP="00C05214">
      <w:pPr>
        <w:spacing w:line="360" w:lineRule="auto"/>
        <w:jc w:val="both"/>
        <w:rPr>
          <w:rStyle w:val="Hipervnculo"/>
          <w:sz w:val="22"/>
          <w:szCs w:val="22"/>
          <w:lang w:eastAsia="es-ES"/>
        </w:rPr>
      </w:pPr>
      <w:r w:rsidRPr="00442EB1">
        <w:rPr>
          <w:rStyle w:val="Carcterdetextoennegrita"/>
          <w:b/>
          <w:sz w:val="22"/>
          <w:szCs w:val="22"/>
        </w:rPr>
        <w:fldChar w:fldCharType="begin"/>
      </w:r>
      <w:r w:rsidRPr="00442EB1">
        <w:rPr>
          <w:rStyle w:val="Carcterdetextoennegrita"/>
          <w:b/>
          <w:sz w:val="22"/>
          <w:szCs w:val="22"/>
        </w:rPr>
        <w:instrText xml:space="preserve"> HYPERLINK "https://www.elcorteingles.es/informacioncorporativa/es/" \t "_blank" </w:instrText>
      </w:r>
      <w:r w:rsidRPr="00442EB1">
        <w:rPr>
          <w:rStyle w:val="Carcterdetextoennegrita"/>
          <w:b/>
          <w:sz w:val="22"/>
          <w:szCs w:val="22"/>
        </w:rPr>
      </w:r>
      <w:r w:rsidRPr="00442EB1">
        <w:rPr>
          <w:rStyle w:val="Carcterdetextoennegrita"/>
          <w:b/>
          <w:sz w:val="22"/>
          <w:szCs w:val="22"/>
        </w:rPr>
        <w:fldChar w:fldCharType="separate"/>
      </w:r>
      <w:r w:rsidRPr="001F1C14">
        <w:rPr>
          <w:rStyle w:val="Hipervnculo"/>
          <w:sz w:val="22"/>
          <w:szCs w:val="22"/>
          <w:lang w:eastAsia="es-ES"/>
        </w:rPr>
        <w:t>https://www.elcorteingles.es/informacioncorporativa/es/</w:t>
      </w:r>
    </w:p>
    <w:p w14:paraId="537AAE39" w14:textId="77777777" w:rsidR="00C05214" w:rsidRPr="00442EB1" w:rsidRDefault="00C05214" w:rsidP="00C05214">
      <w:pPr>
        <w:spacing w:line="360" w:lineRule="auto"/>
        <w:jc w:val="both"/>
        <w:rPr>
          <w:rStyle w:val="Carcterdetextoennegrita"/>
          <w:b/>
          <w:color w:val="00B050"/>
          <w:sz w:val="22"/>
          <w:szCs w:val="22"/>
        </w:rPr>
      </w:pPr>
      <w:r w:rsidRPr="00442EB1">
        <w:rPr>
          <w:rStyle w:val="Carcterdetextoennegrita"/>
          <w:b/>
          <w:sz w:val="22"/>
          <w:szCs w:val="22"/>
        </w:rPr>
        <w:fldChar w:fldCharType="end"/>
      </w:r>
      <w:hyperlink r:id="rId11" w:tgtFrame="_blank" w:history="1">
        <w:r w:rsidRPr="001F1C14">
          <w:rPr>
            <w:rStyle w:val="Hipervnculo"/>
            <w:sz w:val="22"/>
            <w:szCs w:val="22"/>
            <w:lang w:eastAsia="es-ES"/>
          </w:rPr>
          <w:t>https://www.linkedin.com/company/elcorteingles/</w:t>
        </w:r>
      </w:hyperlink>
    </w:p>
    <w:p w14:paraId="247AA5B6" w14:textId="77777777" w:rsidR="00C05214" w:rsidRPr="001F1C14" w:rsidRDefault="00C05214" w:rsidP="00C05214">
      <w:pPr>
        <w:pStyle w:val="Texto"/>
        <w:jc w:val="both"/>
        <w:rPr>
          <w:lang w:val="en-US"/>
        </w:rPr>
      </w:pPr>
    </w:p>
    <w:p w14:paraId="10340B44" w14:textId="77777777" w:rsidR="00C05214" w:rsidRPr="001F1C14" w:rsidRDefault="00C05214" w:rsidP="00C05214">
      <w:pPr>
        <w:pStyle w:val="Texto"/>
        <w:jc w:val="both"/>
        <w:rPr>
          <w:lang w:val="en-US"/>
        </w:rPr>
      </w:pPr>
    </w:p>
    <w:p w14:paraId="37A0E281" w14:textId="77777777" w:rsidR="003271CC" w:rsidRDefault="003271CC"/>
    <w:sectPr w:rsidR="003271CC" w:rsidSect="008B3E7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979" w:right="1467" w:bottom="16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3C2114" w14:textId="77777777" w:rsidR="00364229" w:rsidRDefault="006F0EAE">
      <w:r>
        <w:separator/>
      </w:r>
    </w:p>
  </w:endnote>
  <w:endnote w:type="continuationSeparator" w:id="0">
    <w:p w14:paraId="70084749" w14:textId="77777777" w:rsidR="00364229" w:rsidRDefault="006F0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401F2E" w14:textId="77777777" w:rsidR="00DD5BA2" w:rsidRDefault="00DD5BA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D9E318" w14:textId="77777777" w:rsidR="00DD5BA2" w:rsidRDefault="00DD5BA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FA6F6E" w14:textId="77777777" w:rsidR="00DD5BA2" w:rsidRDefault="00DD5BA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E5080D" w14:textId="77777777" w:rsidR="00364229" w:rsidRDefault="006F0EAE">
      <w:r>
        <w:separator/>
      </w:r>
    </w:p>
  </w:footnote>
  <w:footnote w:type="continuationSeparator" w:id="0">
    <w:p w14:paraId="35A5D68E" w14:textId="77777777" w:rsidR="00364229" w:rsidRDefault="006F0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E0729" w14:textId="77777777" w:rsidR="004A66E6" w:rsidRDefault="004A66E6">
    <w:pPr>
      <w:pStyle w:val="Encabezado"/>
      <w:rPr>
        <w:lang w:val="es-ES"/>
      </w:rPr>
    </w:pPr>
  </w:p>
  <w:p w14:paraId="69259D4A" w14:textId="77777777" w:rsidR="004A66E6" w:rsidRDefault="004A66E6">
    <w:pPr>
      <w:rPr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B72F1" w14:textId="6CEC32A6" w:rsidR="004A66E6" w:rsidRPr="00EE36D2" w:rsidRDefault="00DD5BA2">
    <w:pPr>
      <w:pStyle w:val="Encabezado"/>
      <w:rPr>
        <w:color w:val="008000"/>
        <w:lang w:val="es-ES"/>
      </w:rPr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63360" behindDoc="0" locked="0" layoutInCell="1" allowOverlap="1" wp14:anchorId="2967B05C" wp14:editId="5E1A80EF">
          <wp:simplePos x="0" y="0"/>
          <wp:positionH relativeFrom="column">
            <wp:posOffset>19050</wp:posOffset>
          </wp:positionH>
          <wp:positionV relativeFrom="paragraph">
            <wp:posOffset>10160</wp:posOffset>
          </wp:positionV>
          <wp:extent cx="911860" cy="349885"/>
          <wp:effectExtent l="0" t="0" r="2540" b="0"/>
          <wp:wrapSquare wrapText="bothSides"/>
          <wp:docPr id="1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1860" cy="3498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147C">
      <w:rPr>
        <w:lang w:val="es-ES"/>
      </w:rPr>
      <w:tab/>
    </w:r>
    <w:r w:rsidR="00F4147C" w:rsidRPr="00EE36D2">
      <w:rPr>
        <w:color w:val="008000"/>
        <w:lang w:val="es-ES"/>
      </w:rPr>
      <w:t xml:space="preserve">Página </w:t>
    </w:r>
    <w:r w:rsidR="00F4147C" w:rsidRPr="00EE36D2">
      <w:rPr>
        <w:color w:val="008000"/>
        <w:lang w:val="es-ES"/>
      </w:rPr>
      <w:fldChar w:fldCharType="begin"/>
    </w:r>
    <w:r w:rsidR="00F4147C" w:rsidRPr="00EE36D2">
      <w:rPr>
        <w:color w:val="008000"/>
        <w:lang w:val="es-ES"/>
      </w:rPr>
      <w:instrText xml:space="preserve"> PAGE \* Arabic \* MERGEFORMAT </w:instrText>
    </w:r>
    <w:r w:rsidR="00F4147C" w:rsidRPr="00EE36D2">
      <w:rPr>
        <w:color w:val="008000"/>
        <w:lang w:val="es-ES"/>
      </w:rPr>
      <w:fldChar w:fldCharType="separate"/>
    </w:r>
    <w:r w:rsidR="00F4147C">
      <w:rPr>
        <w:noProof/>
        <w:color w:val="008000"/>
        <w:lang w:val="es-ES"/>
      </w:rPr>
      <w:t>2</w:t>
    </w:r>
    <w:r w:rsidR="00F4147C" w:rsidRPr="00EE36D2">
      <w:rPr>
        <w:color w:val="008000"/>
        <w:lang w:val="es-ES"/>
      </w:rPr>
      <w:fldChar w:fldCharType="end"/>
    </w:r>
  </w:p>
  <w:p w14:paraId="6A459131" w14:textId="08BF945F" w:rsidR="004A66E6" w:rsidRDefault="004A66E6">
    <w:pPr>
      <w:pStyle w:val="Encabezado"/>
      <w:rPr>
        <w:color w:val="008000"/>
        <w:lang w:val="es-ES"/>
      </w:rPr>
    </w:pPr>
  </w:p>
  <w:p w14:paraId="09DFF892" w14:textId="39D1396D" w:rsidR="004A66E6" w:rsidRDefault="00DD5BA2" w:rsidP="00DD5BA2">
    <w:pPr>
      <w:pStyle w:val="Encabezado"/>
      <w:tabs>
        <w:tab w:val="clear" w:pos="9360"/>
        <w:tab w:val="left" w:pos="3240"/>
      </w:tabs>
      <w:rPr>
        <w:color w:val="008000"/>
        <w:lang w:val="es-ES"/>
      </w:rPr>
    </w:pPr>
    <w:r>
      <w:rPr>
        <w:color w:val="008000"/>
        <w:lang w:val="es-ES"/>
      </w:rPr>
      <w:tab/>
    </w:r>
  </w:p>
  <w:p w14:paraId="704F9E80" w14:textId="6C69015E" w:rsidR="004A66E6" w:rsidRDefault="004A66E6">
    <w:pPr>
      <w:pStyle w:val="Encabezado"/>
      <w:rPr>
        <w:color w:val="008000"/>
        <w:lang w:val="es-ES"/>
      </w:rPr>
    </w:pPr>
  </w:p>
  <w:p w14:paraId="39808DCF" w14:textId="77777777" w:rsidR="004A66E6" w:rsidRDefault="004A66E6">
    <w:pPr>
      <w:pStyle w:val="Encabezado"/>
      <w:rPr>
        <w:color w:val="008000"/>
        <w:lang w:val="es-ES"/>
      </w:rPr>
    </w:pPr>
  </w:p>
  <w:p w14:paraId="13CD1B0A" w14:textId="77777777" w:rsidR="004A66E6" w:rsidRPr="00A32D42" w:rsidRDefault="004A66E6">
    <w:pPr>
      <w:pStyle w:val="Encabezado"/>
      <w:rPr>
        <w:color w:val="008000"/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D28766" w14:textId="036057D4" w:rsidR="004A66E6" w:rsidRDefault="00483B49">
    <w:pPr>
      <w:pStyle w:val="Encabezado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61312" behindDoc="0" locked="0" layoutInCell="1" allowOverlap="1" wp14:anchorId="2216240D" wp14:editId="152DEDB5">
          <wp:simplePos x="0" y="0"/>
          <wp:positionH relativeFrom="column">
            <wp:posOffset>4483100</wp:posOffset>
          </wp:positionH>
          <wp:positionV relativeFrom="paragraph">
            <wp:posOffset>-123190</wp:posOffset>
          </wp:positionV>
          <wp:extent cx="1574165" cy="603885"/>
          <wp:effectExtent l="0" t="0" r="6985" b="5715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165" cy="6038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D7A36"/>
    <w:multiLevelType w:val="hybridMultilevel"/>
    <w:tmpl w:val="90FC895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458065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75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214"/>
    <w:rsid w:val="000070B0"/>
    <w:rsid w:val="00032C56"/>
    <w:rsid w:val="00063DF2"/>
    <w:rsid w:val="00084487"/>
    <w:rsid w:val="00143ED3"/>
    <w:rsid w:val="0014765C"/>
    <w:rsid w:val="00154D30"/>
    <w:rsid w:val="001A6537"/>
    <w:rsid w:val="001A7600"/>
    <w:rsid w:val="001F1C14"/>
    <w:rsid w:val="001F34BF"/>
    <w:rsid w:val="0022111B"/>
    <w:rsid w:val="0023008E"/>
    <w:rsid w:val="00250F0B"/>
    <w:rsid w:val="002C6B60"/>
    <w:rsid w:val="002D6104"/>
    <w:rsid w:val="002F5E79"/>
    <w:rsid w:val="003043ED"/>
    <w:rsid w:val="00326A26"/>
    <w:rsid w:val="003271CC"/>
    <w:rsid w:val="00364229"/>
    <w:rsid w:val="003645CA"/>
    <w:rsid w:val="003C0DD9"/>
    <w:rsid w:val="003D3AC6"/>
    <w:rsid w:val="003E544F"/>
    <w:rsid w:val="00483B49"/>
    <w:rsid w:val="004A66E6"/>
    <w:rsid w:val="004B1155"/>
    <w:rsid w:val="004D357D"/>
    <w:rsid w:val="00533920"/>
    <w:rsid w:val="0055524B"/>
    <w:rsid w:val="005565B5"/>
    <w:rsid w:val="00627D79"/>
    <w:rsid w:val="00644184"/>
    <w:rsid w:val="00657C22"/>
    <w:rsid w:val="0067569B"/>
    <w:rsid w:val="00694C72"/>
    <w:rsid w:val="006F0EAE"/>
    <w:rsid w:val="00734882"/>
    <w:rsid w:val="00737FB4"/>
    <w:rsid w:val="00762210"/>
    <w:rsid w:val="00856297"/>
    <w:rsid w:val="00890D49"/>
    <w:rsid w:val="00914FA3"/>
    <w:rsid w:val="00970DC0"/>
    <w:rsid w:val="00984579"/>
    <w:rsid w:val="009E0498"/>
    <w:rsid w:val="00A513F5"/>
    <w:rsid w:val="00AA104A"/>
    <w:rsid w:val="00AB5F81"/>
    <w:rsid w:val="00AC6A42"/>
    <w:rsid w:val="00AD6FF0"/>
    <w:rsid w:val="00BC60B5"/>
    <w:rsid w:val="00BF6235"/>
    <w:rsid w:val="00C0371B"/>
    <w:rsid w:val="00C05214"/>
    <w:rsid w:val="00C270BD"/>
    <w:rsid w:val="00C82455"/>
    <w:rsid w:val="00D508B0"/>
    <w:rsid w:val="00D522F1"/>
    <w:rsid w:val="00DD5BA2"/>
    <w:rsid w:val="00E0172D"/>
    <w:rsid w:val="00E44BAC"/>
    <w:rsid w:val="00E85EAD"/>
    <w:rsid w:val="00E9275C"/>
    <w:rsid w:val="00F22D06"/>
    <w:rsid w:val="00F4147C"/>
    <w:rsid w:val="00F652FC"/>
    <w:rsid w:val="00F94ADD"/>
    <w:rsid w:val="00FF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A0DAD17"/>
  <w15:chartTrackingRefBased/>
  <w15:docId w15:val="{78B7FED5-38CF-4D83-A634-16F84DF2F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214"/>
    <w:pPr>
      <w:spacing w:after="0" w:line="240" w:lineRule="auto"/>
    </w:pPr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tulo1">
    <w:name w:val="heading 1"/>
    <w:basedOn w:val="Normal"/>
    <w:next w:val="Normal"/>
    <w:link w:val="Ttulo1Car"/>
    <w:qFormat/>
    <w:rsid w:val="00C05214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link w:val="Ttulo3Car"/>
    <w:qFormat/>
    <w:rsid w:val="00C05214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05214"/>
    <w:rPr>
      <w:rFonts w:ascii="Century Gothic" w:eastAsia="Times New Roman" w:hAnsi="Century Gothic" w:cs="Times New Roman"/>
      <w:caps/>
      <w:color w:val="2A5A78"/>
      <w:spacing w:val="-5"/>
      <w:sz w:val="84"/>
      <w:szCs w:val="84"/>
      <w:lang w:val="en-US" w:bidi="es-ES"/>
    </w:rPr>
  </w:style>
  <w:style w:type="character" w:customStyle="1" w:styleId="Ttulo3Car">
    <w:name w:val="Título 3 Car"/>
    <w:basedOn w:val="Fuentedeprrafopredeter"/>
    <w:link w:val="Ttulo3"/>
    <w:rsid w:val="00C05214"/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paragraph" w:styleId="Encabezado">
    <w:name w:val="header"/>
    <w:basedOn w:val="Normal"/>
    <w:link w:val="EncabezadoCar"/>
    <w:rsid w:val="00C05214"/>
    <w:pPr>
      <w:tabs>
        <w:tab w:val="right" w:pos="9360"/>
      </w:tabs>
    </w:pPr>
    <w:rPr>
      <w:b/>
      <w:caps/>
      <w:color w:val="2A5A78"/>
    </w:rPr>
  </w:style>
  <w:style w:type="character" w:customStyle="1" w:styleId="EncabezadoCar">
    <w:name w:val="Encabezado Car"/>
    <w:basedOn w:val="Fuentedeprrafopredeter"/>
    <w:link w:val="Encabezado"/>
    <w:rsid w:val="00C05214"/>
    <w:rPr>
      <w:rFonts w:ascii="Century Gothic" w:eastAsia="Times New Roman" w:hAnsi="Century Gothic" w:cs="Century Gothic"/>
      <w:b/>
      <w:caps/>
      <w:color w:val="2A5A78"/>
      <w:spacing w:val="-5"/>
      <w:sz w:val="18"/>
      <w:szCs w:val="18"/>
      <w:lang w:val="en-US" w:bidi="es-ES"/>
    </w:rPr>
  </w:style>
  <w:style w:type="paragraph" w:styleId="Piedepgina">
    <w:name w:val="footer"/>
    <w:basedOn w:val="Normal"/>
    <w:link w:val="PiedepginaCar"/>
    <w:rsid w:val="00C05214"/>
    <w:pPr>
      <w:tabs>
        <w:tab w:val="right" w:pos="9360"/>
      </w:tabs>
    </w:pPr>
    <w:rPr>
      <w:b/>
      <w:caps/>
      <w:color w:val="2A5A78"/>
    </w:rPr>
  </w:style>
  <w:style w:type="character" w:customStyle="1" w:styleId="PiedepginaCar">
    <w:name w:val="Pie de página Car"/>
    <w:basedOn w:val="Fuentedeprrafopredeter"/>
    <w:link w:val="Piedepgina"/>
    <w:rsid w:val="00C05214"/>
    <w:rPr>
      <w:rFonts w:ascii="Century Gothic" w:eastAsia="Times New Roman" w:hAnsi="Century Gothic" w:cs="Century Gothic"/>
      <w:b/>
      <w:caps/>
      <w:color w:val="2A5A78"/>
      <w:spacing w:val="-5"/>
      <w:sz w:val="18"/>
      <w:szCs w:val="18"/>
      <w:lang w:val="en-US" w:bidi="es-ES"/>
    </w:rPr>
  </w:style>
  <w:style w:type="paragraph" w:customStyle="1" w:styleId="Subttulo1">
    <w:name w:val="Subtítulo1"/>
    <w:basedOn w:val="Normal"/>
    <w:rsid w:val="00C05214"/>
    <w:pPr>
      <w:spacing w:after="600"/>
    </w:pPr>
    <w:rPr>
      <w:i/>
      <w:color w:val="2A5A78"/>
      <w:sz w:val="22"/>
      <w:szCs w:val="22"/>
      <w:lang w:val="es-ES" w:eastAsia="es-ES"/>
    </w:rPr>
  </w:style>
  <w:style w:type="character" w:customStyle="1" w:styleId="TextChar">
    <w:name w:val="Text Char"/>
    <w:basedOn w:val="Fuentedeprrafopredeter"/>
    <w:link w:val="Texto"/>
    <w:rsid w:val="00C05214"/>
  </w:style>
  <w:style w:type="paragraph" w:customStyle="1" w:styleId="Texto">
    <w:name w:val="Texto"/>
    <w:basedOn w:val="Normal"/>
    <w:link w:val="TextChar"/>
    <w:rsid w:val="00C05214"/>
    <w:pPr>
      <w:spacing w:after="220" w:line="336" w:lineRule="auto"/>
    </w:pPr>
    <w:rPr>
      <w:rFonts w:asciiTheme="minorHAnsi" w:eastAsiaTheme="minorHAnsi" w:hAnsiTheme="minorHAnsi" w:cstheme="minorBidi"/>
      <w:spacing w:val="0"/>
      <w:sz w:val="22"/>
      <w:szCs w:val="22"/>
      <w:lang w:val="es-ES" w:bidi="ar-SA"/>
    </w:rPr>
  </w:style>
  <w:style w:type="paragraph" w:customStyle="1" w:styleId="BoldText">
    <w:name w:val="Bold Text"/>
    <w:basedOn w:val="Normal"/>
    <w:link w:val="Carcterdetextoennegrita"/>
    <w:rsid w:val="00C05214"/>
  </w:style>
  <w:style w:type="character" w:customStyle="1" w:styleId="Carcterdetextoennegrita">
    <w:name w:val="Carácter de texto en negrita"/>
    <w:link w:val="BoldText"/>
    <w:locked/>
    <w:rsid w:val="00C05214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character" w:styleId="Hipervnculo">
    <w:name w:val="Hyperlink"/>
    <w:uiPriority w:val="99"/>
    <w:unhideWhenUsed/>
    <w:rsid w:val="00C0521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043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empleo.elcorteingles.es/" TargetMode="External" Type="http://schemas.openxmlformats.org/officeDocument/2006/relationships/hyperlink"/><Relationship Id="rId11" Target="https://www.linkedin.com/company/elcorteingles/mycompany/" TargetMode="External" Type="http://schemas.openxmlformats.org/officeDocument/2006/relationships/hyperlink"/><Relationship Id="rId12" Target="header1.xml" Type="http://schemas.openxmlformats.org/officeDocument/2006/relationships/header"/><Relationship Id="rId13" Target="header2.xml" Type="http://schemas.openxmlformats.org/officeDocument/2006/relationships/header"/><Relationship Id="rId14" Target="footer1.xml" Type="http://schemas.openxmlformats.org/officeDocument/2006/relationships/footer"/><Relationship Id="rId15" Target="footer2.xml" Type="http://schemas.openxmlformats.org/officeDocument/2006/relationships/footer"/><Relationship Id="rId16" Target="header3.xml" Type="http://schemas.openxmlformats.org/officeDocument/2006/relationships/header"/><Relationship Id="rId17" Target="footer3.xml" Type="http://schemas.openxmlformats.org/officeDocument/2006/relationships/footer"/><Relationship Id="rId18" Target="fontTable.xml" Type="http://schemas.openxmlformats.org/officeDocument/2006/relationships/fontTable"/><Relationship Id="rId19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6807b-efff-4824-ab58-3e65e345cdf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6" ma:contentTypeDescription="Create a new document." ma:contentTypeScope="" ma:versionID="0199378decd60f170fbad834ae15e15e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2596898929c19f0841ffd54db424de33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459D61-C186-4CCD-8861-6266F37D02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DF3C31-4FDF-4E9A-B8AC-935B9A370AB5}">
  <ds:schemaRefs>
    <ds:schemaRef ds:uri="http://purl.org/dc/elements/1.1/"/>
    <ds:schemaRef ds:uri="9b66807b-efff-4824-ab58-3e65e345cdfe"/>
    <ds:schemaRef ds:uri="http://purl.org/dc/terms/"/>
    <ds:schemaRef ds:uri="http://www.w3.org/XML/1998/namespace"/>
    <ds:schemaRef ds:uri="http://purl.org/dc/dcmitype/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06709D0-A7B5-4F52-A7B1-0322299587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</TotalTime>
  <Pages>2</Pages>
  <Words>422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2024-11-18T17:49:00Z</dcterms:created>
  <cp:lastPrinted>2024-11-18T17:46:00Z</cp:lastPrinted>
  <dcterms:modified xsi:type="dcterms:W3CDTF">2024-11-20T12:13:00Z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0x010100741253A1CC89F541B96396D7FCF5BF4E</vt:lpwstr>
  </property>
</Properties>
</file>