
<file path=[Content_Types].xml><?xml version="1.0" encoding="utf-8"?>
<Types xmlns="http://schemas.openxmlformats.org/package/2006/content-types">
  <Default ContentType="image/jp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2744B" w14:textId="77777777" w:rsidR="009913A9" w:rsidRDefault="00FD28A6" w:rsidP="00BA357B">
      <w:pPr>
        <w:pStyle w:val="Ttulo1"/>
        <w:tabs>
          <w:tab w:val="left" w:pos="284"/>
        </w:tabs>
        <w:spacing w:before="480"/>
        <w:rPr>
          <w:b/>
          <w:color w:val="008000"/>
          <w:lang w:val="es-ES"/>
        </w:rPr>
      </w:pPr>
      <w:r>
        <w:rPr>
          <w:b/>
          <w:color w:val="008000"/>
          <w:sz w:val="28"/>
          <w:lang w:val="es-ES"/>
        </w:rPr>
        <w:t xml:space="preserve">COMUNICADO de prensa </w:t>
      </w:r>
    </w:p>
    <w:p w14:paraId="4BD90C20" w14:textId="77777777" w:rsidR="009913A9" w:rsidRDefault="009913A9">
      <w:pPr>
        <w:pStyle w:val="P8"/>
      </w:pPr>
    </w:p>
    <w:p w14:paraId="0AD04B90" w14:textId="65015F4F" w:rsidR="009913A9" w:rsidRPr="00E573FA" w:rsidRDefault="00FD28A6" w:rsidP="006C08FC">
      <w:pPr>
        <w:pStyle w:val="Ttulo3"/>
        <w:spacing w:after="480"/>
        <w:rPr>
          <w:color w:val="008000"/>
          <w:sz w:val="40"/>
          <w:szCs w:val="40"/>
          <w:lang w:val="es-ES"/>
        </w:rPr>
      </w:pPr>
      <w:bookmarkStart w:id="0" w:name="_ElCorteInglésapoyaalaFundaciónAladinapa"/>
      <w:bookmarkStart w:id="1" w:name="_1.0.1.ElCorteInglésapoyaalaFundaciónAla"/>
      <w:bookmarkEnd w:id="0"/>
      <w:bookmarkEnd w:id="1"/>
      <w:r w:rsidRPr="00E573FA">
        <w:rPr>
          <w:color w:val="008000"/>
          <w:sz w:val="40"/>
          <w:szCs w:val="40"/>
          <w:lang w:val="es-ES"/>
        </w:rPr>
        <w:t xml:space="preserve">El Corte Inglés </w:t>
      </w:r>
      <w:r w:rsidR="005E7B28" w:rsidRPr="00E573FA">
        <w:rPr>
          <w:color w:val="008000"/>
          <w:sz w:val="40"/>
          <w:szCs w:val="40"/>
          <w:lang w:val="es-ES"/>
        </w:rPr>
        <w:t xml:space="preserve">dona </w:t>
      </w:r>
      <w:r w:rsidR="00E573FA" w:rsidRPr="00E573FA">
        <w:rPr>
          <w:color w:val="008000"/>
          <w:sz w:val="40"/>
          <w:szCs w:val="40"/>
          <w:lang w:val="es-ES"/>
        </w:rPr>
        <w:t>45.139</w:t>
      </w:r>
      <w:r w:rsidR="005E7B28" w:rsidRPr="00E573FA">
        <w:rPr>
          <w:color w:val="008000"/>
          <w:sz w:val="40"/>
          <w:szCs w:val="40"/>
          <w:lang w:val="es-ES"/>
        </w:rPr>
        <w:t>€ a</w:t>
      </w:r>
      <w:r w:rsidR="00387FF1" w:rsidRPr="00E573FA">
        <w:rPr>
          <w:color w:val="008000"/>
          <w:sz w:val="40"/>
          <w:szCs w:val="40"/>
          <w:lang w:val="es-ES"/>
        </w:rPr>
        <w:t xml:space="preserve"> la Fundación </w:t>
      </w:r>
      <w:r w:rsidR="006C08FC">
        <w:rPr>
          <w:color w:val="008000"/>
          <w:sz w:val="40"/>
          <w:szCs w:val="40"/>
          <w:lang w:val="es-ES"/>
        </w:rPr>
        <w:t xml:space="preserve">          </w:t>
      </w:r>
      <w:r w:rsidR="00387FF1" w:rsidRPr="00E573FA">
        <w:rPr>
          <w:color w:val="008000"/>
          <w:sz w:val="40"/>
          <w:szCs w:val="40"/>
          <w:lang w:val="es-ES"/>
        </w:rPr>
        <w:t xml:space="preserve">El Sueño de Vicky </w:t>
      </w:r>
      <w:r w:rsidR="00E573FA" w:rsidRPr="00E573FA">
        <w:rPr>
          <w:color w:val="008000"/>
          <w:sz w:val="40"/>
          <w:szCs w:val="40"/>
          <w:lang w:val="es-ES"/>
        </w:rPr>
        <w:t>para investigar</w:t>
      </w:r>
      <w:r w:rsidR="00387FF1" w:rsidRPr="00E573FA">
        <w:rPr>
          <w:color w:val="008000"/>
          <w:sz w:val="40"/>
          <w:szCs w:val="40"/>
          <w:lang w:val="es-ES"/>
        </w:rPr>
        <w:t xml:space="preserve"> el</w:t>
      </w:r>
      <w:r w:rsidR="007E56E7" w:rsidRPr="00E573FA">
        <w:rPr>
          <w:color w:val="008000"/>
          <w:sz w:val="40"/>
          <w:szCs w:val="40"/>
          <w:lang w:val="es-ES"/>
        </w:rPr>
        <w:t xml:space="preserve"> cáncer </w:t>
      </w:r>
      <w:r w:rsidR="002A64A2" w:rsidRPr="00E573FA">
        <w:rPr>
          <w:color w:val="008000"/>
          <w:sz w:val="40"/>
          <w:szCs w:val="40"/>
          <w:lang w:val="es-ES"/>
        </w:rPr>
        <w:t>infantil</w:t>
      </w:r>
    </w:p>
    <w:p w14:paraId="2C8E5279" w14:textId="2A7558ED" w:rsidR="009913A9" w:rsidRPr="00EE585E" w:rsidRDefault="0091098A" w:rsidP="00275A03">
      <w:pPr>
        <w:pStyle w:val="Subttulo1"/>
        <w:numPr>
          <w:ilvl w:val="0"/>
          <w:numId w:val="5"/>
        </w:numPr>
        <w:spacing w:after="120" w:line="360" w:lineRule="auto"/>
        <w:ind w:left="714" w:hanging="357"/>
      </w:pPr>
      <w:r w:rsidRPr="0091098A">
        <w:rPr>
          <w:rFonts w:cs="Times New Roman"/>
          <w:color w:val="008000"/>
          <w:lang w:val="es-ES_tradnl" w:eastAsia="en-US"/>
        </w:rPr>
        <w:t xml:space="preserve">Este importe procede de </w:t>
      </w:r>
      <w:r w:rsidR="008974C1">
        <w:rPr>
          <w:rFonts w:cs="Times New Roman"/>
          <w:color w:val="008000"/>
          <w:lang w:val="es-ES_tradnl" w:eastAsia="en-US"/>
        </w:rPr>
        <w:t xml:space="preserve">la venta de camisetas infantiles </w:t>
      </w:r>
      <w:r w:rsidR="004571A4">
        <w:rPr>
          <w:rFonts w:cs="Times New Roman"/>
          <w:color w:val="008000"/>
          <w:lang w:val="es-ES_tradnl" w:eastAsia="en-US"/>
        </w:rPr>
        <w:t xml:space="preserve">de la marca Unit, </w:t>
      </w:r>
      <w:r w:rsidR="003C0F17">
        <w:rPr>
          <w:rFonts w:cs="Times New Roman"/>
          <w:color w:val="008000"/>
          <w:lang w:val="es-ES_tradnl" w:eastAsia="en-US"/>
        </w:rPr>
        <w:t xml:space="preserve">diseñadas </w:t>
      </w:r>
      <w:r w:rsidR="004571A4">
        <w:rPr>
          <w:rFonts w:cs="Times New Roman"/>
          <w:color w:val="008000"/>
          <w:lang w:val="es-ES_tradnl" w:eastAsia="en-US"/>
        </w:rPr>
        <w:t>especialmente para esta causa</w:t>
      </w:r>
      <w:r w:rsidR="008974C1">
        <w:rPr>
          <w:rFonts w:cs="Times New Roman"/>
          <w:color w:val="008000"/>
          <w:lang w:val="es-ES_tradnl" w:eastAsia="en-US"/>
        </w:rPr>
        <w:t>.</w:t>
      </w:r>
    </w:p>
    <w:p w14:paraId="483ECC1F" w14:textId="1237C4C1" w:rsidR="0091098A" w:rsidRPr="007A0745" w:rsidRDefault="007A0745" w:rsidP="007A0745">
      <w:pPr>
        <w:pStyle w:val="Subttulo1"/>
        <w:numPr>
          <w:ilvl w:val="0"/>
          <w:numId w:val="5"/>
        </w:numPr>
        <w:spacing w:after="120" w:line="360" w:lineRule="auto"/>
        <w:ind w:left="714" w:hanging="357"/>
        <w:rPr>
          <w:rFonts w:cs="Times New Roman"/>
          <w:color w:val="008000"/>
          <w:lang w:val="es-ES_tradnl" w:eastAsia="en-US"/>
        </w:rPr>
      </w:pPr>
      <w:r w:rsidRPr="007A0745">
        <w:rPr>
          <w:rFonts w:cs="Times New Roman"/>
          <w:color w:val="008000"/>
          <w:lang w:val="es-ES_tradnl" w:eastAsia="en-US"/>
        </w:rPr>
        <w:t xml:space="preserve">Los fondos irán destinados a </w:t>
      </w:r>
      <w:r w:rsidR="00357619">
        <w:rPr>
          <w:rFonts w:cs="Times New Roman"/>
          <w:color w:val="008000"/>
          <w:lang w:val="es-ES_tradnl" w:eastAsia="en-US"/>
        </w:rPr>
        <w:t>un proyecto de investigación sobre diagnóstico molecular de tumores cere</w:t>
      </w:r>
      <w:r w:rsidR="001B2F18">
        <w:rPr>
          <w:rFonts w:cs="Times New Roman"/>
          <w:color w:val="008000"/>
          <w:lang w:val="es-ES_tradnl" w:eastAsia="en-US"/>
        </w:rPr>
        <w:t xml:space="preserve">brales en niños y adolescentes del  Hospital Niño Jesús de Madrid. </w:t>
      </w:r>
      <w:r w:rsidR="00357619">
        <w:rPr>
          <w:rFonts w:cs="Times New Roman"/>
          <w:color w:val="008000"/>
          <w:lang w:val="es-ES_tradnl" w:eastAsia="en-US"/>
        </w:rPr>
        <w:t xml:space="preserve"> </w:t>
      </w:r>
    </w:p>
    <w:p w14:paraId="01D69A4E" w14:textId="6A689940" w:rsidR="001B4CB7" w:rsidRDefault="00FD28A6" w:rsidP="005E7B28">
      <w:pPr>
        <w:pStyle w:val="Texto"/>
        <w:spacing w:after="16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b/>
          <w:sz w:val="22"/>
        </w:rPr>
        <w:t xml:space="preserve">Madrid, </w:t>
      </w:r>
      <w:r w:rsidR="003C0F17">
        <w:rPr>
          <w:b/>
          <w:sz w:val="22"/>
        </w:rPr>
        <w:t>25</w:t>
      </w:r>
      <w:r w:rsidR="008974C1">
        <w:rPr>
          <w:b/>
          <w:sz w:val="22"/>
        </w:rPr>
        <w:t xml:space="preserve"> de enero de 2021</w:t>
      </w:r>
      <w:r>
        <w:rPr>
          <w:b/>
          <w:sz w:val="22"/>
        </w:rPr>
        <w:t>:</w:t>
      </w:r>
      <w:r w:rsidR="005E7B28">
        <w:rPr>
          <w:b/>
          <w:sz w:val="22"/>
        </w:rPr>
        <w:t xml:space="preserve"> 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El Corte Inglés ha donado </w:t>
      </w:r>
      <w:r w:rsidR="008974C1">
        <w:rPr>
          <w:rStyle w:val="Carcterdetextoennegrita"/>
          <w:b w:val="0"/>
          <w:sz w:val="22"/>
          <w:szCs w:val="22"/>
        </w:rPr>
        <w:t>45.139</w:t>
      </w:r>
      <w:r w:rsidR="005E7B28" w:rsidRPr="005E7B28">
        <w:rPr>
          <w:rStyle w:val="Carcterdetextoennegrita"/>
          <w:b w:val="0"/>
          <w:sz w:val="22"/>
          <w:szCs w:val="22"/>
        </w:rPr>
        <w:t xml:space="preserve">€ euros a la Fundación El Sueño de Vicky, gracias </w:t>
      </w:r>
      <w:r w:rsidR="001B4CB7">
        <w:rPr>
          <w:rStyle w:val="Carcterdetextoennegrita"/>
          <w:b w:val="0"/>
          <w:sz w:val="22"/>
          <w:szCs w:val="22"/>
        </w:rPr>
        <w:t xml:space="preserve">a </w:t>
      </w:r>
      <w:r w:rsidR="00F57879">
        <w:rPr>
          <w:rStyle w:val="Carcterdetextoennegrita"/>
          <w:b w:val="0"/>
          <w:sz w:val="22"/>
          <w:szCs w:val="22"/>
        </w:rPr>
        <w:t xml:space="preserve">la venta de una línea de camisetas infantiles de la marca Unit. En concreto, la compañía ha destinado </w:t>
      </w:r>
      <w:r w:rsidR="003C0F17">
        <w:rPr>
          <w:rStyle w:val="Carcterdetextoennegrita"/>
          <w:b w:val="0"/>
          <w:sz w:val="22"/>
          <w:szCs w:val="22"/>
        </w:rPr>
        <w:t xml:space="preserve">a </w:t>
      </w:r>
      <w:r w:rsidR="003C0F17">
        <w:rPr>
          <w:rStyle w:val="Carcterdetextoennegrita"/>
          <w:b w:val="0"/>
          <w:sz w:val="22"/>
          <w:szCs w:val="22"/>
        </w:rPr>
        <w:t>esta Fundación</w:t>
      </w:r>
      <w:r w:rsidR="003C0F17">
        <w:rPr>
          <w:rStyle w:val="Carcterdetextoennegrita"/>
          <w:b w:val="0"/>
          <w:sz w:val="22"/>
          <w:szCs w:val="22"/>
        </w:rPr>
        <w:t xml:space="preserve"> </w:t>
      </w:r>
      <w:r w:rsidR="00F57879">
        <w:rPr>
          <w:rStyle w:val="Carcterdetextoennegrita"/>
          <w:b w:val="0"/>
          <w:sz w:val="22"/>
          <w:szCs w:val="22"/>
        </w:rPr>
        <w:t xml:space="preserve">un euro por cada prenda </w:t>
      </w:r>
      <w:r w:rsidR="003C0F17">
        <w:rPr>
          <w:rStyle w:val="Carcterdetextoennegrita"/>
          <w:b w:val="0"/>
          <w:sz w:val="22"/>
          <w:szCs w:val="22"/>
        </w:rPr>
        <w:t>vendida</w:t>
      </w:r>
      <w:r w:rsidR="003B3F66">
        <w:rPr>
          <w:rStyle w:val="Carcterdetextoennegrita"/>
          <w:b w:val="0"/>
          <w:sz w:val="22"/>
          <w:szCs w:val="22"/>
        </w:rPr>
        <w:t>.</w:t>
      </w:r>
    </w:p>
    <w:p w14:paraId="14AF163E" w14:textId="77777777" w:rsidR="003C0F17" w:rsidRDefault="00F57879" w:rsidP="00357619">
      <w:pPr>
        <w:pStyle w:val="P7"/>
        <w:rPr>
          <w:rStyle w:val="Carcterdetextoennegrita"/>
          <w:b w:val="0"/>
          <w:sz w:val="22"/>
          <w:szCs w:val="22"/>
        </w:rPr>
      </w:pPr>
      <w:r w:rsidRPr="00357619">
        <w:rPr>
          <w:rStyle w:val="Carcterdetextoennegrita"/>
          <w:b w:val="0"/>
          <w:sz w:val="22"/>
          <w:szCs w:val="22"/>
        </w:rPr>
        <w:t>Esta acción</w:t>
      </w:r>
      <w:r w:rsidR="003C0F17">
        <w:rPr>
          <w:rStyle w:val="Carcterdetextoennegrita"/>
          <w:b w:val="0"/>
          <w:sz w:val="22"/>
          <w:szCs w:val="22"/>
        </w:rPr>
        <w:t>, que</w:t>
      </w:r>
      <w:r w:rsidRPr="00357619">
        <w:rPr>
          <w:rStyle w:val="Carcterdetextoennegrita"/>
          <w:b w:val="0"/>
          <w:sz w:val="22"/>
          <w:szCs w:val="22"/>
        </w:rPr>
        <w:t xml:space="preserve"> </w:t>
      </w:r>
      <w:r w:rsidR="003C0F17">
        <w:rPr>
          <w:rStyle w:val="Carcterdetextoennegrita"/>
          <w:b w:val="0"/>
          <w:sz w:val="22"/>
          <w:szCs w:val="22"/>
        </w:rPr>
        <w:t>la compañía realiza desde hace unos años, cuenta</w:t>
      </w:r>
      <w:r w:rsidRPr="00357619">
        <w:rPr>
          <w:rStyle w:val="Carcterdetextoennegrita"/>
          <w:b w:val="0"/>
          <w:sz w:val="22"/>
          <w:szCs w:val="22"/>
        </w:rPr>
        <w:t xml:space="preserve"> </w:t>
      </w:r>
      <w:r w:rsidR="003B3F66" w:rsidRPr="00357619">
        <w:rPr>
          <w:rStyle w:val="Carcterdetextoennegrita"/>
          <w:b w:val="0"/>
          <w:sz w:val="22"/>
          <w:szCs w:val="22"/>
        </w:rPr>
        <w:t>con una</w:t>
      </w:r>
      <w:r w:rsidRPr="00357619">
        <w:rPr>
          <w:rStyle w:val="Carcterdetextoennegrita"/>
          <w:b w:val="0"/>
          <w:sz w:val="22"/>
          <w:szCs w:val="22"/>
        </w:rPr>
        <w:t xml:space="preserve"> gran acogida </w:t>
      </w:r>
      <w:r w:rsidR="009C2F07" w:rsidRPr="00357619">
        <w:rPr>
          <w:rStyle w:val="Carcterdetextoennegrita"/>
          <w:b w:val="0"/>
          <w:sz w:val="22"/>
          <w:szCs w:val="22"/>
        </w:rPr>
        <w:t xml:space="preserve">por parte de </w:t>
      </w:r>
      <w:r w:rsidR="003C0F17">
        <w:rPr>
          <w:rStyle w:val="Carcterdetextoennegrita"/>
          <w:b w:val="0"/>
          <w:sz w:val="22"/>
          <w:szCs w:val="22"/>
        </w:rPr>
        <w:t>empleados y</w:t>
      </w:r>
      <w:r w:rsidR="009C2F07" w:rsidRPr="00357619">
        <w:rPr>
          <w:rStyle w:val="Carcterdetextoennegrita"/>
          <w:b w:val="0"/>
          <w:sz w:val="22"/>
          <w:szCs w:val="22"/>
        </w:rPr>
        <w:t xml:space="preserve"> cliente</w:t>
      </w:r>
      <w:r w:rsidR="003C0F17">
        <w:rPr>
          <w:rStyle w:val="Carcterdetextoennegrita"/>
          <w:b w:val="0"/>
          <w:sz w:val="22"/>
          <w:szCs w:val="22"/>
        </w:rPr>
        <w:t>. G</w:t>
      </w:r>
      <w:r w:rsidR="009C2F07" w:rsidRPr="00357619">
        <w:rPr>
          <w:rStyle w:val="Carcterdetextoennegrita"/>
          <w:b w:val="0"/>
          <w:sz w:val="22"/>
          <w:szCs w:val="22"/>
        </w:rPr>
        <w:t xml:space="preserve">racias a su </w:t>
      </w:r>
      <w:r w:rsidR="00D35B10" w:rsidRPr="00357619">
        <w:rPr>
          <w:rStyle w:val="Carcterdetextoennegrita"/>
          <w:b w:val="0"/>
          <w:sz w:val="22"/>
          <w:szCs w:val="22"/>
        </w:rPr>
        <w:t>respuesta</w:t>
      </w:r>
      <w:r w:rsidR="009C2F07" w:rsidRPr="00357619">
        <w:rPr>
          <w:rStyle w:val="Carcterdetextoennegrita"/>
          <w:b w:val="0"/>
          <w:sz w:val="22"/>
          <w:szCs w:val="22"/>
        </w:rPr>
        <w:t xml:space="preserve">, </w:t>
      </w:r>
      <w:r w:rsidR="003C0F17">
        <w:rPr>
          <w:rStyle w:val="Carcterdetextoennegrita"/>
          <w:b w:val="0"/>
          <w:sz w:val="22"/>
          <w:szCs w:val="22"/>
        </w:rPr>
        <w:t>El Corte Inglés</w:t>
      </w:r>
      <w:r w:rsidR="003B3F66" w:rsidRPr="00357619">
        <w:rPr>
          <w:rStyle w:val="Carcterdetextoennegrita"/>
          <w:b w:val="0"/>
          <w:sz w:val="22"/>
          <w:szCs w:val="22"/>
        </w:rPr>
        <w:t xml:space="preserve"> entregará </w:t>
      </w:r>
      <w:r w:rsidRPr="00357619">
        <w:rPr>
          <w:rStyle w:val="Carcterdetextoennegrita"/>
          <w:b w:val="0"/>
          <w:sz w:val="22"/>
          <w:szCs w:val="22"/>
        </w:rPr>
        <w:t>45.139</w:t>
      </w:r>
      <w:r w:rsidR="0091098A" w:rsidRPr="00357619">
        <w:rPr>
          <w:rStyle w:val="Carcterdetextoennegrita"/>
          <w:b w:val="0"/>
          <w:sz w:val="22"/>
          <w:szCs w:val="22"/>
        </w:rPr>
        <w:t xml:space="preserve">€ </w:t>
      </w:r>
      <w:r w:rsidR="001B4CB7" w:rsidRPr="00357619">
        <w:rPr>
          <w:rStyle w:val="Carcterdetextoennegrita"/>
          <w:b w:val="0"/>
          <w:sz w:val="22"/>
          <w:szCs w:val="22"/>
        </w:rPr>
        <w:t xml:space="preserve">a </w:t>
      </w:r>
      <w:r w:rsidR="007A0745" w:rsidRPr="00357619">
        <w:rPr>
          <w:rStyle w:val="Carcterdetextoennegrita"/>
          <w:b w:val="0"/>
          <w:sz w:val="22"/>
          <w:szCs w:val="22"/>
        </w:rPr>
        <w:t>la Unidad de tumores cerebrales pediátricos del Hos</w:t>
      </w:r>
      <w:r w:rsidR="00357619" w:rsidRPr="00357619">
        <w:rPr>
          <w:rStyle w:val="Carcterdetextoennegrita"/>
          <w:b w:val="0"/>
          <w:sz w:val="22"/>
          <w:szCs w:val="22"/>
        </w:rPr>
        <w:t xml:space="preserve">pital del Niño Jesús en Madrid, para financiar un proyecto de investigación sobre el diagnóstico molecular de los tumores cerebrales en niños y adolescentes, liderado por el Dr. Álvaro Lassaletta. </w:t>
      </w:r>
    </w:p>
    <w:p w14:paraId="2885E5C9" w14:textId="20EA385F" w:rsidR="00357619" w:rsidRPr="00357619" w:rsidRDefault="00357619" w:rsidP="00357619">
      <w:pPr>
        <w:pStyle w:val="P7"/>
        <w:rPr>
          <w:rStyle w:val="Carcterdetextoennegrita"/>
          <w:b w:val="0"/>
          <w:sz w:val="22"/>
          <w:szCs w:val="22"/>
        </w:rPr>
      </w:pPr>
      <w:r w:rsidRPr="00357619">
        <w:rPr>
          <w:rStyle w:val="Carcterdetextoennegrita"/>
          <w:b w:val="0"/>
          <w:sz w:val="22"/>
          <w:szCs w:val="22"/>
        </w:rPr>
        <w:t>El objetivo de este proyecto es proporcionar a los niños y adolesc</w:t>
      </w:r>
      <w:r>
        <w:rPr>
          <w:rStyle w:val="Carcterdetextoennegrita"/>
          <w:b w:val="0"/>
          <w:sz w:val="22"/>
          <w:szCs w:val="22"/>
        </w:rPr>
        <w:t xml:space="preserve">entes con tumores cerebrales las </w:t>
      </w:r>
      <w:r w:rsidRPr="00357619">
        <w:rPr>
          <w:rStyle w:val="Carcterdetextoennegrita"/>
          <w:b w:val="0"/>
          <w:sz w:val="22"/>
          <w:szCs w:val="22"/>
        </w:rPr>
        <w:t>mejores técnicas disponibles para obtener un diagnóstico de precisión exacto</w:t>
      </w:r>
      <w:r>
        <w:rPr>
          <w:rStyle w:val="Carcterdetextoennegrita"/>
          <w:b w:val="0"/>
          <w:sz w:val="22"/>
          <w:szCs w:val="22"/>
        </w:rPr>
        <w:t xml:space="preserve">, </w:t>
      </w:r>
      <w:r w:rsidRPr="00357619">
        <w:rPr>
          <w:rStyle w:val="Carcterdetextoennegrita"/>
          <w:b w:val="0"/>
          <w:sz w:val="22"/>
          <w:szCs w:val="22"/>
        </w:rPr>
        <w:t xml:space="preserve">y poder </w:t>
      </w:r>
      <w:r>
        <w:rPr>
          <w:rStyle w:val="Carcterdetextoennegrita"/>
          <w:b w:val="0"/>
          <w:sz w:val="22"/>
          <w:szCs w:val="22"/>
        </w:rPr>
        <w:t xml:space="preserve">así </w:t>
      </w:r>
      <w:r w:rsidRPr="00357619">
        <w:rPr>
          <w:rStyle w:val="Carcterdetextoennegrita"/>
          <w:b w:val="0"/>
          <w:sz w:val="22"/>
          <w:szCs w:val="22"/>
        </w:rPr>
        <w:t xml:space="preserve">realizar un análisis del tumor </w:t>
      </w:r>
      <w:r w:rsidR="001B2F18">
        <w:rPr>
          <w:rStyle w:val="Carcterdetextoennegrita"/>
          <w:b w:val="0"/>
          <w:sz w:val="22"/>
          <w:szCs w:val="22"/>
        </w:rPr>
        <w:t>con el fin de encontrar las mejores</w:t>
      </w:r>
      <w:r w:rsidRPr="00357619">
        <w:rPr>
          <w:rStyle w:val="Carcterdetextoennegrita"/>
          <w:b w:val="0"/>
          <w:sz w:val="22"/>
          <w:szCs w:val="22"/>
        </w:rPr>
        <w:t xml:space="preserve"> dianas terapéuticas. Estas técnicas incluirían estudio</w:t>
      </w:r>
      <w:r w:rsidR="003C0F17">
        <w:rPr>
          <w:rStyle w:val="Carcterdetextoennegrita"/>
          <w:b w:val="0"/>
          <w:sz w:val="22"/>
          <w:szCs w:val="22"/>
        </w:rPr>
        <w:t>s</w:t>
      </w:r>
      <w:bookmarkStart w:id="2" w:name="_GoBack"/>
      <w:bookmarkEnd w:id="2"/>
      <w:r w:rsidRPr="00357619">
        <w:rPr>
          <w:rStyle w:val="Carcterdetextoennegrita"/>
          <w:b w:val="0"/>
          <w:sz w:val="22"/>
          <w:szCs w:val="22"/>
        </w:rPr>
        <w:t xml:space="preserve"> anatomo-patológico, molecular, el metiloma y la secuenciación de todos los tumores cerebrales al diagnóstico.</w:t>
      </w:r>
      <w:r>
        <w:rPr>
          <w:rStyle w:val="Carcterdetextoennegrita"/>
          <w:b w:val="0"/>
          <w:sz w:val="22"/>
          <w:szCs w:val="22"/>
        </w:rPr>
        <w:t xml:space="preserve"> Gracias a una mayor precisión en este proceso, se pueden</w:t>
      </w:r>
      <w:r w:rsidRPr="00357619">
        <w:rPr>
          <w:rStyle w:val="Carcterdetextoennegrita"/>
          <w:b w:val="0"/>
          <w:sz w:val="22"/>
          <w:szCs w:val="22"/>
        </w:rPr>
        <w:t xml:space="preserve"> administrar los mejores tratamientos posibles y </w:t>
      </w:r>
      <w:r>
        <w:rPr>
          <w:rStyle w:val="Carcterdetextoennegrita"/>
          <w:b w:val="0"/>
          <w:sz w:val="22"/>
          <w:szCs w:val="22"/>
        </w:rPr>
        <w:t xml:space="preserve">mejorar </w:t>
      </w:r>
      <w:r w:rsidRPr="00357619">
        <w:rPr>
          <w:rStyle w:val="Carcterdetextoennegrita"/>
          <w:b w:val="0"/>
          <w:sz w:val="22"/>
          <w:szCs w:val="22"/>
        </w:rPr>
        <w:t>el pronóstico de los niños y adolescentes con tumores cerebrales de nuestro país.</w:t>
      </w:r>
    </w:p>
    <w:p w14:paraId="5593BCE7" w14:textId="7062E65C" w:rsidR="007A0745" w:rsidRPr="007A0745" w:rsidRDefault="007A0745" w:rsidP="004571A4">
      <w:pPr>
        <w:pStyle w:val="P7"/>
        <w:rPr>
          <w:rStyle w:val="Carcterdetextoennegrita"/>
          <w:b w:val="0"/>
          <w:sz w:val="22"/>
          <w:szCs w:val="22"/>
        </w:rPr>
      </w:pPr>
    </w:p>
    <w:p w14:paraId="41E9A8E8" w14:textId="0BB7834B" w:rsidR="00EE585E" w:rsidRPr="005E7B28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 w:rsidRPr="005E7B28">
        <w:rPr>
          <w:rStyle w:val="Carcterdetextoennegrita"/>
          <w:b w:val="0"/>
          <w:sz w:val="22"/>
          <w:szCs w:val="22"/>
        </w:rPr>
        <w:lastRenderedPageBreak/>
        <w:t>El cáncer infantil es considerado enfermedad rara, a pesar de diagnosticarse más de 1.500 casos al año y ser la primera causa de muerte en España en niños de 2 a 16 años.</w:t>
      </w:r>
    </w:p>
    <w:p w14:paraId="4070E796" w14:textId="7C460085" w:rsidR="00EE585E" w:rsidRDefault="00EE585E" w:rsidP="00EE585E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La Fundación El Sueño de Vicky</w:t>
      </w:r>
      <w:r w:rsidRPr="005E7B28">
        <w:rPr>
          <w:rStyle w:val="Carcterdetextoennegrita"/>
          <w:b w:val="0"/>
          <w:sz w:val="22"/>
          <w:szCs w:val="22"/>
        </w:rPr>
        <w:t xml:space="preserve"> recauda fondos para la investigación contra el cáncer infantil. Además, </w:t>
      </w:r>
      <w:r>
        <w:rPr>
          <w:rStyle w:val="Carcterdetextoennegrita"/>
          <w:b w:val="0"/>
          <w:sz w:val="22"/>
          <w:szCs w:val="22"/>
        </w:rPr>
        <w:t xml:space="preserve">tienen como objetivo </w:t>
      </w:r>
      <w:r w:rsidRPr="005E7B28">
        <w:rPr>
          <w:rStyle w:val="Carcterdetextoennegrita"/>
          <w:b w:val="0"/>
          <w:sz w:val="22"/>
          <w:szCs w:val="22"/>
        </w:rPr>
        <w:t>dar a conocer la realidad y problemática de esta enfermedad y la importancia de la investigación para poder avanzar y dar con tratamientos específicos para ellos.</w:t>
      </w:r>
      <w:r w:rsidR="009C2F07">
        <w:rPr>
          <w:rStyle w:val="Carcterdetextoennegrita"/>
          <w:b w:val="0"/>
          <w:sz w:val="22"/>
          <w:szCs w:val="22"/>
        </w:rPr>
        <w:t xml:space="preserve"> La colaboración de la marca Unit de El Corte Inglés con esta Fundación comenzó hace varios años, por lo que regularmente organiza iniciativas solidarias de este tipo. </w:t>
      </w:r>
    </w:p>
    <w:p w14:paraId="5F497E9F" w14:textId="1E2E3DFC" w:rsidR="00D37141" w:rsidRPr="005E7B28" w:rsidRDefault="00D37141" w:rsidP="00D37141">
      <w:pPr>
        <w:pStyle w:val="P7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Esta acción</w:t>
      </w:r>
      <w:r w:rsidRPr="005E7B28">
        <w:rPr>
          <w:rStyle w:val="Carcterdetextoennegrita"/>
          <w:b w:val="0"/>
          <w:sz w:val="22"/>
          <w:szCs w:val="22"/>
        </w:rPr>
        <w:t xml:space="preserve"> se enmarca en el compromiso de El Corte Inglés de vinculación con la sociedad y en el espíritu de cercanía que mantiene con las inquietudes de los ciudadanos, con especial atención y sensibilidad hacia el mundo infantil.</w:t>
      </w:r>
      <w:r w:rsidR="009C2F07">
        <w:rPr>
          <w:rStyle w:val="Carcterdetextoennegrita"/>
          <w:b w:val="0"/>
          <w:sz w:val="22"/>
          <w:szCs w:val="22"/>
        </w:rPr>
        <w:t xml:space="preserve"> </w:t>
      </w:r>
    </w:p>
    <w:p w14:paraId="6764715F" w14:textId="44470DD2" w:rsidR="009913A9" w:rsidRPr="005E7B28" w:rsidRDefault="009913A9" w:rsidP="005E7B28">
      <w:pPr>
        <w:pStyle w:val="P7"/>
        <w:rPr>
          <w:rStyle w:val="Carcterdetextoennegrita"/>
          <w:b w:val="0"/>
          <w:sz w:val="22"/>
          <w:szCs w:val="22"/>
        </w:rPr>
      </w:pPr>
    </w:p>
    <w:sectPr w:rsidR="009913A9" w:rsidRPr="005E7B28" w:rsidSect="00E573FA">
      <w:headerReference w:type="default" r:id="rId8"/>
      <w:footerReference w:type="default" r:id="rId9"/>
      <w:headerReference w:type="first" r:id="rId10"/>
      <w:footerReference w:type="first" r:id="rId11"/>
      <w:pgSz w:w="11904" w:h="16836"/>
      <w:pgMar w:top="1978" w:right="989" w:bottom="1617" w:left="1276" w:header="963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B716F2" w14:textId="77777777" w:rsidR="000A57C4" w:rsidRDefault="000A57C4">
      <w:r>
        <w:separator/>
      </w:r>
    </w:p>
  </w:endnote>
  <w:endnote w:type="continuationSeparator" w:id="0">
    <w:p w14:paraId="391C0118" w14:textId="77777777" w:rsidR="000A57C4" w:rsidRDefault="000A57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Hei">
    <w:altName w:val="Microsoft YaHei"/>
    <w:panose1 w:val="02010600030101010101"/>
    <w:charset w:val="86"/>
    <w:family w:val="modern"/>
    <w:pitch w:val="fixed"/>
    <w:sig w:usb0="00000000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E5D8E0" w14:textId="02FA79B4" w:rsidR="00EE585E" w:rsidRDefault="00EE585E" w:rsidP="00EE585E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5E1B9DE5" wp14:editId="64853A2D">
          <wp:extent cx="1981200" cy="790575"/>
          <wp:effectExtent l="0" t="0" r="0" b="952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B16561" w14:textId="6215C472" w:rsidR="005E7B28" w:rsidRDefault="005E7B28" w:rsidP="005E7B28">
    <w:pPr>
      <w:pStyle w:val="Piedepgina"/>
      <w:jc w:val="right"/>
    </w:pPr>
    <w:r>
      <w:rPr>
        <w:noProof/>
        <w:lang w:val="es-ES" w:bidi="ar-SA"/>
      </w:rPr>
      <w:drawing>
        <wp:inline distT="0" distB="0" distL="0" distR="0" wp14:anchorId="34404021" wp14:editId="1FE8F67A">
          <wp:extent cx="1981200" cy="790575"/>
          <wp:effectExtent l="0" t="0" r="0" b="9525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81200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B0631CE" w14:textId="77777777" w:rsidR="005E7B28" w:rsidRDefault="005E7B2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0AA827" w14:textId="77777777" w:rsidR="000A57C4" w:rsidRDefault="000A57C4">
      <w:r>
        <w:separator/>
      </w:r>
    </w:p>
  </w:footnote>
  <w:footnote w:type="continuationSeparator" w:id="0">
    <w:p w14:paraId="5A4AD4AA" w14:textId="77777777" w:rsidR="000A57C4" w:rsidRDefault="000A57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763D54" w14:textId="0B722AD3" w:rsidR="00606966" w:rsidRDefault="00606966">
    <w:pPr>
      <w:pStyle w:val="hfMP10"/>
    </w:pPr>
    <w:r>
      <w:rPr>
        <w:noProof/>
        <w:lang w:val="es-ES" w:bidi="ar-SA"/>
      </w:rPr>
      <w:drawing>
        <wp:anchor distT="0" distB="0" distL="114844" distR="114844" simplePos="0" relativeHeight="250000001" behindDoc="1" locked="0" layoutInCell="1" allowOverlap="1" wp14:anchorId="56470B77" wp14:editId="2DBF7B8C">
          <wp:simplePos x="0" y="0"/>
          <wp:positionH relativeFrom="column">
            <wp:posOffset>0</wp:posOffset>
          </wp:positionH>
          <wp:positionV relativeFrom="paragraph">
            <wp:posOffset>-41420</wp:posOffset>
          </wp:positionV>
          <wp:extent cx="914364" cy="299911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14364" cy="299911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lang w:val="es-ES"/>
      </w:rPr>
      <w:tab/>
    </w:r>
    <w:r>
      <w:rPr>
        <w:color w:val="008000"/>
        <w:lang w:val="es-ES"/>
      </w:rPr>
      <w:t xml:space="preserve">Página </w:t>
    </w:r>
    <w:r>
      <w:fldChar w:fldCharType="begin"/>
    </w:r>
    <w:r>
      <w:instrText>PAGE   \* MERGEFORMAT</w:instrText>
    </w:r>
    <w:r>
      <w:fldChar w:fldCharType="separate"/>
    </w:r>
    <w:r w:rsidR="00E93155" w:rsidRPr="00E93155">
      <w:rPr>
        <w:noProof/>
        <w:color w:val="008000"/>
        <w:lang w:val="es-ES"/>
      </w:rPr>
      <w:t>2</w:t>
    </w:r>
    <w:r>
      <w:fldChar w:fldCharType="end"/>
    </w:r>
  </w:p>
  <w:p w14:paraId="45A5188C" w14:textId="77777777" w:rsidR="00606966" w:rsidRDefault="00606966">
    <w:pPr>
      <w:pStyle w:val="hfMP23"/>
    </w:pPr>
  </w:p>
  <w:p w14:paraId="69314468" w14:textId="77777777" w:rsidR="00606966" w:rsidRDefault="00606966">
    <w:pPr>
      <w:pStyle w:val="hfMP23"/>
    </w:pPr>
  </w:p>
  <w:p w14:paraId="0FBF0974" w14:textId="77777777" w:rsidR="00606966" w:rsidRDefault="00606966">
    <w:pPr>
      <w:pStyle w:val="hfMP23"/>
    </w:pPr>
  </w:p>
  <w:p w14:paraId="7119440C" w14:textId="77777777" w:rsidR="00606966" w:rsidRDefault="00606966">
    <w:pPr>
      <w:pStyle w:val="hfMP23"/>
    </w:pPr>
  </w:p>
  <w:p w14:paraId="54FB4E8A" w14:textId="77777777" w:rsidR="00606966" w:rsidRDefault="00606966">
    <w:pPr>
      <w:pStyle w:val="hfMP2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EC0774" w14:textId="1F3B97B4" w:rsidR="00606966" w:rsidRDefault="00606966">
    <w:pPr>
      <w:pStyle w:val="hfMP10"/>
    </w:pPr>
    <w:r>
      <w:rPr>
        <w:noProof/>
        <w:lang w:val="es-ES" w:bidi="ar-SA"/>
      </w:rPr>
      <w:drawing>
        <wp:anchor distT="0" distB="0" distL="0" distR="0" simplePos="0" relativeHeight="250000002" behindDoc="1" locked="0" layoutInCell="1" allowOverlap="1" wp14:anchorId="673E74EC" wp14:editId="4A75AB5B">
          <wp:simplePos x="0" y="0"/>
          <wp:positionH relativeFrom="column">
            <wp:posOffset>4343234</wp:posOffset>
          </wp:positionH>
          <wp:positionV relativeFrom="paragraph">
            <wp:posOffset>73057</wp:posOffset>
          </wp:positionV>
          <wp:extent cx="1434909" cy="469799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000000000219000000B0B3D2C78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34909" cy="469799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es-ES" w:bidi="ar-SA"/>
      </w:rPr>
      <w:t xml:space="preserve">            </w:t>
    </w:r>
    <w:r>
      <w:rPr>
        <w:lang w:val="es-E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D4C4C"/>
    <w:multiLevelType w:val="multilevel"/>
    <w:tmpl w:val="A5B4626A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color w:val="00800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79"/>
        </w:tabs>
        <w:ind w:left="2879" w:hanging="359"/>
      </w:pPr>
      <w:rPr>
        <w:rFonts w:ascii="Symbol" w:hAnsi="Symbol" w:hint="default"/>
        <w:color w:val="008000"/>
      </w:rPr>
    </w:lvl>
    <w:lvl w:ilvl="4">
      <w:start w:val="1"/>
      <w:numFmt w:val="bullet"/>
      <w:lvlText w:val="o"/>
      <w:lvlJc w:val="left"/>
      <w:pPr>
        <w:tabs>
          <w:tab w:val="num" w:pos="3599"/>
        </w:tabs>
        <w:ind w:left="3599" w:hanging="359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39"/>
        </w:tabs>
        <w:ind w:left="5039" w:hanging="359"/>
      </w:pPr>
      <w:rPr>
        <w:rFonts w:ascii="Symbol" w:hAnsi="Symbol" w:hint="default"/>
        <w:color w:val="008000"/>
      </w:rPr>
    </w:lvl>
    <w:lvl w:ilvl="7">
      <w:start w:val="1"/>
      <w:numFmt w:val="bullet"/>
      <w:lvlText w:val="o"/>
      <w:lvlJc w:val="left"/>
      <w:pPr>
        <w:tabs>
          <w:tab w:val="num" w:pos="5759"/>
        </w:tabs>
        <w:ind w:left="5759" w:hanging="359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</w:rPr>
    </w:lvl>
  </w:abstractNum>
  <w:abstractNum w:abstractNumId="1" w15:restartNumberingAfterBreak="0">
    <w:nsid w:val="2AA9523C"/>
    <w:multiLevelType w:val="multilevel"/>
    <w:tmpl w:val="3E301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974306A"/>
    <w:multiLevelType w:val="multilevel"/>
    <w:tmpl w:val="41664AE8"/>
    <w:lvl w:ilvl="0">
      <w:start w:val="1"/>
      <w:numFmt w:val="decimal"/>
      <w:lvlText w:val=""/>
      <w:lvlJc w:val="left"/>
      <w:pPr>
        <w:tabs>
          <w:tab w:val="num" w:pos="431"/>
        </w:tabs>
        <w:ind w:left="431" w:hanging="431"/>
      </w:pPr>
    </w:lvl>
    <w:lvl w:ilvl="1">
      <w:start w:val="1"/>
      <w:numFmt w:val="decimal"/>
      <w:lvlText w:val=""/>
      <w:lvlJc w:val="left"/>
      <w:pPr>
        <w:tabs>
          <w:tab w:val="num" w:pos="575"/>
        </w:tabs>
        <w:ind w:left="575" w:hanging="575"/>
      </w:pPr>
    </w:lvl>
    <w:lvl w:ilvl="2">
      <w:start w:val="1"/>
      <w:numFmt w:val="decimal"/>
      <w:lvlText w:val=""/>
      <w:lvlJc w:val="left"/>
      <w:pPr>
        <w:tabs>
          <w:tab w:val="num" w:pos="719"/>
        </w:tabs>
        <w:ind w:left="719" w:hanging="719"/>
      </w:pPr>
    </w:lvl>
    <w:lvl w:ilvl="3">
      <w:start w:val="1"/>
      <w:numFmt w:val="decimal"/>
      <w:lvlText w:val=""/>
      <w:lvlJc w:val="left"/>
      <w:pPr>
        <w:tabs>
          <w:tab w:val="num" w:pos="863"/>
        </w:tabs>
        <w:ind w:left="863" w:hanging="863"/>
      </w:pPr>
    </w:lvl>
    <w:lvl w:ilvl="4">
      <w:start w:val="1"/>
      <w:numFmt w:val="decimal"/>
      <w:lvlText w:val=""/>
      <w:lvlJc w:val="left"/>
      <w:pPr>
        <w:tabs>
          <w:tab w:val="num" w:pos="1007"/>
        </w:tabs>
        <w:ind w:left="1007" w:hanging="1007"/>
      </w:pPr>
    </w:lvl>
    <w:lvl w:ilvl="5">
      <w:start w:val="1"/>
      <w:numFmt w:val="decimal"/>
      <w:lvlText w:val=""/>
      <w:lvlJc w:val="left"/>
      <w:pPr>
        <w:tabs>
          <w:tab w:val="num" w:pos="1151"/>
        </w:tabs>
        <w:ind w:left="1151" w:hanging="1151"/>
      </w:pPr>
    </w:lvl>
    <w:lvl w:ilvl="6">
      <w:start w:val="1"/>
      <w:numFmt w:val="decimal"/>
      <w:lvlText w:val=""/>
      <w:lvlJc w:val="left"/>
      <w:pPr>
        <w:tabs>
          <w:tab w:val="num" w:pos="1295"/>
        </w:tabs>
        <w:ind w:left="1295" w:hanging="1295"/>
      </w:pPr>
    </w:lvl>
    <w:lvl w:ilvl="7">
      <w:start w:val="1"/>
      <w:numFmt w:val="decimal"/>
      <w:lvlText w:val=""/>
      <w:lvlJc w:val="left"/>
      <w:pPr>
        <w:tabs>
          <w:tab w:val="num" w:pos="1439"/>
        </w:tabs>
        <w:ind w:left="1439" w:hanging="1439"/>
      </w:pPr>
    </w:lvl>
    <w:lvl w:ilvl="8">
      <w:start w:val="1"/>
      <w:numFmt w:val="decimal"/>
      <w:lvlText w:val=""/>
      <w:lvlJc w:val="left"/>
      <w:pPr>
        <w:tabs>
          <w:tab w:val="num" w:pos="1583"/>
        </w:tabs>
        <w:ind w:left="1583" w:hanging="1583"/>
      </w:pPr>
    </w:lvl>
  </w:abstractNum>
  <w:abstractNum w:abstractNumId="3" w15:restartNumberingAfterBreak="0">
    <w:nsid w:val="500F1CFF"/>
    <w:multiLevelType w:val="hybridMultilevel"/>
    <w:tmpl w:val="24CC3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DE16AF"/>
    <w:multiLevelType w:val="multilevel"/>
    <w:tmpl w:val="E4261EE0"/>
    <w:lvl w:ilvl="0">
      <w:start w:val="1"/>
      <w:numFmt w:val="bullet"/>
      <w:lvlText w:val=""/>
      <w:lvlJc w:val="left"/>
      <w:pPr>
        <w:tabs>
          <w:tab w:val="num" w:pos="719"/>
        </w:tabs>
        <w:ind w:left="719" w:hanging="359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39"/>
        </w:tabs>
        <w:ind w:left="1439" w:hanging="359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59"/>
        </w:tabs>
        <w:ind w:left="2159" w:hanging="359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79"/>
        </w:tabs>
        <w:ind w:left="2879" w:hanging="359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599"/>
        </w:tabs>
        <w:ind w:left="3599" w:hanging="359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19"/>
        </w:tabs>
        <w:ind w:left="4319" w:hanging="359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39"/>
        </w:tabs>
        <w:ind w:left="5039" w:hanging="359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59"/>
        </w:tabs>
        <w:ind w:left="5759" w:hanging="359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79"/>
        </w:tabs>
        <w:ind w:left="6479" w:hanging="359"/>
      </w:pPr>
      <w:rPr>
        <w:rFonts w:ascii="Wingdings" w:hAnsi="Wingdings" w:hint="default"/>
        <w:sz w:val="20"/>
      </w:rPr>
    </w:lvl>
  </w:abstractNum>
  <w:abstractNum w:abstractNumId="5" w15:restartNumberingAfterBreak="0">
    <w:nsid w:val="7FA94046"/>
    <w:multiLevelType w:val="multilevel"/>
    <w:tmpl w:val="0F50E05E"/>
    <w:lvl w:ilvl="0">
      <w:start w:val="1"/>
      <w:numFmt w:val="bullet"/>
      <w:lvlText w:val="←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19"/>
        </w:tabs>
        <w:ind w:left="1079" w:hanging="359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39"/>
        </w:tabs>
        <w:ind w:left="1799" w:hanging="359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59"/>
        </w:tabs>
        <w:ind w:left="2519" w:hanging="359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79"/>
        </w:tabs>
        <w:ind w:left="3239" w:hanging="359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599"/>
        </w:tabs>
        <w:ind w:left="3959" w:hanging="359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19"/>
        </w:tabs>
        <w:ind w:left="4679" w:hanging="359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39"/>
        </w:tabs>
        <w:ind w:left="5399" w:hanging="359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59"/>
        </w:tabs>
        <w:ind w:left="6119" w:hanging="359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4"/>
  </w:num>
  <w:num w:numId="5">
    <w:abstractNumId w:val="3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3A9"/>
    <w:rsid w:val="00015248"/>
    <w:rsid w:val="000A57C4"/>
    <w:rsid w:val="001B2F18"/>
    <w:rsid w:val="001B4CB7"/>
    <w:rsid w:val="001C62E9"/>
    <w:rsid w:val="001F00A0"/>
    <w:rsid w:val="00234AC1"/>
    <w:rsid w:val="00297D75"/>
    <w:rsid w:val="002A64A2"/>
    <w:rsid w:val="00343371"/>
    <w:rsid w:val="00357619"/>
    <w:rsid w:val="00387FF1"/>
    <w:rsid w:val="003B3F66"/>
    <w:rsid w:val="003C0F17"/>
    <w:rsid w:val="004571A4"/>
    <w:rsid w:val="004E4A7D"/>
    <w:rsid w:val="0052047E"/>
    <w:rsid w:val="00532A46"/>
    <w:rsid w:val="005455E2"/>
    <w:rsid w:val="005A00C2"/>
    <w:rsid w:val="005E1E25"/>
    <w:rsid w:val="005E7B28"/>
    <w:rsid w:val="00606966"/>
    <w:rsid w:val="006622A8"/>
    <w:rsid w:val="006C08FC"/>
    <w:rsid w:val="00774A6F"/>
    <w:rsid w:val="007A0745"/>
    <w:rsid w:val="007E56E7"/>
    <w:rsid w:val="00840B45"/>
    <w:rsid w:val="008974C1"/>
    <w:rsid w:val="00897D6D"/>
    <w:rsid w:val="008F3FB4"/>
    <w:rsid w:val="0091098A"/>
    <w:rsid w:val="009913A9"/>
    <w:rsid w:val="009C2F07"/>
    <w:rsid w:val="009C6D39"/>
    <w:rsid w:val="009F01E7"/>
    <w:rsid w:val="00A23DBE"/>
    <w:rsid w:val="00B156A2"/>
    <w:rsid w:val="00B815F0"/>
    <w:rsid w:val="00BA357B"/>
    <w:rsid w:val="00CB2716"/>
    <w:rsid w:val="00CB7C1C"/>
    <w:rsid w:val="00D35B10"/>
    <w:rsid w:val="00D37141"/>
    <w:rsid w:val="00DE28DD"/>
    <w:rsid w:val="00E4106D"/>
    <w:rsid w:val="00E51908"/>
    <w:rsid w:val="00E573FA"/>
    <w:rsid w:val="00E93155"/>
    <w:rsid w:val="00EE585E"/>
    <w:rsid w:val="00F57879"/>
    <w:rsid w:val="00FB0B22"/>
    <w:rsid w:val="00FB0E7F"/>
    <w:rsid w:val="00FD2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29F28DC"/>
  <w15:docId w15:val="{8607F132-D482-4CED-AAF6-BB3634FA95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Lucida Sans Unicode" w:hAnsi="Arial" w:cs="Tahoma"/>
        <w:sz w:val="24"/>
        <w:lang w:val="en-U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Default20Text"/>
    <w:next w:val="Default20Text"/>
    <w:pPr>
      <w:spacing w:before="1200"/>
      <w:outlineLvl w:val="0"/>
    </w:pPr>
    <w:rPr>
      <w:rFonts w:cs="Times New Roman"/>
      <w:caps/>
      <w:color w:val="2A5A78"/>
      <w:sz w:val="84"/>
    </w:rPr>
  </w:style>
  <w:style w:type="paragraph" w:styleId="Ttulo3">
    <w:name w:val="heading 3"/>
    <w:basedOn w:val="Default20Text"/>
    <w:next w:val="Default20Text"/>
    <w:pPr>
      <w:spacing w:before="319" w:after="79"/>
      <w:outlineLvl w:val="2"/>
    </w:pPr>
    <w:rPr>
      <w:rFonts w:cs="Times New Roman"/>
      <w:color w:val="2A5A78"/>
      <w:sz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">
    <w:name w:val="table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20Text">
    <w:name w:val="Default_20_Text"/>
    <w:rPr>
      <w:rFonts w:ascii="Century Gothic" w:eastAsia="Times New Roman" w:hAnsi="Century Gothic" w:cs="Century Gothic"/>
      <w:spacing w:val="-5"/>
      <w:sz w:val="18"/>
      <w:lang w:bidi="es-ES"/>
    </w:rPr>
  </w:style>
  <w:style w:type="paragraph" w:customStyle="1" w:styleId="Heading">
    <w:name w:val="Heading"/>
    <w:basedOn w:val="Default20Text"/>
    <w:next w:val="Text20Body20Single"/>
    <w:pPr>
      <w:keepNext/>
      <w:spacing w:before="239" w:after="120"/>
    </w:pPr>
    <w:rPr>
      <w:rFonts w:ascii="Arial" w:eastAsia="MS Mincho" w:hAnsi="Arial" w:cs="Tahoma"/>
      <w:sz w:val="28"/>
    </w:rPr>
  </w:style>
  <w:style w:type="paragraph" w:customStyle="1" w:styleId="Text20Body20Single">
    <w:name w:val="Text_20_Body_20_Single"/>
    <w:basedOn w:val="Default20Text"/>
    <w:pPr>
      <w:spacing w:after="120"/>
    </w:pPr>
  </w:style>
  <w:style w:type="paragraph" w:styleId="Lista">
    <w:name w:val="List"/>
    <w:basedOn w:val="Text20Body20Single"/>
    <w:rPr>
      <w:rFonts w:cs="Tahoma"/>
    </w:rPr>
  </w:style>
  <w:style w:type="paragraph" w:styleId="Descripcin">
    <w:name w:val="caption"/>
    <w:basedOn w:val="Default20Text"/>
    <w:pPr>
      <w:spacing w:before="120" w:after="120"/>
    </w:pPr>
    <w:rPr>
      <w:rFonts w:cs="Tahoma"/>
      <w:i/>
      <w:sz w:val="24"/>
    </w:rPr>
  </w:style>
  <w:style w:type="paragraph" w:customStyle="1" w:styleId="Index">
    <w:name w:val="Index"/>
    <w:basedOn w:val="Default20Text"/>
    <w:rPr>
      <w:rFonts w:cs="Tahoma"/>
    </w:rPr>
  </w:style>
  <w:style w:type="paragraph" w:styleId="Encabezado">
    <w:name w:val="header"/>
    <w:basedOn w:val="Default20Text"/>
    <w:pPr>
      <w:tabs>
        <w:tab w:val="right" w:pos="9359"/>
      </w:tabs>
    </w:pPr>
    <w:rPr>
      <w:b/>
      <w:caps/>
      <w:color w:val="2A5A78"/>
    </w:rPr>
  </w:style>
  <w:style w:type="paragraph" w:customStyle="1" w:styleId="Subttulo1">
    <w:name w:val="Subtítulo1"/>
    <w:basedOn w:val="Default20Text"/>
    <w:pPr>
      <w:spacing w:after="599"/>
    </w:pPr>
    <w:rPr>
      <w:i/>
      <w:color w:val="2A5A78"/>
      <w:sz w:val="22"/>
      <w:lang w:val="es-ES"/>
    </w:rPr>
  </w:style>
  <w:style w:type="paragraph" w:customStyle="1" w:styleId="Texto">
    <w:name w:val="Texto"/>
    <w:basedOn w:val="Default20Text"/>
    <w:link w:val="TextChar"/>
    <w:pPr>
      <w:spacing w:after="220" w:line="336" w:lineRule="auto"/>
    </w:pPr>
    <w:rPr>
      <w:spacing w:val="0"/>
      <w:lang w:val="es-ES"/>
    </w:rPr>
  </w:style>
  <w:style w:type="paragraph" w:styleId="Piedepgina">
    <w:name w:val="footer"/>
    <w:basedOn w:val="Default20Text"/>
    <w:link w:val="PiedepginaCar"/>
    <w:uiPriority w:val="99"/>
    <w:pPr>
      <w:tabs>
        <w:tab w:val="center" w:pos="4251"/>
        <w:tab w:val="right" w:pos="8503"/>
      </w:tabs>
    </w:pPr>
  </w:style>
  <w:style w:type="paragraph" w:customStyle="1" w:styleId="Texto20de20globo">
    <w:name w:val="Texto_20_de_20_globo"/>
    <w:basedOn w:val="Default20Text"/>
    <w:rPr>
      <w:rFonts w:ascii="Tahoma" w:hAnsi="Tahoma" w:cs="Tahoma"/>
      <w:sz w:val="16"/>
    </w:rPr>
  </w:style>
  <w:style w:type="paragraph" w:customStyle="1" w:styleId="Bold20Text">
    <w:name w:val="Bold_20_Text"/>
    <w:basedOn w:val="Default20Text"/>
    <w:rPr>
      <w:rFonts w:cs="Times New Roman"/>
      <w:b/>
      <w:spacing w:val="0"/>
      <w:lang w:val="es-ES"/>
    </w:rPr>
  </w:style>
  <w:style w:type="character" w:customStyle="1" w:styleId="WW8Num1z0">
    <w:name w:val="WW8Num1z0"/>
    <w:rPr>
      <w:rFonts w:ascii="Symbol" w:hAnsi="Symbol"/>
    </w:rPr>
  </w:style>
  <w:style w:type="character" w:customStyle="1" w:styleId="WW8Num1z2">
    <w:name w:val="WW8Num1z2"/>
    <w:rPr>
      <w:rFonts w:ascii="Courier New" w:hAnsi="Courier New"/>
    </w:rPr>
  </w:style>
  <w:style w:type="character" w:customStyle="1" w:styleId="WW8Num1z3">
    <w:name w:val="WW8Num1z3"/>
    <w:rPr>
      <w:rFonts w:ascii="Wingdings" w:hAnsi="Wingdings"/>
    </w:rPr>
  </w:style>
  <w:style w:type="character" w:customStyle="1" w:styleId="WW8Num2z0">
    <w:name w:val="WW8Num2z0"/>
    <w:rPr>
      <w:rFonts w:ascii="Symbol" w:hAnsi="Symbol"/>
      <w:color w:val="008000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  <w:sz w:val="20"/>
    </w:rPr>
  </w:style>
  <w:style w:type="character" w:customStyle="1" w:styleId="WW8Num3z1">
    <w:name w:val="WW8Num3z1"/>
    <w:rPr>
      <w:rFonts w:ascii="Courier New" w:hAnsi="Courier New"/>
      <w:sz w:val="20"/>
    </w:rPr>
  </w:style>
  <w:style w:type="character" w:customStyle="1" w:styleId="WW8Num3z2">
    <w:name w:val="WW8Num3z2"/>
    <w:rPr>
      <w:rFonts w:ascii="Wingdings" w:hAnsi="Wingdings"/>
      <w:sz w:val="20"/>
    </w:rPr>
  </w:style>
  <w:style w:type="character" w:customStyle="1" w:styleId="Fuente20de20prrafo20predeter">
    <w:name w:val="Fuente_20_de_20_párrafo_20_predeter."/>
  </w:style>
  <w:style w:type="character" w:customStyle="1" w:styleId="Carcter20de20texto20en20negrita">
    <w:name w:val="Carácter_20_de_20_texto_20_en_20_negrita"/>
    <w:rPr>
      <w:rFonts w:ascii="Century Gothic" w:hAnsi="Century Gothic"/>
      <w:b/>
      <w:sz w:val="18"/>
      <w:lang w:val="es-ES" w:bidi="es-ES"/>
    </w:rPr>
  </w:style>
  <w:style w:type="character" w:customStyle="1" w:styleId="Internet20link">
    <w:name w:val="Internet_20_link"/>
    <w:rPr>
      <w:color w:val="0000FF"/>
      <w:u w:val="single"/>
    </w:rPr>
  </w:style>
  <w:style w:type="character" w:customStyle="1" w:styleId="Text20Char">
    <w:name w:val="Text_20_Char"/>
    <w:rPr>
      <w:rFonts w:ascii="Century Gothic" w:hAnsi="Century Gothic" w:cs="Century Gothic"/>
      <w:sz w:val="18"/>
      <w:lang w:bidi="es-ES"/>
    </w:rPr>
  </w:style>
  <w:style w:type="character" w:customStyle="1" w:styleId="apple-converted-space">
    <w:name w:val="apple-converted-space"/>
  </w:style>
  <w:style w:type="character" w:customStyle="1" w:styleId="Strong20Emphasis">
    <w:name w:val="Strong_20_Emphasis"/>
    <w:rPr>
      <w:b/>
    </w:rPr>
  </w:style>
  <w:style w:type="paragraph" w:customStyle="1" w:styleId="MP1">
    <w:name w:val="MP1"/>
    <w:basedOn w:val="Encabezado"/>
  </w:style>
  <w:style w:type="paragraph" w:customStyle="1" w:styleId="MP2">
    <w:name w:val="MP2"/>
    <w:basedOn w:val="Encabezado"/>
    <w:rPr>
      <w:color w:val="008000"/>
      <w:lang w:val="es-ES"/>
    </w:rPr>
  </w:style>
  <w:style w:type="character" w:customStyle="1" w:styleId="MT1">
    <w:name w:val="MT1"/>
    <w:rPr>
      <w:lang w:val="es-ES"/>
    </w:rPr>
  </w:style>
  <w:style w:type="character" w:customStyle="1" w:styleId="MT2">
    <w:name w:val="MT2"/>
    <w:rPr>
      <w:color w:val="008000"/>
      <w:lang w:val="es-ES"/>
    </w:rPr>
  </w:style>
  <w:style w:type="character" w:customStyle="1" w:styleId="MT3">
    <w:name w:val="MT3"/>
    <w:rPr>
      <w:lang w:val="es-ES" w:bidi="ar-SA"/>
    </w:rPr>
  </w:style>
  <w:style w:type="paragraph" w:customStyle="1" w:styleId="hfMP1">
    <w:name w:val="hfMP1"/>
    <w:basedOn w:val="Encabezado"/>
  </w:style>
  <w:style w:type="paragraph" w:customStyle="1" w:styleId="hfMP2">
    <w:name w:val="hfMP2"/>
    <w:basedOn w:val="Encabezado"/>
    <w:rPr>
      <w:color w:val="008000"/>
      <w:lang w:val="es-ES"/>
    </w:rPr>
  </w:style>
  <w:style w:type="paragraph" w:customStyle="1" w:styleId="hfMP20">
    <w:name w:val="hfMP2"/>
    <w:basedOn w:val="Encabezado"/>
    <w:rPr>
      <w:color w:val="008000"/>
      <w:lang w:val="es-ES"/>
    </w:rPr>
  </w:style>
  <w:style w:type="paragraph" w:customStyle="1" w:styleId="hfMP21">
    <w:name w:val="hfMP2"/>
    <w:basedOn w:val="Encabezado"/>
    <w:rPr>
      <w:color w:val="008000"/>
      <w:lang w:val="es-ES"/>
    </w:rPr>
  </w:style>
  <w:style w:type="paragraph" w:customStyle="1" w:styleId="hfMP22">
    <w:name w:val="hfMP2"/>
    <w:basedOn w:val="Encabezado"/>
    <w:rPr>
      <w:color w:val="008000"/>
      <w:lang w:val="es-ES"/>
    </w:rPr>
  </w:style>
  <w:style w:type="paragraph" w:customStyle="1" w:styleId="hfMP23">
    <w:name w:val="hfMP2"/>
    <w:basedOn w:val="Encabezado"/>
    <w:rPr>
      <w:color w:val="008000"/>
      <w:lang w:val="es-ES"/>
    </w:rPr>
  </w:style>
  <w:style w:type="paragraph" w:customStyle="1" w:styleId="hfMP10">
    <w:name w:val="hfMP1"/>
    <w:basedOn w:val="Encabezado"/>
  </w:style>
  <w:style w:type="paragraph" w:customStyle="1" w:styleId="P1">
    <w:name w:val="P1"/>
    <w:basedOn w:val="Encabezado"/>
  </w:style>
  <w:style w:type="paragraph" w:customStyle="1" w:styleId="P2">
    <w:name w:val="P2"/>
    <w:basedOn w:val="Encabezado"/>
    <w:rPr>
      <w:color w:val="008000"/>
      <w:lang w:val="es-ES"/>
    </w:rPr>
  </w:style>
  <w:style w:type="paragraph" w:customStyle="1" w:styleId="P3">
    <w:name w:val="P3"/>
    <w:basedOn w:val="Subttulo1"/>
    <w:pPr>
      <w:spacing w:after="120"/>
      <w:jc w:val="both"/>
    </w:pPr>
  </w:style>
  <w:style w:type="paragraph" w:customStyle="1" w:styleId="P4">
    <w:name w:val="P4"/>
    <w:basedOn w:val="Subttulo1"/>
    <w:pPr>
      <w:spacing w:after="120"/>
      <w:ind w:left="719"/>
      <w:jc w:val="both"/>
    </w:pPr>
    <w:rPr>
      <w:color w:val="008000"/>
    </w:rPr>
  </w:style>
  <w:style w:type="paragraph" w:customStyle="1" w:styleId="P7">
    <w:name w:val="P7"/>
    <w:basedOn w:val="Texto"/>
    <w:pPr>
      <w:spacing w:after="120" w:line="360" w:lineRule="auto"/>
      <w:jc w:val="both"/>
    </w:pPr>
  </w:style>
  <w:style w:type="paragraph" w:customStyle="1" w:styleId="P8">
    <w:name w:val="P8"/>
    <w:basedOn w:val="Default20Text"/>
    <w:rPr>
      <w:lang w:val="es-ES"/>
    </w:rPr>
  </w:style>
  <w:style w:type="paragraph" w:customStyle="1" w:styleId="P9">
    <w:name w:val="P9"/>
    <w:basedOn w:val="Default20Text"/>
    <w:pPr>
      <w:spacing w:line="360" w:lineRule="auto"/>
      <w:ind w:right="4"/>
      <w:jc w:val="both"/>
      <w:textAlignment w:val="baseline"/>
    </w:pPr>
  </w:style>
  <w:style w:type="character" w:customStyle="1" w:styleId="T1">
    <w:name w:val="T1"/>
    <w:rPr>
      <w:lang w:val="es-ES"/>
    </w:rPr>
  </w:style>
  <w:style w:type="character" w:customStyle="1" w:styleId="T2">
    <w:name w:val="T2"/>
    <w:rPr>
      <w:lang w:val="es-ES" w:bidi="ar-SA"/>
    </w:rPr>
  </w:style>
  <w:style w:type="character" w:customStyle="1" w:styleId="T3">
    <w:name w:val="T3"/>
    <w:rPr>
      <w:color w:val="008000"/>
    </w:rPr>
  </w:style>
  <w:style w:type="character" w:customStyle="1" w:styleId="T4">
    <w:name w:val="T4"/>
    <w:rPr>
      <w:color w:val="008000"/>
      <w:lang w:val="es-ES"/>
    </w:rPr>
  </w:style>
  <w:style w:type="character" w:customStyle="1" w:styleId="T5">
    <w:name w:val="T5"/>
    <w:rPr>
      <w:sz w:val="22"/>
    </w:rPr>
  </w:style>
  <w:style w:type="character" w:customStyle="1" w:styleId="T6">
    <w:name w:val="T6"/>
    <w:rPr>
      <w:b w:val="0"/>
      <w:sz w:val="22"/>
    </w:rPr>
  </w:style>
  <w:style w:type="character" w:customStyle="1" w:styleId="T7">
    <w:name w:val="T7"/>
    <w:rPr>
      <w:b w:val="0"/>
      <w:sz w:val="22"/>
      <w:lang w:bidi="ar-SA"/>
    </w:rPr>
  </w:style>
  <w:style w:type="character" w:customStyle="1" w:styleId="T8">
    <w:name w:val="T8"/>
    <w:rPr>
      <w:b w:val="0"/>
      <w:spacing w:val="0"/>
      <w:sz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B2716"/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B2716"/>
    <w:rPr>
      <w:rFonts w:ascii="Tahoma" w:hAnsi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5E1E25"/>
    <w:rPr>
      <w:color w:val="0000FF" w:themeColor="hyperlink"/>
      <w:u w:val="singl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E7B28"/>
    <w:rPr>
      <w:rFonts w:ascii="Century Gothic" w:eastAsia="Times New Roman" w:hAnsi="Century Gothic" w:cs="Century Gothic"/>
      <w:spacing w:val="-5"/>
      <w:sz w:val="18"/>
      <w:lang w:bidi="es-ES"/>
    </w:rPr>
  </w:style>
  <w:style w:type="character" w:customStyle="1" w:styleId="Carcterdetextoennegrita">
    <w:name w:val="Carácter de texto en negrita"/>
    <w:link w:val="BoldText"/>
    <w:locked/>
    <w:rsid w:val="005E7B28"/>
    <w:rPr>
      <w:rFonts w:ascii="Century Gothic" w:hAnsi="Century Gothic"/>
      <w:b/>
      <w:sz w:val="18"/>
      <w:szCs w:val="18"/>
      <w:lang w:bidi="es-ES"/>
    </w:rPr>
  </w:style>
  <w:style w:type="character" w:customStyle="1" w:styleId="TextChar">
    <w:name w:val="Text Char"/>
    <w:link w:val="Texto"/>
    <w:locked/>
    <w:rsid w:val="005E7B28"/>
    <w:rPr>
      <w:rFonts w:ascii="Century Gothic" w:eastAsia="Times New Roman" w:hAnsi="Century Gothic" w:cs="Century Gothic"/>
      <w:sz w:val="18"/>
      <w:lang w:val="es-ES" w:bidi="es-ES"/>
    </w:rPr>
  </w:style>
  <w:style w:type="paragraph" w:customStyle="1" w:styleId="BoldText">
    <w:name w:val="Bold Text"/>
    <w:basedOn w:val="Normal"/>
    <w:link w:val="Carcterdetextoennegrita"/>
    <w:rsid w:val="005E7B28"/>
    <w:rPr>
      <w:rFonts w:ascii="Century Gothic" w:hAnsi="Century Gothic"/>
      <w:b/>
      <w:sz w:val="18"/>
      <w:szCs w:val="18"/>
      <w:lang w:bidi="es-ES"/>
    </w:rPr>
  </w:style>
  <w:style w:type="paragraph" w:styleId="NormalWeb">
    <w:name w:val="Normal (Web)"/>
    <w:basedOn w:val="Normal"/>
    <w:uiPriority w:val="99"/>
    <w:unhideWhenUsed/>
    <w:rsid w:val="005E7B28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  <w:style w:type="paragraph" w:customStyle="1" w:styleId="xmsonormal">
    <w:name w:val="x_msonormal"/>
    <w:basedOn w:val="Normal"/>
    <w:rsid w:val="009C6D39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33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8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49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267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8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17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97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2.xml" Type="http://schemas.openxmlformats.org/officeDocument/2006/relationships/header"/><Relationship Id="rId11" Target="footer2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footer2.xml.rels><?xml version="1.0" encoding="UTF-8" standalone="no"?><Relationships xmlns="http://schemas.openxmlformats.org/package/2006/relationships"><Relationship Id="rId1" Target="media/image2.png" Type="http://schemas.openxmlformats.org/officeDocument/2006/relationships/image"/></Relationships>
</file>

<file path=word/_rels/header1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g" Type="http://schemas.openxmlformats.org/officeDocument/2006/relationships/imag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32652-7F76-4847-AD18-DC152297E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398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2021-01-22T12:41:00Z</dcterms:created>
  <cp:lastPrinted>2018-02-07T10:15:00Z</cp:lastPrinted>
  <dcterms:modified xsi:type="dcterms:W3CDTF">2021-01-22T12:41:00Z</dcterms:modified>
  <cp:revision>2</cp:revision>
</cp:coreProperties>
</file>