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CC149" w14:textId="6E5790FD" w:rsidR="0088655A" w:rsidRDefault="00FD00E1" w:rsidP="008425E3">
      <w:pPr>
        <w:pStyle w:val="Ttulo1"/>
        <w:spacing w:before="480"/>
        <w:ind w:left="1440" w:hanging="144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6741E8">
      <w:pPr>
        <w:ind w:left="720" w:hanging="720"/>
      </w:pPr>
    </w:p>
    <w:p w14:paraId="5C7CC14B" w14:textId="77777777" w:rsidR="00D21143" w:rsidRPr="004E2659" w:rsidRDefault="00D21143" w:rsidP="004E2659"/>
    <w:p w14:paraId="25DAA6A2" w14:textId="78FD5394" w:rsidR="00A07DDB" w:rsidRPr="00A10A9A" w:rsidRDefault="00A07DDB" w:rsidP="00604EDA">
      <w:pPr>
        <w:pStyle w:val="Ttulo3"/>
        <w:spacing w:after="480"/>
        <w:ind w:right="-164"/>
        <w:jc w:val="both"/>
        <w:rPr>
          <w:color w:val="008000"/>
          <w:sz w:val="44"/>
          <w:szCs w:val="44"/>
        </w:rPr>
      </w:pPr>
      <w:r w:rsidRPr="00A10A9A">
        <w:rPr>
          <w:color w:val="008000"/>
          <w:sz w:val="44"/>
          <w:szCs w:val="44"/>
        </w:rPr>
        <w:t>El Corte Inglés</w:t>
      </w:r>
      <w:r w:rsidR="0065386B" w:rsidRPr="00A10A9A">
        <w:rPr>
          <w:color w:val="008000"/>
          <w:sz w:val="44"/>
          <w:szCs w:val="44"/>
        </w:rPr>
        <w:t xml:space="preserve"> instala </w:t>
      </w:r>
      <w:r w:rsidR="00910836" w:rsidRPr="00A10A9A">
        <w:rPr>
          <w:color w:val="008000"/>
          <w:sz w:val="44"/>
          <w:szCs w:val="44"/>
        </w:rPr>
        <w:t>l</w:t>
      </w:r>
      <w:r w:rsidR="00A10A9A" w:rsidRPr="00A10A9A">
        <w:rPr>
          <w:color w:val="008000"/>
          <w:sz w:val="44"/>
          <w:szCs w:val="44"/>
        </w:rPr>
        <w:t>a</w:t>
      </w:r>
      <w:r w:rsidR="00603ABF" w:rsidRPr="00A10A9A">
        <w:rPr>
          <w:color w:val="008000"/>
          <w:sz w:val="44"/>
          <w:szCs w:val="44"/>
        </w:rPr>
        <w:t xml:space="preserve"> </w:t>
      </w:r>
      <w:r w:rsidR="00910836" w:rsidRPr="00A10A9A">
        <w:rPr>
          <w:color w:val="008000"/>
          <w:sz w:val="44"/>
          <w:szCs w:val="44"/>
        </w:rPr>
        <w:t>pop-</w:t>
      </w:r>
      <w:r w:rsidR="00636EB1" w:rsidRPr="00A10A9A">
        <w:rPr>
          <w:color w:val="008000"/>
          <w:sz w:val="44"/>
          <w:szCs w:val="44"/>
        </w:rPr>
        <w:t xml:space="preserve">up The </w:t>
      </w:r>
      <w:r w:rsidR="0065386B" w:rsidRPr="00A10A9A">
        <w:rPr>
          <w:color w:val="008000"/>
          <w:sz w:val="44"/>
          <w:szCs w:val="44"/>
        </w:rPr>
        <w:t xml:space="preserve">Music Box en el festival </w:t>
      </w:r>
      <w:r w:rsidR="00D30B36" w:rsidRPr="00A10A9A">
        <w:rPr>
          <w:color w:val="008000"/>
          <w:sz w:val="44"/>
          <w:szCs w:val="44"/>
        </w:rPr>
        <w:t xml:space="preserve">Noches </w:t>
      </w:r>
      <w:r w:rsidR="00776C05">
        <w:rPr>
          <w:color w:val="008000"/>
          <w:sz w:val="44"/>
          <w:szCs w:val="44"/>
        </w:rPr>
        <w:t>d</w:t>
      </w:r>
      <w:r w:rsidR="00D30B36" w:rsidRPr="00A10A9A">
        <w:rPr>
          <w:color w:val="008000"/>
          <w:sz w:val="44"/>
          <w:szCs w:val="44"/>
        </w:rPr>
        <w:t>el Botánico</w:t>
      </w:r>
    </w:p>
    <w:p w14:paraId="2413C48B" w14:textId="1C689144" w:rsidR="00604EDA" w:rsidRDefault="00604EDA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Corte Inglés </w:t>
      </w:r>
      <w:r w:rsidR="00782817" w:rsidRPr="00A10A9A">
        <w:rPr>
          <w:color w:val="008000"/>
          <w:sz w:val="20"/>
          <w:szCs w:val="20"/>
        </w:rPr>
        <w:t>patrocina</w:t>
      </w:r>
      <w:r w:rsidRPr="00A10A9A">
        <w:rPr>
          <w:color w:val="008000"/>
          <w:sz w:val="20"/>
          <w:szCs w:val="20"/>
        </w:rPr>
        <w:t xml:space="preserve"> </w:t>
      </w:r>
      <w:r w:rsidR="00782817" w:rsidRPr="00A10A9A">
        <w:rPr>
          <w:color w:val="008000"/>
          <w:sz w:val="20"/>
          <w:szCs w:val="20"/>
        </w:rPr>
        <w:t>por tercer año</w:t>
      </w:r>
      <w:r w:rsidR="008D6190">
        <w:rPr>
          <w:color w:val="008000"/>
          <w:sz w:val="20"/>
          <w:szCs w:val="20"/>
        </w:rPr>
        <w:t xml:space="preserve"> consecutivo</w:t>
      </w:r>
      <w:r w:rsidR="00782817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el festival</w:t>
      </w:r>
      <w:r w:rsidR="00882B3D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Noches del Botánico</w:t>
      </w:r>
      <w:r w:rsidR="003552E2">
        <w:rPr>
          <w:color w:val="008000"/>
          <w:sz w:val="20"/>
          <w:szCs w:val="20"/>
        </w:rPr>
        <w:t xml:space="preserve">, que se </w:t>
      </w:r>
      <w:r w:rsidR="00E53F99">
        <w:rPr>
          <w:color w:val="008000"/>
          <w:sz w:val="20"/>
          <w:szCs w:val="20"/>
        </w:rPr>
        <w:t>celebra</w:t>
      </w:r>
      <w:r w:rsidR="003552E2">
        <w:rPr>
          <w:color w:val="008000"/>
          <w:sz w:val="20"/>
          <w:szCs w:val="20"/>
        </w:rPr>
        <w:t xml:space="preserve"> del 4</w:t>
      </w:r>
      <w:r w:rsidR="008D6190">
        <w:rPr>
          <w:color w:val="008000"/>
          <w:sz w:val="20"/>
          <w:szCs w:val="20"/>
        </w:rPr>
        <w:t xml:space="preserve"> de junio al 31</w:t>
      </w:r>
      <w:r>
        <w:rPr>
          <w:color w:val="008000"/>
          <w:sz w:val="20"/>
          <w:szCs w:val="20"/>
        </w:rPr>
        <w:t xml:space="preserve"> de julio en el Real Jardín Botánico Alfonso XIII de la Universidad Complutense de Madrid.</w:t>
      </w:r>
    </w:p>
    <w:p w14:paraId="7870405A" w14:textId="4A2FCC97" w:rsidR="006537A5" w:rsidRDefault="004C6829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Con motivo del festival, </w:t>
      </w:r>
      <w:proofErr w:type="spellStart"/>
      <w:r w:rsidR="005D0E97">
        <w:rPr>
          <w:color w:val="008000"/>
          <w:sz w:val="20"/>
          <w:szCs w:val="20"/>
        </w:rPr>
        <w:t>The</w:t>
      </w:r>
      <w:proofErr w:type="spellEnd"/>
      <w:r w:rsidR="0065386B">
        <w:rPr>
          <w:color w:val="008000"/>
          <w:sz w:val="20"/>
          <w:szCs w:val="20"/>
        </w:rPr>
        <w:t xml:space="preserve"> </w:t>
      </w:r>
      <w:proofErr w:type="spellStart"/>
      <w:r w:rsidR="0065386B">
        <w:rPr>
          <w:color w:val="008000"/>
          <w:sz w:val="20"/>
          <w:szCs w:val="20"/>
        </w:rPr>
        <w:t>Music</w:t>
      </w:r>
      <w:proofErr w:type="spellEnd"/>
      <w:r w:rsidR="0065386B">
        <w:rPr>
          <w:color w:val="008000"/>
          <w:sz w:val="20"/>
          <w:szCs w:val="20"/>
        </w:rPr>
        <w:t xml:space="preserve"> Box</w:t>
      </w:r>
      <w:r w:rsidR="005220EE">
        <w:rPr>
          <w:color w:val="008000"/>
          <w:sz w:val="20"/>
          <w:szCs w:val="20"/>
        </w:rPr>
        <w:t xml:space="preserve"> </w:t>
      </w:r>
      <w:proofErr w:type="spellStart"/>
      <w:r w:rsidR="005220EE">
        <w:rPr>
          <w:color w:val="008000"/>
          <w:sz w:val="20"/>
          <w:szCs w:val="20"/>
        </w:rPr>
        <w:t>by</w:t>
      </w:r>
      <w:proofErr w:type="spellEnd"/>
      <w:r w:rsidR="005220EE">
        <w:rPr>
          <w:color w:val="008000"/>
          <w:sz w:val="20"/>
          <w:szCs w:val="20"/>
        </w:rPr>
        <w:t xml:space="preserve"> El Corte Inglés regresa con </w:t>
      </w:r>
      <w:r w:rsidR="005D0E97">
        <w:rPr>
          <w:color w:val="008000"/>
          <w:sz w:val="20"/>
          <w:szCs w:val="20"/>
        </w:rPr>
        <w:t xml:space="preserve">una </w:t>
      </w:r>
      <w:r w:rsidR="0065386B">
        <w:rPr>
          <w:color w:val="008000"/>
          <w:sz w:val="20"/>
          <w:szCs w:val="20"/>
        </w:rPr>
        <w:t>selección</w:t>
      </w:r>
      <w:r w:rsidR="00846BD3">
        <w:rPr>
          <w:color w:val="008000"/>
          <w:sz w:val="20"/>
          <w:szCs w:val="20"/>
        </w:rPr>
        <w:t xml:space="preserve"> especial</w:t>
      </w:r>
      <w:r w:rsidR="0065386B">
        <w:rPr>
          <w:color w:val="008000"/>
          <w:sz w:val="20"/>
          <w:szCs w:val="20"/>
        </w:rPr>
        <w:t xml:space="preserve"> de </w:t>
      </w:r>
      <w:r w:rsidR="005D0E97">
        <w:rPr>
          <w:color w:val="008000"/>
          <w:sz w:val="20"/>
          <w:szCs w:val="20"/>
        </w:rPr>
        <w:t>vinilos</w:t>
      </w:r>
      <w:r w:rsidR="00DA1562">
        <w:rPr>
          <w:color w:val="008000"/>
          <w:sz w:val="20"/>
          <w:szCs w:val="20"/>
        </w:rPr>
        <w:t xml:space="preserve"> </w:t>
      </w:r>
      <w:r w:rsidR="00D0032A">
        <w:rPr>
          <w:color w:val="008000"/>
          <w:sz w:val="20"/>
          <w:szCs w:val="20"/>
        </w:rPr>
        <w:t>que responde a la variedad de estilos</w:t>
      </w:r>
      <w:r w:rsidR="00C03E0F">
        <w:rPr>
          <w:color w:val="008000"/>
          <w:sz w:val="20"/>
          <w:szCs w:val="20"/>
        </w:rPr>
        <w:t xml:space="preserve"> de los artistas que suelen actuar en este evento</w:t>
      </w:r>
      <w:r w:rsidR="004A050A">
        <w:rPr>
          <w:color w:val="008000"/>
          <w:sz w:val="20"/>
          <w:szCs w:val="20"/>
        </w:rPr>
        <w:t xml:space="preserve">. </w:t>
      </w:r>
    </w:p>
    <w:p w14:paraId="232C07BA" w14:textId="707EF439" w:rsidR="002A32E4" w:rsidRPr="005D0E97" w:rsidRDefault="00846BD3" w:rsidP="005D0E97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En esta ocasión</w:t>
      </w:r>
      <w:r w:rsidR="00424443">
        <w:rPr>
          <w:color w:val="008000"/>
          <w:sz w:val="20"/>
          <w:szCs w:val="20"/>
        </w:rPr>
        <w:t>, El Corte Inglés traza</w:t>
      </w:r>
      <w:r>
        <w:rPr>
          <w:color w:val="008000"/>
          <w:sz w:val="20"/>
          <w:szCs w:val="20"/>
        </w:rPr>
        <w:t xml:space="preserve"> también</w:t>
      </w:r>
      <w:r w:rsidR="0065386B">
        <w:rPr>
          <w:color w:val="008000"/>
          <w:sz w:val="20"/>
          <w:szCs w:val="20"/>
        </w:rPr>
        <w:t xml:space="preserve"> el camino inverso </w:t>
      </w:r>
      <w:r w:rsidR="00424443">
        <w:rPr>
          <w:color w:val="008000"/>
          <w:sz w:val="20"/>
          <w:szCs w:val="20"/>
        </w:rPr>
        <w:t xml:space="preserve">desde los jardines hasta sus tiendas </w:t>
      </w:r>
      <w:r w:rsidR="0065386B">
        <w:rPr>
          <w:color w:val="008000"/>
          <w:sz w:val="20"/>
          <w:szCs w:val="20"/>
        </w:rPr>
        <w:t>con</w:t>
      </w:r>
      <w:r w:rsidR="005D0E97">
        <w:rPr>
          <w:color w:val="008000"/>
          <w:sz w:val="20"/>
          <w:szCs w:val="20"/>
        </w:rPr>
        <w:t xml:space="preserve"> los</w:t>
      </w:r>
      <w:r w:rsidR="00424443">
        <w:rPr>
          <w:color w:val="008000"/>
          <w:sz w:val="20"/>
          <w:szCs w:val="20"/>
        </w:rPr>
        <w:t xml:space="preserve"> espacios</w:t>
      </w:r>
      <w:r w:rsidR="008C0B2B">
        <w:rPr>
          <w:color w:val="008000"/>
          <w:sz w:val="20"/>
          <w:szCs w:val="20"/>
        </w:rPr>
        <w:t xml:space="preserve"> “La música empieza aquí”</w:t>
      </w:r>
      <w:r w:rsidR="009553DE">
        <w:rPr>
          <w:color w:val="008000"/>
          <w:sz w:val="20"/>
          <w:szCs w:val="20"/>
        </w:rPr>
        <w:t>,</w:t>
      </w:r>
      <w:r w:rsidR="00380CD2">
        <w:rPr>
          <w:color w:val="008000"/>
          <w:sz w:val="20"/>
          <w:szCs w:val="20"/>
        </w:rPr>
        <w:t xml:space="preserve"> disponibles e</w:t>
      </w:r>
      <w:r w:rsidR="009553DE">
        <w:rPr>
          <w:color w:val="008000"/>
          <w:sz w:val="20"/>
          <w:szCs w:val="20"/>
        </w:rPr>
        <w:t xml:space="preserve">n </w:t>
      </w:r>
      <w:r w:rsidR="00344A16">
        <w:rPr>
          <w:color w:val="008000"/>
          <w:sz w:val="20"/>
          <w:szCs w:val="20"/>
        </w:rPr>
        <w:t xml:space="preserve">los centros de </w:t>
      </w:r>
      <w:r w:rsidR="00156A9D">
        <w:rPr>
          <w:color w:val="008000"/>
          <w:sz w:val="20"/>
          <w:szCs w:val="20"/>
        </w:rPr>
        <w:t xml:space="preserve">El Corte Inglés de </w:t>
      </w:r>
      <w:r w:rsidR="00344A16">
        <w:rPr>
          <w:color w:val="008000"/>
          <w:sz w:val="20"/>
          <w:szCs w:val="20"/>
        </w:rPr>
        <w:t xml:space="preserve">Castellana, Princesa, Goya, Pozuelo y Callao (Madrid). </w:t>
      </w:r>
    </w:p>
    <w:p w14:paraId="4489BC7F" w14:textId="77777777" w:rsidR="00603ABF" w:rsidRDefault="00603ABF" w:rsidP="002A32E4">
      <w:pPr>
        <w:pStyle w:val="Subttulo1"/>
        <w:spacing w:before="240" w:after="120" w:line="360" w:lineRule="auto"/>
        <w:jc w:val="both"/>
        <w:rPr>
          <w:b/>
          <w:i w:val="0"/>
          <w:color w:val="auto"/>
          <w:spacing w:val="0"/>
        </w:rPr>
      </w:pPr>
    </w:p>
    <w:p w14:paraId="24AEA7BD" w14:textId="55B1DA38" w:rsidR="005D0E97" w:rsidRDefault="000B5A30" w:rsidP="002A32E4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DA1562">
        <w:rPr>
          <w:b/>
          <w:i w:val="0"/>
          <w:color w:val="auto"/>
          <w:spacing w:val="0"/>
        </w:rPr>
        <w:t>4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6537A5">
        <w:rPr>
          <w:b/>
          <w:i w:val="0"/>
          <w:color w:val="auto"/>
          <w:spacing w:val="0"/>
        </w:rPr>
        <w:t>junio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D30B36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F17B8C">
        <w:rPr>
          <w:i w:val="0"/>
          <w:color w:val="auto"/>
          <w:spacing w:val="0"/>
        </w:rPr>
        <w:t>El Corte Inglés</w:t>
      </w:r>
      <w:r w:rsidR="00846BD3">
        <w:rPr>
          <w:i w:val="0"/>
          <w:color w:val="auto"/>
          <w:spacing w:val="0"/>
        </w:rPr>
        <w:t>,</w:t>
      </w:r>
      <w:r w:rsidR="00F17B8C">
        <w:rPr>
          <w:i w:val="0"/>
          <w:color w:val="auto"/>
          <w:spacing w:val="0"/>
        </w:rPr>
        <w:t xml:space="preserve"> </w:t>
      </w:r>
      <w:r w:rsidR="00636EB1" w:rsidRPr="00A10A9A">
        <w:rPr>
          <w:i w:val="0"/>
          <w:color w:val="auto"/>
          <w:spacing w:val="0"/>
        </w:rPr>
        <w:t>p</w:t>
      </w:r>
      <w:r w:rsidR="00595D2D" w:rsidRPr="00A10A9A">
        <w:rPr>
          <w:i w:val="0"/>
          <w:color w:val="auto"/>
          <w:spacing w:val="0"/>
        </w:rPr>
        <w:t>a</w:t>
      </w:r>
      <w:r w:rsidR="00636EB1" w:rsidRPr="00A10A9A">
        <w:rPr>
          <w:i w:val="0"/>
          <w:color w:val="auto"/>
          <w:spacing w:val="0"/>
        </w:rPr>
        <w:t>trocina</w:t>
      </w:r>
      <w:r w:rsidR="00846BD3" w:rsidRPr="00A10A9A">
        <w:rPr>
          <w:i w:val="0"/>
          <w:color w:val="auto"/>
          <w:spacing w:val="0"/>
        </w:rPr>
        <w:t>dor</w:t>
      </w:r>
      <w:r w:rsidR="00595D2D" w:rsidRPr="00A10A9A">
        <w:rPr>
          <w:i w:val="0"/>
          <w:color w:val="auto"/>
          <w:spacing w:val="0"/>
        </w:rPr>
        <w:t xml:space="preserve"> </w:t>
      </w:r>
      <w:r w:rsidR="00846BD3" w:rsidRPr="00A10A9A">
        <w:rPr>
          <w:i w:val="0"/>
          <w:color w:val="auto"/>
          <w:spacing w:val="0"/>
        </w:rPr>
        <w:t xml:space="preserve">oficial de </w:t>
      </w:r>
      <w:r w:rsidR="00595D2D" w:rsidRPr="00A10A9A">
        <w:rPr>
          <w:i w:val="0"/>
          <w:color w:val="auto"/>
          <w:spacing w:val="0"/>
        </w:rPr>
        <w:t>Noches del Botánic</w:t>
      </w:r>
      <w:r w:rsidR="00156A9D" w:rsidRPr="00A10A9A">
        <w:rPr>
          <w:i w:val="0"/>
          <w:color w:val="auto"/>
          <w:spacing w:val="0"/>
        </w:rPr>
        <w:t>o</w:t>
      </w:r>
      <w:r w:rsidR="00846BD3" w:rsidRPr="00A10A9A">
        <w:rPr>
          <w:i w:val="0"/>
          <w:color w:val="auto"/>
          <w:spacing w:val="0"/>
        </w:rPr>
        <w:t xml:space="preserve"> por tercer año consecutivo</w:t>
      </w:r>
      <w:r w:rsidR="00846BD3">
        <w:rPr>
          <w:i w:val="0"/>
          <w:color w:val="auto"/>
          <w:spacing w:val="0"/>
        </w:rPr>
        <w:t xml:space="preserve">, </w:t>
      </w:r>
      <w:r w:rsidR="00B32F43">
        <w:rPr>
          <w:i w:val="0"/>
          <w:color w:val="auto"/>
          <w:spacing w:val="0"/>
        </w:rPr>
        <w:t>coloca en</w:t>
      </w:r>
      <w:r w:rsidR="00846BD3">
        <w:rPr>
          <w:i w:val="0"/>
          <w:color w:val="auto"/>
          <w:spacing w:val="0"/>
        </w:rPr>
        <w:t xml:space="preserve"> el festival</w:t>
      </w:r>
      <w:r w:rsidR="00436D78">
        <w:rPr>
          <w:i w:val="0"/>
          <w:color w:val="auto"/>
          <w:spacing w:val="0"/>
        </w:rPr>
        <w:t xml:space="preserve"> madrileño</w:t>
      </w:r>
      <w:r w:rsidR="00846BD3">
        <w:rPr>
          <w:i w:val="0"/>
          <w:color w:val="auto"/>
          <w:spacing w:val="0"/>
        </w:rPr>
        <w:t xml:space="preserve"> </w:t>
      </w:r>
      <w:r w:rsidR="00A10A9A">
        <w:rPr>
          <w:i w:val="0"/>
          <w:color w:val="auto"/>
          <w:spacing w:val="0"/>
        </w:rPr>
        <w:t>la</w:t>
      </w:r>
      <w:r w:rsidR="00910836">
        <w:rPr>
          <w:i w:val="0"/>
          <w:color w:val="auto"/>
          <w:spacing w:val="0"/>
        </w:rPr>
        <w:t xml:space="preserve"> pop-up exclusiv</w:t>
      </w:r>
      <w:r w:rsidR="00A70980">
        <w:rPr>
          <w:i w:val="0"/>
          <w:color w:val="auto"/>
          <w:spacing w:val="0"/>
        </w:rPr>
        <w:t>a</w:t>
      </w:r>
      <w:r w:rsidR="00910836">
        <w:rPr>
          <w:i w:val="0"/>
          <w:color w:val="auto"/>
          <w:spacing w:val="0"/>
        </w:rPr>
        <w:t xml:space="preserve"> </w:t>
      </w:r>
      <w:r w:rsidR="00846BD3">
        <w:rPr>
          <w:i w:val="0"/>
          <w:color w:val="auto"/>
          <w:spacing w:val="0"/>
        </w:rPr>
        <w:t>The Music Box</w:t>
      </w:r>
      <w:r w:rsidR="00DA1562">
        <w:rPr>
          <w:i w:val="0"/>
          <w:color w:val="auto"/>
          <w:spacing w:val="0"/>
        </w:rPr>
        <w:t>, una caseta en la que se respira música</w:t>
      </w:r>
      <w:r w:rsidR="00206BBF">
        <w:rPr>
          <w:i w:val="0"/>
          <w:color w:val="auto"/>
          <w:spacing w:val="0"/>
        </w:rPr>
        <w:t>.</w:t>
      </w:r>
      <w:r w:rsidR="00DA1562">
        <w:rPr>
          <w:i w:val="0"/>
          <w:color w:val="auto"/>
          <w:spacing w:val="0"/>
        </w:rPr>
        <w:t xml:space="preserve"> Este espacio </w:t>
      </w:r>
      <w:r w:rsidR="00206BBF">
        <w:rPr>
          <w:i w:val="0"/>
          <w:color w:val="auto"/>
          <w:spacing w:val="0"/>
        </w:rPr>
        <w:t>presenta</w:t>
      </w:r>
      <w:r w:rsidR="005D0E97">
        <w:rPr>
          <w:i w:val="0"/>
          <w:color w:val="auto"/>
          <w:spacing w:val="0"/>
        </w:rPr>
        <w:t xml:space="preserve"> una selección</w:t>
      </w:r>
      <w:r w:rsidR="00846BD3">
        <w:rPr>
          <w:i w:val="0"/>
          <w:color w:val="auto"/>
          <w:spacing w:val="0"/>
        </w:rPr>
        <w:t xml:space="preserve"> especial</w:t>
      </w:r>
      <w:r w:rsidR="005D0E97">
        <w:rPr>
          <w:i w:val="0"/>
          <w:color w:val="auto"/>
          <w:spacing w:val="0"/>
        </w:rPr>
        <w:t xml:space="preserve"> </w:t>
      </w:r>
      <w:r w:rsidR="00F01437">
        <w:rPr>
          <w:i w:val="0"/>
          <w:color w:val="auto"/>
          <w:spacing w:val="0"/>
        </w:rPr>
        <w:t xml:space="preserve">de vinilos de distintos géneros, acorde a la variedad de estilos de los artistas que suelen actuar en </w:t>
      </w:r>
      <w:r w:rsidR="006A5F1D">
        <w:rPr>
          <w:i w:val="0"/>
          <w:color w:val="auto"/>
          <w:spacing w:val="0"/>
        </w:rPr>
        <w:t>este</w:t>
      </w:r>
      <w:r w:rsidR="00F01437">
        <w:rPr>
          <w:i w:val="0"/>
          <w:color w:val="auto"/>
          <w:spacing w:val="0"/>
        </w:rPr>
        <w:t xml:space="preserve"> evento.</w:t>
      </w:r>
      <w:r w:rsidR="005D0E97">
        <w:rPr>
          <w:i w:val="0"/>
          <w:color w:val="auto"/>
          <w:spacing w:val="0"/>
        </w:rPr>
        <w:t xml:space="preserve"> </w:t>
      </w:r>
      <w:r w:rsidR="00DA1562">
        <w:rPr>
          <w:i w:val="0"/>
          <w:color w:val="auto"/>
          <w:spacing w:val="0"/>
        </w:rPr>
        <w:t>The Music Box</w:t>
      </w:r>
      <w:r w:rsidR="00436D78">
        <w:rPr>
          <w:i w:val="0"/>
          <w:color w:val="auto"/>
          <w:spacing w:val="0"/>
        </w:rPr>
        <w:t xml:space="preserve"> brinda</w:t>
      </w:r>
      <w:r w:rsidR="00DA1562">
        <w:rPr>
          <w:i w:val="0"/>
          <w:color w:val="auto"/>
          <w:spacing w:val="0"/>
        </w:rPr>
        <w:t xml:space="preserve"> así</w:t>
      </w:r>
      <w:r w:rsidR="00436D78">
        <w:rPr>
          <w:i w:val="0"/>
          <w:color w:val="auto"/>
          <w:spacing w:val="0"/>
        </w:rPr>
        <w:t xml:space="preserve"> la oportunidad de </w:t>
      </w:r>
      <w:r w:rsidR="00DA1562">
        <w:rPr>
          <w:i w:val="0"/>
          <w:color w:val="auto"/>
          <w:spacing w:val="0"/>
        </w:rPr>
        <w:t>volver a casa</w:t>
      </w:r>
      <w:r w:rsidR="004A050A">
        <w:rPr>
          <w:i w:val="0"/>
          <w:color w:val="auto"/>
          <w:spacing w:val="0"/>
        </w:rPr>
        <w:t xml:space="preserve"> con un recuerdo especial d</w:t>
      </w:r>
      <w:r w:rsidR="001253FF">
        <w:rPr>
          <w:i w:val="0"/>
          <w:color w:val="auto"/>
          <w:spacing w:val="0"/>
        </w:rPr>
        <w:t>e</w:t>
      </w:r>
      <w:r w:rsidR="00436D78">
        <w:rPr>
          <w:i w:val="0"/>
          <w:color w:val="auto"/>
          <w:spacing w:val="0"/>
        </w:rPr>
        <w:t>l festival, que se celebra</w:t>
      </w:r>
      <w:r w:rsidR="00846BD3">
        <w:rPr>
          <w:i w:val="0"/>
          <w:color w:val="auto"/>
          <w:spacing w:val="0"/>
        </w:rPr>
        <w:t xml:space="preserve"> del 4 de junio al 31 de julio en el Real Jardín Botánico Alfonso XIII de la Universidad Complutense de Madrid.</w:t>
      </w:r>
    </w:p>
    <w:p w14:paraId="59F51A9F" w14:textId="068547E4" w:rsidR="00846BD3" w:rsidRDefault="00846BD3" w:rsidP="00846BD3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Noches del Botánico congrega este verano en Madrid un cartel de lujo con músicos de 28 nacionalidades. Nombres como Santana, Morrissey, Texas, Duncan Dhu, Gente de Zona, </w:t>
      </w:r>
      <w:proofErr w:type="spellStart"/>
      <w:r>
        <w:rPr>
          <w:i w:val="0"/>
          <w:color w:val="auto"/>
          <w:spacing w:val="0"/>
        </w:rPr>
        <w:t>Parc</w:t>
      </w:r>
      <w:r w:rsidR="006741E8">
        <w:rPr>
          <w:i w:val="0"/>
          <w:color w:val="auto"/>
          <w:spacing w:val="0"/>
        </w:rPr>
        <w:t>els</w:t>
      </w:r>
      <w:proofErr w:type="spellEnd"/>
      <w:r w:rsidR="006741E8">
        <w:rPr>
          <w:i w:val="0"/>
          <w:color w:val="auto"/>
          <w:spacing w:val="0"/>
        </w:rPr>
        <w:t xml:space="preserve">, </w:t>
      </w:r>
      <w:proofErr w:type="spellStart"/>
      <w:r w:rsidR="006741E8">
        <w:rPr>
          <w:i w:val="0"/>
          <w:color w:val="auto"/>
          <w:spacing w:val="0"/>
        </w:rPr>
        <w:t>Fangoria</w:t>
      </w:r>
      <w:proofErr w:type="spellEnd"/>
      <w:r w:rsidR="006741E8">
        <w:rPr>
          <w:i w:val="0"/>
          <w:color w:val="auto"/>
          <w:spacing w:val="0"/>
        </w:rPr>
        <w:t xml:space="preserve"> o </w:t>
      </w:r>
      <w:proofErr w:type="spellStart"/>
      <w:r w:rsidR="006741E8">
        <w:rPr>
          <w:i w:val="0"/>
          <w:color w:val="auto"/>
          <w:spacing w:val="0"/>
        </w:rPr>
        <w:t>Empire</w:t>
      </w:r>
      <w:proofErr w:type="spellEnd"/>
      <w:r w:rsidR="006741E8">
        <w:rPr>
          <w:i w:val="0"/>
          <w:color w:val="auto"/>
          <w:spacing w:val="0"/>
        </w:rPr>
        <w:t xml:space="preserve"> of </w:t>
      </w:r>
      <w:proofErr w:type="spellStart"/>
      <w:r w:rsidR="006741E8">
        <w:rPr>
          <w:i w:val="0"/>
          <w:color w:val="auto"/>
          <w:spacing w:val="0"/>
        </w:rPr>
        <w:t>the</w:t>
      </w:r>
      <w:proofErr w:type="spellEnd"/>
      <w:r w:rsidR="006741E8">
        <w:rPr>
          <w:i w:val="0"/>
          <w:color w:val="auto"/>
          <w:spacing w:val="0"/>
        </w:rPr>
        <w:t xml:space="preserve"> </w:t>
      </w:r>
      <w:proofErr w:type="spellStart"/>
      <w:r w:rsidR="006741E8">
        <w:rPr>
          <w:i w:val="0"/>
          <w:color w:val="auto"/>
          <w:spacing w:val="0"/>
        </w:rPr>
        <w:t>Sun</w:t>
      </w:r>
      <w:proofErr w:type="spellEnd"/>
      <w:r>
        <w:rPr>
          <w:i w:val="0"/>
          <w:color w:val="auto"/>
          <w:spacing w:val="0"/>
        </w:rPr>
        <w:t xml:space="preserve"> </w:t>
      </w:r>
      <w:r w:rsidR="00910836">
        <w:rPr>
          <w:i w:val="0"/>
          <w:color w:val="auto"/>
          <w:spacing w:val="0"/>
        </w:rPr>
        <w:t>son</w:t>
      </w:r>
      <w:r>
        <w:rPr>
          <w:i w:val="0"/>
          <w:color w:val="auto"/>
          <w:spacing w:val="0"/>
        </w:rPr>
        <w:t xml:space="preserve"> los encargados de inundar los jardines de música durante </w:t>
      </w:r>
      <w:r w:rsidR="00775AB4">
        <w:rPr>
          <w:i w:val="0"/>
          <w:color w:val="auto"/>
          <w:spacing w:val="0"/>
        </w:rPr>
        <w:t>52</w:t>
      </w:r>
      <w:r>
        <w:rPr>
          <w:i w:val="0"/>
          <w:color w:val="auto"/>
          <w:spacing w:val="0"/>
        </w:rPr>
        <w:t xml:space="preserve"> </w:t>
      </w:r>
      <w:r w:rsidR="00775AB4">
        <w:rPr>
          <w:i w:val="0"/>
          <w:color w:val="auto"/>
          <w:spacing w:val="0"/>
        </w:rPr>
        <w:t>noches</w:t>
      </w:r>
      <w:r>
        <w:rPr>
          <w:i w:val="0"/>
          <w:color w:val="auto"/>
          <w:spacing w:val="0"/>
        </w:rPr>
        <w:t>. El británico Van Morrison y sus emblemáticas “Gloria” o “Moondance” abrirán la temporada, con dos conciertos los días 4 y 5 de junio. El festival, galardonado como Mejor Evento del Año 2024</w:t>
      </w:r>
      <w:r w:rsidR="00FF3A76">
        <w:rPr>
          <w:i w:val="0"/>
          <w:color w:val="auto"/>
          <w:spacing w:val="0"/>
        </w:rPr>
        <w:t xml:space="preserve"> por la Academia de la Música de España</w:t>
      </w:r>
      <w:r>
        <w:rPr>
          <w:i w:val="0"/>
          <w:color w:val="auto"/>
          <w:spacing w:val="0"/>
        </w:rPr>
        <w:t xml:space="preserve">, ha </w:t>
      </w:r>
      <w:r w:rsidR="00292307">
        <w:rPr>
          <w:i w:val="0"/>
          <w:color w:val="auto"/>
          <w:spacing w:val="0"/>
        </w:rPr>
        <w:t>reunido</w:t>
      </w:r>
      <w:r>
        <w:rPr>
          <w:i w:val="0"/>
          <w:color w:val="auto"/>
          <w:spacing w:val="0"/>
        </w:rPr>
        <w:t xml:space="preserve"> ya a alrededor de 800.000 a</w:t>
      </w:r>
      <w:bookmarkStart w:id="0" w:name="_GoBack"/>
      <w:bookmarkEnd w:id="0"/>
      <w:r>
        <w:rPr>
          <w:i w:val="0"/>
          <w:color w:val="auto"/>
          <w:spacing w:val="0"/>
        </w:rPr>
        <w:t>sistentes y más de 500 artistas</w:t>
      </w:r>
      <w:r w:rsidR="00775AB4" w:rsidRPr="00775AB4">
        <w:rPr>
          <w:spacing w:val="0"/>
        </w:rPr>
        <w:t xml:space="preserve"> </w:t>
      </w:r>
      <w:r w:rsidR="00775AB4" w:rsidRPr="00775AB4">
        <w:rPr>
          <w:i w:val="0"/>
          <w:color w:val="auto"/>
          <w:spacing w:val="0"/>
        </w:rPr>
        <w:t>a lo largo de las ocho ediciones ya celebradas</w:t>
      </w:r>
      <w:r w:rsidR="00775AB4">
        <w:rPr>
          <w:i w:val="0"/>
          <w:color w:val="auto"/>
          <w:spacing w:val="0"/>
        </w:rPr>
        <w:t>.</w:t>
      </w:r>
    </w:p>
    <w:p w14:paraId="5876A753" w14:textId="0ABF354B" w:rsidR="00B70874" w:rsidRDefault="00603ABF" w:rsidP="002A32E4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lastRenderedPageBreak/>
        <w:t>La</w:t>
      </w:r>
      <w:r w:rsidR="005D0E97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gama</w:t>
      </w:r>
      <w:r w:rsidR="005D0E97">
        <w:rPr>
          <w:i w:val="0"/>
          <w:color w:val="auto"/>
          <w:spacing w:val="0"/>
        </w:rPr>
        <w:t xml:space="preserve"> musical de los vinilos</w:t>
      </w:r>
      <w:r w:rsidR="00846BD3">
        <w:rPr>
          <w:i w:val="0"/>
          <w:color w:val="auto"/>
          <w:spacing w:val="0"/>
        </w:rPr>
        <w:t xml:space="preserve"> disponibles en The Music Box</w:t>
      </w:r>
      <w:r w:rsidR="005D0E97">
        <w:rPr>
          <w:i w:val="0"/>
          <w:color w:val="auto"/>
          <w:spacing w:val="0"/>
        </w:rPr>
        <w:t xml:space="preserve"> incluye a los </w:t>
      </w:r>
      <w:r w:rsidR="00846BD3">
        <w:rPr>
          <w:i w:val="0"/>
          <w:color w:val="auto"/>
          <w:spacing w:val="0"/>
        </w:rPr>
        <w:t>artistas que actúan en Noches del Botánico y</w:t>
      </w:r>
      <w:r w:rsidR="00436D78">
        <w:rPr>
          <w:i w:val="0"/>
          <w:color w:val="auto"/>
          <w:spacing w:val="0"/>
        </w:rPr>
        <w:t xml:space="preserve"> a</w:t>
      </w:r>
      <w:r w:rsidR="00846BD3">
        <w:rPr>
          <w:i w:val="0"/>
          <w:color w:val="auto"/>
          <w:spacing w:val="0"/>
        </w:rPr>
        <w:t xml:space="preserve"> otros </w:t>
      </w:r>
      <w:r w:rsidR="005D0E97">
        <w:rPr>
          <w:i w:val="0"/>
          <w:color w:val="auto"/>
          <w:spacing w:val="0"/>
        </w:rPr>
        <w:t>grand</w:t>
      </w:r>
      <w:r w:rsidR="00830F93">
        <w:rPr>
          <w:i w:val="0"/>
          <w:color w:val="auto"/>
          <w:spacing w:val="0"/>
        </w:rPr>
        <w:t>es del indie y r</w:t>
      </w:r>
      <w:r w:rsidR="005D0E97">
        <w:rPr>
          <w:i w:val="0"/>
          <w:color w:val="auto"/>
          <w:spacing w:val="0"/>
        </w:rPr>
        <w:t>ock nacion</w:t>
      </w:r>
      <w:r w:rsidR="00D420AE">
        <w:rPr>
          <w:i w:val="0"/>
          <w:color w:val="auto"/>
          <w:spacing w:val="0"/>
        </w:rPr>
        <w:t>al e internacional,</w:t>
      </w:r>
      <w:r w:rsidR="005D0E97">
        <w:rPr>
          <w:i w:val="0"/>
          <w:color w:val="auto"/>
          <w:spacing w:val="0"/>
        </w:rPr>
        <w:t xml:space="preserve"> joyas clásicas</w:t>
      </w:r>
      <w:r w:rsidR="00D420AE">
        <w:rPr>
          <w:i w:val="0"/>
          <w:color w:val="auto"/>
          <w:spacing w:val="0"/>
        </w:rPr>
        <w:t>,</w:t>
      </w:r>
      <w:r w:rsidR="005D0E97">
        <w:rPr>
          <w:i w:val="0"/>
          <w:color w:val="auto"/>
          <w:spacing w:val="0"/>
        </w:rPr>
        <w:t xml:space="preserve"> </w:t>
      </w:r>
      <w:r w:rsidR="00D420AE">
        <w:rPr>
          <w:i w:val="0"/>
          <w:color w:val="auto"/>
          <w:spacing w:val="0"/>
        </w:rPr>
        <w:t>una amplia sección de flamenco y un apartado de soul, jazz, folk, regga</w:t>
      </w:r>
      <w:r w:rsidR="00D420AE" w:rsidRPr="004A050A">
        <w:rPr>
          <w:i w:val="0"/>
          <w:color w:val="auto"/>
          <w:spacing w:val="0"/>
        </w:rPr>
        <w:t xml:space="preserve">e y bossa nova, entre otros. </w:t>
      </w:r>
      <w:r w:rsidR="00B70874">
        <w:rPr>
          <w:i w:val="0"/>
          <w:color w:val="auto"/>
          <w:spacing w:val="0"/>
        </w:rPr>
        <w:t>Un espacio en el que descubrir nuevas ediciones y reediciones de álbumes en formato vinilo, así como selectos títulos importados.</w:t>
      </w:r>
    </w:p>
    <w:p w14:paraId="49C658C7" w14:textId="5AFDF9B6" w:rsidR="006B7204" w:rsidRDefault="00D420AE" w:rsidP="002A32E4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4A050A">
        <w:rPr>
          <w:i w:val="0"/>
          <w:color w:val="auto"/>
          <w:spacing w:val="0"/>
        </w:rPr>
        <w:t>Ejemplos destacables son</w:t>
      </w:r>
      <w:r w:rsidR="00910836" w:rsidRPr="004A050A">
        <w:rPr>
          <w:i w:val="0"/>
          <w:color w:val="auto"/>
          <w:spacing w:val="0"/>
        </w:rPr>
        <w:t xml:space="preserve"> algunos clásicos de siempre como “The Dark Side of the Moon” de Pink Floyd o “Moondance” de Van Morrison;</w:t>
      </w:r>
      <w:r w:rsidR="00DA1562" w:rsidRPr="004A050A">
        <w:rPr>
          <w:i w:val="0"/>
          <w:color w:val="auto"/>
          <w:spacing w:val="0"/>
        </w:rPr>
        <w:t xml:space="preserve"> sonidos más actuales como Zahara y su “Lento Ternura” o “Cowboys de la A3” de </w:t>
      </w:r>
      <w:proofErr w:type="spellStart"/>
      <w:r w:rsidR="00DA1562" w:rsidRPr="004A050A">
        <w:rPr>
          <w:i w:val="0"/>
          <w:color w:val="auto"/>
          <w:spacing w:val="0"/>
        </w:rPr>
        <w:t>Arde</w:t>
      </w:r>
      <w:proofErr w:type="spellEnd"/>
      <w:r w:rsidR="00DA1562" w:rsidRPr="004A050A">
        <w:rPr>
          <w:i w:val="0"/>
          <w:color w:val="auto"/>
          <w:spacing w:val="0"/>
        </w:rPr>
        <w:t xml:space="preserve"> Bogotá;</w:t>
      </w:r>
      <w:r w:rsidR="00072079" w:rsidRPr="004A050A">
        <w:rPr>
          <w:i w:val="0"/>
          <w:color w:val="auto"/>
          <w:spacing w:val="0"/>
        </w:rPr>
        <w:t xml:space="preserve"> </w:t>
      </w:r>
      <w:r w:rsidR="00910836" w:rsidRPr="004A050A">
        <w:rPr>
          <w:i w:val="0"/>
          <w:color w:val="auto"/>
          <w:spacing w:val="0"/>
        </w:rPr>
        <w:t xml:space="preserve">en </w:t>
      </w:r>
      <w:r w:rsidR="00072079" w:rsidRPr="004A050A">
        <w:rPr>
          <w:i w:val="0"/>
          <w:color w:val="auto"/>
          <w:spacing w:val="0"/>
        </w:rPr>
        <w:t>flamenco,</w:t>
      </w:r>
      <w:r w:rsidR="00910836" w:rsidRPr="004A050A">
        <w:rPr>
          <w:i w:val="0"/>
          <w:color w:val="auto"/>
          <w:spacing w:val="0"/>
        </w:rPr>
        <w:t xml:space="preserve"> los nuevos estilos de C. Tangana en “El Madrileño” o</w:t>
      </w:r>
      <w:r w:rsidR="00072079" w:rsidRPr="004A050A">
        <w:rPr>
          <w:i w:val="0"/>
          <w:color w:val="auto"/>
          <w:spacing w:val="0"/>
        </w:rPr>
        <w:t xml:space="preserve"> “La leyenda del tiempo” de </w:t>
      </w:r>
      <w:r w:rsidR="00910836" w:rsidRPr="004A050A">
        <w:rPr>
          <w:i w:val="0"/>
          <w:color w:val="auto"/>
          <w:spacing w:val="0"/>
        </w:rPr>
        <w:t>Camarón</w:t>
      </w:r>
      <w:r w:rsidR="00072079" w:rsidRPr="004A050A">
        <w:rPr>
          <w:i w:val="0"/>
          <w:color w:val="auto"/>
          <w:spacing w:val="0"/>
        </w:rPr>
        <w:t xml:space="preserve">; </w:t>
      </w:r>
      <w:r w:rsidR="00DA1562" w:rsidRPr="004A050A">
        <w:rPr>
          <w:i w:val="0"/>
          <w:color w:val="auto"/>
          <w:spacing w:val="0"/>
        </w:rPr>
        <w:t xml:space="preserve">y </w:t>
      </w:r>
      <w:r w:rsidR="00072079" w:rsidRPr="004A050A">
        <w:rPr>
          <w:i w:val="0"/>
          <w:color w:val="auto"/>
          <w:spacing w:val="0"/>
        </w:rPr>
        <w:t>en jazz, opciones como</w:t>
      </w:r>
      <w:r w:rsidR="005D0E97" w:rsidRPr="004A050A">
        <w:rPr>
          <w:i w:val="0"/>
          <w:color w:val="auto"/>
          <w:spacing w:val="0"/>
        </w:rPr>
        <w:t xml:space="preserve"> “Kind of Blue” de Miles Davis</w:t>
      </w:r>
      <w:r w:rsidR="00072079" w:rsidRPr="004A050A">
        <w:rPr>
          <w:i w:val="0"/>
          <w:color w:val="auto"/>
          <w:spacing w:val="0"/>
        </w:rPr>
        <w:t xml:space="preserve"> o </w:t>
      </w:r>
      <w:r w:rsidR="005D0E97" w:rsidRPr="004A050A">
        <w:rPr>
          <w:i w:val="0"/>
          <w:color w:val="auto"/>
          <w:spacing w:val="0"/>
        </w:rPr>
        <w:t xml:space="preserve">el </w:t>
      </w:r>
      <w:r w:rsidR="00072079" w:rsidRPr="004A050A">
        <w:rPr>
          <w:i w:val="0"/>
          <w:color w:val="auto"/>
          <w:spacing w:val="0"/>
        </w:rPr>
        <w:t>toque</w:t>
      </w:r>
      <w:r w:rsidR="005D0E97" w:rsidRPr="004A050A">
        <w:rPr>
          <w:i w:val="0"/>
          <w:color w:val="auto"/>
          <w:spacing w:val="0"/>
        </w:rPr>
        <w:t xml:space="preserve"> más personal de Jackie Mittoo y su “T</w:t>
      </w:r>
      <w:r w:rsidR="00910836" w:rsidRPr="004A050A">
        <w:rPr>
          <w:i w:val="0"/>
          <w:color w:val="auto"/>
          <w:spacing w:val="0"/>
        </w:rPr>
        <w:t>he Keyboard King at Studio One”</w:t>
      </w:r>
      <w:r w:rsidR="00007815" w:rsidRPr="004A050A">
        <w:rPr>
          <w:i w:val="0"/>
          <w:color w:val="auto"/>
          <w:spacing w:val="0"/>
        </w:rPr>
        <w:t>.</w:t>
      </w:r>
      <w:r w:rsidR="008D6190" w:rsidRPr="004A050A">
        <w:rPr>
          <w:i w:val="0"/>
          <w:color w:val="auto"/>
          <w:spacing w:val="0"/>
        </w:rPr>
        <w:t xml:space="preserve"> </w:t>
      </w:r>
    </w:p>
    <w:p w14:paraId="70E3ACF2" w14:textId="498383A7" w:rsidR="00595D2D" w:rsidRDefault="006537A5" w:rsidP="002A32E4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Además de est</w:t>
      </w:r>
      <w:r w:rsidR="005220EE">
        <w:rPr>
          <w:i w:val="0"/>
          <w:color w:val="auto"/>
          <w:spacing w:val="0"/>
        </w:rPr>
        <w:t>a pop-up</w:t>
      </w:r>
      <w:r w:rsidR="00C03E0F">
        <w:rPr>
          <w:i w:val="0"/>
          <w:color w:val="auto"/>
          <w:spacing w:val="0"/>
        </w:rPr>
        <w:t xml:space="preserve">, </w:t>
      </w:r>
      <w:r w:rsidR="00492674">
        <w:rPr>
          <w:i w:val="0"/>
          <w:color w:val="auto"/>
          <w:spacing w:val="0"/>
        </w:rPr>
        <w:t xml:space="preserve">El Corte Inglés </w:t>
      </w:r>
      <w:r w:rsidR="00A70980">
        <w:rPr>
          <w:i w:val="0"/>
          <w:color w:val="auto"/>
          <w:spacing w:val="0"/>
        </w:rPr>
        <w:t>cuent</w:t>
      </w:r>
      <w:r w:rsidR="00E53F99">
        <w:rPr>
          <w:i w:val="0"/>
          <w:color w:val="auto"/>
          <w:spacing w:val="0"/>
        </w:rPr>
        <w:t>a</w:t>
      </w:r>
      <w:r w:rsidR="00185CB0">
        <w:rPr>
          <w:i w:val="0"/>
          <w:color w:val="auto"/>
          <w:spacing w:val="0"/>
        </w:rPr>
        <w:t xml:space="preserve"> en </w:t>
      </w:r>
      <w:r w:rsidR="00910836">
        <w:rPr>
          <w:i w:val="0"/>
          <w:color w:val="auto"/>
          <w:spacing w:val="0"/>
        </w:rPr>
        <w:t>los centros de Cas</w:t>
      </w:r>
      <w:r w:rsidR="004A050A">
        <w:rPr>
          <w:i w:val="0"/>
          <w:color w:val="auto"/>
          <w:spacing w:val="0"/>
        </w:rPr>
        <w:t>tellana, Princesa, Goya, Pozuel</w:t>
      </w:r>
      <w:r w:rsidR="00910836">
        <w:rPr>
          <w:i w:val="0"/>
          <w:color w:val="auto"/>
          <w:spacing w:val="0"/>
        </w:rPr>
        <w:t xml:space="preserve">o y Callao (Madrid) </w:t>
      </w:r>
      <w:r w:rsidR="00A70980">
        <w:rPr>
          <w:i w:val="0"/>
          <w:color w:val="auto"/>
          <w:spacing w:val="0"/>
        </w:rPr>
        <w:t xml:space="preserve">con </w:t>
      </w:r>
      <w:r w:rsidR="00910836">
        <w:rPr>
          <w:i w:val="0"/>
          <w:color w:val="auto"/>
          <w:spacing w:val="0"/>
        </w:rPr>
        <w:t>espacios</w:t>
      </w:r>
      <w:r w:rsidR="00595D2D">
        <w:rPr>
          <w:i w:val="0"/>
          <w:color w:val="auto"/>
          <w:spacing w:val="0"/>
        </w:rPr>
        <w:t xml:space="preserve"> exclusivos</w:t>
      </w:r>
      <w:r w:rsidR="00185CB0">
        <w:rPr>
          <w:i w:val="0"/>
          <w:color w:val="auto"/>
          <w:spacing w:val="0"/>
        </w:rPr>
        <w:t xml:space="preserve"> </w:t>
      </w:r>
      <w:r w:rsidR="000425E2">
        <w:rPr>
          <w:i w:val="0"/>
          <w:color w:val="auto"/>
          <w:spacing w:val="0"/>
        </w:rPr>
        <w:t>bajo</w:t>
      </w:r>
      <w:r w:rsidR="00A70980">
        <w:rPr>
          <w:i w:val="0"/>
          <w:color w:val="auto"/>
          <w:spacing w:val="0"/>
        </w:rPr>
        <w:t xml:space="preserve"> el lema</w:t>
      </w:r>
      <w:r w:rsidR="003552E2">
        <w:rPr>
          <w:i w:val="0"/>
          <w:color w:val="auto"/>
          <w:spacing w:val="0"/>
        </w:rPr>
        <w:t xml:space="preserve"> </w:t>
      </w:r>
      <w:r w:rsidR="00595D2D">
        <w:rPr>
          <w:i w:val="0"/>
          <w:color w:val="auto"/>
          <w:spacing w:val="0"/>
        </w:rPr>
        <w:t>“La música empieza aquí”</w:t>
      </w:r>
      <w:r w:rsidR="008C0B2B">
        <w:rPr>
          <w:i w:val="0"/>
          <w:color w:val="auto"/>
          <w:spacing w:val="0"/>
        </w:rPr>
        <w:t>. Su finalidad es precisamente trazar el camino inverso,</w:t>
      </w:r>
      <w:r w:rsidR="00910836">
        <w:rPr>
          <w:i w:val="0"/>
          <w:color w:val="auto"/>
          <w:spacing w:val="0"/>
        </w:rPr>
        <w:t xml:space="preserve"> al </w:t>
      </w:r>
      <w:r w:rsidR="00A70980">
        <w:rPr>
          <w:i w:val="0"/>
          <w:color w:val="auto"/>
          <w:spacing w:val="0"/>
        </w:rPr>
        <w:t>llevar</w:t>
      </w:r>
      <w:r w:rsidR="00595D2D">
        <w:rPr>
          <w:i w:val="0"/>
          <w:color w:val="auto"/>
          <w:spacing w:val="0"/>
        </w:rPr>
        <w:t xml:space="preserve"> el </w:t>
      </w:r>
      <w:r w:rsidR="00BA06E0">
        <w:rPr>
          <w:i w:val="0"/>
          <w:color w:val="auto"/>
          <w:spacing w:val="0"/>
        </w:rPr>
        <w:t xml:space="preserve">conocido </w:t>
      </w:r>
      <w:r w:rsidR="00595D2D">
        <w:rPr>
          <w:i w:val="0"/>
          <w:color w:val="auto"/>
          <w:spacing w:val="0"/>
        </w:rPr>
        <w:t>festival dentro de l</w:t>
      </w:r>
      <w:r w:rsidR="00565DAF">
        <w:rPr>
          <w:i w:val="0"/>
          <w:color w:val="auto"/>
          <w:spacing w:val="0"/>
        </w:rPr>
        <w:t>as tiendas</w:t>
      </w:r>
      <w:r w:rsidR="008C0B2B">
        <w:rPr>
          <w:i w:val="0"/>
          <w:color w:val="auto"/>
          <w:spacing w:val="0"/>
        </w:rPr>
        <w:t xml:space="preserve"> mediante</w:t>
      </w:r>
      <w:r w:rsidR="00380CD2">
        <w:rPr>
          <w:i w:val="0"/>
          <w:color w:val="auto"/>
          <w:spacing w:val="0"/>
        </w:rPr>
        <w:t xml:space="preserve"> una</w:t>
      </w:r>
      <w:r w:rsidR="00185CB0">
        <w:rPr>
          <w:i w:val="0"/>
          <w:color w:val="auto"/>
          <w:spacing w:val="0"/>
        </w:rPr>
        <w:t xml:space="preserve"> exquisita</w:t>
      </w:r>
      <w:r w:rsidR="00380CD2">
        <w:rPr>
          <w:i w:val="0"/>
          <w:color w:val="auto"/>
          <w:spacing w:val="0"/>
        </w:rPr>
        <w:t xml:space="preserve"> selección de vinilos de sus artistas</w:t>
      </w:r>
      <w:r w:rsidR="00595D2D">
        <w:rPr>
          <w:i w:val="0"/>
          <w:color w:val="auto"/>
          <w:spacing w:val="0"/>
        </w:rPr>
        <w:t xml:space="preserve">. </w:t>
      </w:r>
      <w:r w:rsidR="00380CD2">
        <w:rPr>
          <w:i w:val="0"/>
          <w:color w:val="auto"/>
          <w:spacing w:val="0"/>
        </w:rPr>
        <w:t xml:space="preserve">Así, los asistentes pueden </w:t>
      </w:r>
      <w:r w:rsidR="00910836">
        <w:rPr>
          <w:i w:val="0"/>
          <w:color w:val="auto"/>
          <w:spacing w:val="0"/>
        </w:rPr>
        <w:t>repasar</w:t>
      </w:r>
      <w:r w:rsidR="00380CD2">
        <w:rPr>
          <w:i w:val="0"/>
          <w:color w:val="auto"/>
          <w:spacing w:val="0"/>
        </w:rPr>
        <w:t xml:space="preserve"> </w:t>
      </w:r>
      <w:r w:rsidR="008C0B2B">
        <w:rPr>
          <w:i w:val="0"/>
          <w:color w:val="auto"/>
          <w:spacing w:val="0"/>
        </w:rPr>
        <w:t>la discografía</w:t>
      </w:r>
      <w:r w:rsidR="00380CD2">
        <w:rPr>
          <w:i w:val="0"/>
          <w:color w:val="auto"/>
          <w:spacing w:val="0"/>
        </w:rPr>
        <w:t xml:space="preserve"> de sus cantantes favoritos y </w:t>
      </w:r>
      <w:r w:rsidR="00192FF9">
        <w:rPr>
          <w:i w:val="0"/>
          <w:color w:val="auto"/>
          <w:spacing w:val="0"/>
        </w:rPr>
        <w:t>prepararse para l</w:t>
      </w:r>
      <w:r w:rsidR="00C03E0F">
        <w:rPr>
          <w:i w:val="0"/>
          <w:color w:val="auto"/>
          <w:spacing w:val="0"/>
        </w:rPr>
        <w:t>os</w:t>
      </w:r>
      <w:r w:rsidR="008C0B2B">
        <w:rPr>
          <w:i w:val="0"/>
          <w:color w:val="auto"/>
          <w:spacing w:val="0"/>
        </w:rPr>
        <w:t xml:space="preserve"> </w:t>
      </w:r>
      <w:r w:rsidR="00C03E0F">
        <w:rPr>
          <w:i w:val="0"/>
          <w:color w:val="auto"/>
          <w:spacing w:val="0"/>
        </w:rPr>
        <w:t>conciertos</w:t>
      </w:r>
      <w:r w:rsidR="00185CB0">
        <w:rPr>
          <w:i w:val="0"/>
          <w:color w:val="auto"/>
          <w:spacing w:val="0"/>
        </w:rPr>
        <w:t>.</w:t>
      </w:r>
      <w:r w:rsidR="003552E2">
        <w:rPr>
          <w:i w:val="0"/>
          <w:color w:val="auto"/>
          <w:spacing w:val="0"/>
        </w:rPr>
        <w:t xml:space="preserve"> </w:t>
      </w:r>
    </w:p>
    <w:p w14:paraId="258D11EA" w14:textId="555E74CF" w:rsidR="00846BD3" w:rsidRDefault="00414415" w:rsidP="00846BD3">
      <w:pPr>
        <w:pStyle w:val="Subttulo1"/>
        <w:spacing w:after="120" w:line="360" w:lineRule="auto"/>
        <w:jc w:val="both"/>
        <w:rPr>
          <w:sz w:val="20"/>
          <w:szCs w:val="20"/>
        </w:rPr>
      </w:pPr>
      <w:r>
        <w:rPr>
          <w:i w:val="0"/>
          <w:color w:val="auto"/>
          <w:spacing w:val="0"/>
        </w:rPr>
        <w:t xml:space="preserve">Las entradas para Noches del Botánico se pueden gestionar </w:t>
      </w:r>
      <w:r w:rsidR="00846BD3">
        <w:rPr>
          <w:i w:val="0"/>
          <w:color w:val="auto"/>
          <w:spacing w:val="0"/>
        </w:rPr>
        <w:t xml:space="preserve">en </w:t>
      </w:r>
      <w:hyperlink r:id="rId10" w:history="1">
        <w:r w:rsidR="00846BD3" w:rsidRPr="00830F93">
          <w:rPr>
            <w:rStyle w:val="Hipervnculo"/>
            <w:i w:val="0"/>
            <w:spacing w:val="0"/>
          </w:rPr>
          <w:t>la página web de El Corte Inglés</w:t>
        </w:r>
      </w:hyperlink>
      <w:r w:rsidR="00846BD3">
        <w:rPr>
          <w:i w:val="0"/>
          <w:color w:val="auto"/>
          <w:spacing w:val="0"/>
        </w:rPr>
        <w:t>, en app o en tienda.</w:t>
      </w:r>
    </w:p>
    <w:p w14:paraId="7E015605" w14:textId="5DBCFA0C" w:rsidR="00BA06E0" w:rsidRDefault="00BA06E0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45596B5" w14:textId="77777777" w:rsidR="00BF7593" w:rsidRDefault="00BF7593" w:rsidP="00BF7593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p w14:paraId="2283830F" w14:textId="77777777" w:rsidR="00BF7593" w:rsidRDefault="00BF7593" w:rsidP="00BF7593">
      <w:pPr>
        <w:shd w:val="clear" w:color="auto" w:fill="FFFFFF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2A47A01B" w14:textId="77777777" w:rsidR="00BF7593" w:rsidRDefault="00BF7593" w:rsidP="00BF7593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bidi="ar-SA"/>
        </w:rPr>
      </w:pPr>
    </w:p>
    <w:p w14:paraId="18D5F47E" w14:textId="77777777" w:rsidR="00BF7593" w:rsidRDefault="00BF7593" w:rsidP="00BF7593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</w:rPr>
      </w:pPr>
      <w:hyperlink r:id="rId11" w:tgtFrame="_blank" w:history="1">
        <w:r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35D18CE1" w14:textId="77777777" w:rsidR="00BF7593" w:rsidRDefault="00BF7593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2397D6B" w14:textId="191A683F" w:rsidR="00BA06E0" w:rsidRDefault="00BA06E0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8944630" w14:textId="49D2C100" w:rsidR="00850756" w:rsidRPr="00EC326F" w:rsidRDefault="00850756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850756" w:rsidRPr="00EC326F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548F3" w14:textId="77777777" w:rsidR="004D1B76" w:rsidRDefault="004D1B76">
      <w:r>
        <w:separator/>
      </w:r>
    </w:p>
    <w:p w14:paraId="67BC41DB" w14:textId="77777777" w:rsidR="004D1B76" w:rsidRDefault="004D1B76"/>
  </w:endnote>
  <w:endnote w:type="continuationSeparator" w:id="0">
    <w:p w14:paraId="33FFD741" w14:textId="77777777" w:rsidR="004D1B76" w:rsidRDefault="004D1B76">
      <w:r>
        <w:continuationSeparator/>
      </w:r>
    </w:p>
    <w:p w14:paraId="78F19FA4" w14:textId="77777777" w:rsidR="004D1B76" w:rsidRDefault="004D1B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D60F2" w14:textId="77777777" w:rsidR="004D1B76" w:rsidRDefault="004D1B76">
      <w:r>
        <w:separator/>
      </w:r>
    </w:p>
    <w:p w14:paraId="7ECCF775" w14:textId="77777777" w:rsidR="004D1B76" w:rsidRDefault="004D1B76"/>
  </w:footnote>
  <w:footnote w:type="continuationSeparator" w:id="0">
    <w:p w14:paraId="250387BF" w14:textId="77777777" w:rsidR="004D1B76" w:rsidRDefault="004D1B76">
      <w:r>
        <w:continuationSeparator/>
      </w:r>
    </w:p>
    <w:p w14:paraId="137B6715" w14:textId="77777777" w:rsidR="004D1B76" w:rsidRDefault="004D1B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7" w14:textId="0D6C1896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F01437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E1"/>
    <w:rsid w:val="00000766"/>
    <w:rsid w:val="00001AAD"/>
    <w:rsid w:val="00002013"/>
    <w:rsid w:val="000055DD"/>
    <w:rsid w:val="00007815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5E2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079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53FF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56A9D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85CB0"/>
    <w:rsid w:val="00190061"/>
    <w:rsid w:val="00190E45"/>
    <w:rsid w:val="0019108A"/>
    <w:rsid w:val="00191D7D"/>
    <w:rsid w:val="00192FF9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225D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1AEA"/>
    <w:rsid w:val="001F3563"/>
    <w:rsid w:val="001F4C4D"/>
    <w:rsid w:val="001F5753"/>
    <w:rsid w:val="001F7FDF"/>
    <w:rsid w:val="002002DB"/>
    <w:rsid w:val="002017F8"/>
    <w:rsid w:val="00203CE6"/>
    <w:rsid w:val="00204DB7"/>
    <w:rsid w:val="00206BBF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EA1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2307"/>
    <w:rsid w:val="0029406E"/>
    <w:rsid w:val="00296D88"/>
    <w:rsid w:val="002A32E4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2F68A1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A16"/>
    <w:rsid w:val="00345A44"/>
    <w:rsid w:val="00345AA7"/>
    <w:rsid w:val="003534DA"/>
    <w:rsid w:val="003538BF"/>
    <w:rsid w:val="003552E2"/>
    <w:rsid w:val="00355494"/>
    <w:rsid w:val="0035593B"/>
    <w:rsid w:val="003570F0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0CD2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4415"/>
    <w:rsid w:val="004153B7"/>
    <w:rsid w:val="004205D2"/>
    <w:rsid w:val="00421CE4"/>
    <w:rsid w:val="00422318"/>
    <w:rsid w:val="00422951"/>
    <w:rsid w:val="0042415A"/>
    <w:rsid w:val="00424443"/>
    <w:rsid w:val="00426197"/>
    <w:rsid w:val="00427BF4"/>
    <w:rsid w:val="0043048A"/>
    <w:rsid w:val="00431968"/>
    <w:rsid w:val="00431FFD"/>
    <w:rsid w:val="00433101"/>
    <w:rsid w:val="00435173"/>
    <w:rsid w:val="00436370"/>
    <w:rsid w:val="00436D78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863E2"/>
    <w:rsid w:val="00491F5E"/>
    <w:rsid w:val="00492674"/>
    <w:rsid w:val="00492B23"/>
    <w:rsid w:val="00492D60"/>
    <w:rsid w:val="00494250"/>
    <w:rsid w:val="00494436"/>
    <w:rsid w:val="0049506A"/>
    <w:rsid w:val="00496D79"/>
    <w:rsid w:val="004A050A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829"/>
    <w:rsid w:val="004C6EDA"/>
    <w:rsid w:val="004D060A"/>
    <w:rsid w:val="004D1B7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20E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5DAF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844"/>
    <w:rsid w:val="00592E2B"/>
    <w:rsid w:val="005959C7"/>
    <w:rsid w:val="00595D2D"/>
    <w:rsid w:val="00596669"/>
    <w:rsid w:val="005A22ED"/>
    <w:rsid w:val="005A245F"/>
    <w:rsid w:val="005A2933"/>
    <w:rsid w:val="005A2C71"/>
    <w:rsid w:val="005A2FC1"/>
    <w:rsid w:val="005A3E6F"/>
    <w:rsid w:val="005A443D"/>
    <w:rsid w:val="005A651A"/>
    <w:rsid w:val="005A7901"/>
    <w:rsid w:val="005B3A89"/>
    <w:rsid w:val="005B3EA1"/>
    <w:rsid w:val="005C19B4"/>
    <w:rsid w:val="005C58E0"/>
    <w:rsid w:val="005C631E"/>
    <w:rsid w:val="005C6EC9"/>
    <w:rsid w:val="005D0120"/>
    <w:rsid w:val="005D0E97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EC8"/>
    <w:rsid w:val="00600F36"/>
    <w:rsid w:val="00602258"/>
    <w:rsid w:val="00603ABF"/>
    <w:rsid w:val="00604EDA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36EB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37A5"/>
    <w:rsid w:val="0065386B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1E8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5F1D"/>
    <w:rsid w:val="006B14CE"/>
    <w:rsid w:val="006B47BB"/>
    <w:rsid w:val="006B4B54"/>
    <w:rsid w:val="006B651E"/>
    <w:rsid w:val="006B7204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4506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AB4"/>
    <w:rsid w:val="00776C05"/>
    <w:rsid w:val="007801E1"/>
    <w:rsid w:val="00781D27"/>
    <w:rsid w:val="0078281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E2F41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0F93"/>
    <w:rsid w:val="00831A22"/>
    <w:rsid w:val="00832A0B"/>
    <w:rsid w:val="0083377D"/>
    <w:rsid w:val="008377D6"/>
    <w:rsid w:val="0084164B"/>
    <w:rsid w:val="008425E3"/>
    <w:rsid w:val="00846BD3"/>
    <w:rsid w:val="00850475"/>
    <w:rsid w:val="008504E0"/>
    <w:rsid w:val="00850756"/>
    <w:rsid w:val="00860657"/>
    <w:rsid w:val="00862C46"/>
    <w:rsid w:val="0086439B"/>
    <w:rsid w:val="00871DFE"/>
    <w:rsid w:val="00876998"/>
    <w:rsid w:val="00882B3D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B2B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D6190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0836"/>
    <w:rsid w:val="0091223D"/>
    <w:rsid w:val="00912CE5"/>
    <w:rsid w:val="00921052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3DE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A9A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980"/>
    <w:rsid w:val="00A70CAA"/>
    <w:rsid w:val="00A75832"/>
    <w:rsid w:val="00A75A3B"/>
    <w:rsid w:val="00A762C8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2277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2F43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0874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06E0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593"/>
    <w:rsid w:val="00BF78C5"/>
    <w:rsid w:val="00BF7A15"/>
    <w:rsid w:val="00BF7FC2"/>
    <w:rsid w:val="00C03E0F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97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302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032A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B3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0AE"/>
    <w:rsid w:val="00D42FD6"/>
    <w:rsid w:val="00D436A1"/>
    <w:rsid w:val="00D43F30"/>
    <w:rsid w:val="00D445DD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156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F99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2F8"/>
    <w:rsid w:val="00EC0341"/>
    <w:rsid w:val="00EC2FEA"/>
    <w:rsid w:val="00EC3059"/>
    <w:rsid w:val="00EC326F"/>
    <w:rsid w:val="00EC3786"/>
    <w:rsid w:val="00EC4C00"/>
    <w:rsid w:val="00EC539B"/>
    <w:rsid w:val="00EC708B"/>
    <w:rsid w:val="00ED1499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1437"/>
    <w:rsid w:val="00F07646"/>
    <w:rsid w:val="00F0798B"/>
    <w:rsid w:val="00F128C3"/>
    <w:rsid w:val="00F14233"/>
    <w:rsid w:val="00F170EB"/>
    <w:rsid w:val="00F17B8C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3A76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lcorteingles.es/informacioncorporativa/es/notificaciones-de-el-corte-ingle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lcorteingles.es/entradas/festivales/noches-del-botani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6C6EA-5F13-4EBC-AF1B-494DE406F7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2</Pages>
  <Words>622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CLARA BARBERO GARCIA</cp:lastModifiedBy>
  <cp:revision>43</cp:revision>
  <cp:lastPrinted>2025-06-04T07:34:00Z</cp:lastPrinted>
  <dcterms:created xsi:type="dcterms:W3CDTF">2024-10-31T10:04:00Z</dcterms:created>
  <dcterms:modified xsi:type="dcterms:W3CDTF">2025-06-04T10:16:00Z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