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 Id="rId5" Target="docMetadata/LabelInfo.xml" Type="http://schemas.microsoft.com/office/2020/02/relationships/classificationlabel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CC149" w14:textId="6E5790FD" w:rsidR="0088655A" w:rsidRDefault="00FD00E1" w:rsidP="0088655A">
      <w:pPr>
        <w:pStyle w:val="Ttulo1"/>
        <w:spacing w:before="480"/>
        <w:rPr>
          <w:b/>
          <w:color w:val="008000"/>
          <w:sz w:val="28"/>
          <w:szCs w:val="28"/>
        </w:rPr>
      </w:pPr>
      <w:r>
        <w:rPr>
          <w:b/>
          <w:color w:val="008000"/>
          <w:sz w:val="28"/>
        </w:rPr>
        <w:t xml:space="preserve">Press release</w:t>
      </w:r>
    </w:p>
    <w:p w14:paraId="5C7CC14A" w14:textId="77777777" w:rsidR="004E2659" w:rsidRDefault="004E2659" w:rsidP="004E2659"/>
    <w:p w14:paraId="5C7CC14B" w14:textId="77777777" w:rsidR="00D21143" w:rsidRPr="004E2659" w:rsidRDefault="00D21143" w:rsidP="004E2659"/>
    <w:p w14:paraId="263A2605" w14:textId="3081E925" w:rsidR="00A07DDB" w:rsidRPr="00F622DD" w:rsidRDefault="00A07DDB" w:rsidP="00A07DDB">
      <w:pPr>
        <w:pStyle w:val="Ttulo3"/>
        <w:spacing w:after="480"/>
        <w:ind w:right="-164"/>
        <w:rPr>
          <w:color w:val="008000"/>
          <w:sz w:val="36"/>
          <w:szCs w:val="36"/>
        </w:rPr>
      </w:pPr>
      <w:r>
        <w:rPr>
          <w:color w:val="008000"/>
          <w:sz w:val="36"/>
        </w:rPr>
        <w:t xml:space="preserve">El Corte Inglés launches New pop-up with live music, gastronomy, experiences and more than 80 brands</w:t>
      </w:r>
    </w:p>
    <w:p w14:paraId="652F3158" w14:textId="6A589252" w:rsidR="00E31D4F" w:rsidRPr="00A07DDB" w:rsidRDefault="00E31D4F" w:rsidP="00A07DDB">
      <w:pPr>
        <w:pStyle w:val="Subttulo1"/>
        <w:numPr>
          <w:ilvl w:val="0"/>
          <w:numId w:val="1"/>
        </w:numPr>
        <w:spacing w:after="120"/>
        <w:ind w:left="714" w:hanging="357"/>
        <w:rPr>
          <w:color w:val="008000"/>
          <w:sz w:val="20"/>
          <w:szCs w:val="20"/>
        </w:rPr>
      </w:pPr>
      <w:r>
        <w:rPr>
          <w:color w:val="008000"/>
          <w:sz w:val="20"/>
        </w:rPr>
        <w:t xml:space="preserve">NEW El Corte Inglés opens its pop-up in an experiential space outside the Castellana shopping centre with live music, gastronomy, experiences and more than 80 fashion, beauty, technology and sports brands.</w:t>
      </w:r>
    </w:p>
    <w:p w14:paraId="2D2A16D1" w14:textId="6ED649B7" w:rsidR="00E31D4F" w:rsidRPr="00E31D4F" w:rsidRDefault="00E31D4F" w:rsidP="00A3178B">
      <w:pPr>
        <w:pStyle w:val="Subttulo1"/>
        <w:numPr>
          <w:ilvl w:val="0"/>
          <w:numId w:val="1"/>
        </w:numPr>
        <w:spacing w:after="120"/>
        <w:ind w:left="714" w:hanging="357"/>
        <w:rPr>
          <w:color w:val="008000"/>
          <w:sz w:val="20"/>
          <w:szCs w:val="20"/>
        </w:rPr>
      </w:pPr>
      <w:r>
        <w:rPr>
          <w:color w:val="008000"/>
          <w:sz w:val="20"/>
        </w:rPr>
        <w:t xml:space="preserve">The food on offer will consist of Divorare's Italian focaccias, NYB's burgers, Beata Pasta's renewed concept, Momo's kebabs, La Pecera's ice cream, East Crema's speciality coffee and Demasié's desserts and cookies.</w:t>
      </w:r>
    </w:p>
    <w:p w14:paraId="5E613296" w14:textId="0EDA6405" w:rsidR="00E31D4F" w:rsidRPr="00E31D4F" w:rsidRDefault="00E31D4F" w:rsidP="00E31D4F">
      <w:pPr>
        <w:pStyle w:val="Subttulo1"/>
        <w:numPr>
          <w:ilvl w:val="0"/>
          <w:numId w:val="1"/>
        </w:numPr>
        <w:spacing w:after="120"/>
        <w:ind w:left="714" w:hanging="357"/>
        <w:rPr>
          <w:color w:val="008000"/>
          <w:sz w:val="20"/>
          <w:szCs w:val="20"/>
        </w:rPr>
      </w:pPr>
      <w:r>
        <w:rPr>
          <w:color w:val="008000"/>
          <w:sz w:val="20"/>
        </w:rPr>
        <w:t xml:space="preserve">The pop up will host live music with showcases by Yoly Saa (28 May), Dollar Selmouni (29 May) Hermanos Martínez (30 May), Merino (31 May), Inazio and Gon Abril (8 June).</w:t>
      </w:r>
    </w:p>
    <w:p w14:paraId="1C815603" w14:textId="77777777" w:rsidR="00A07DDB" w:rsidRDefault="00A07DDB" w:rsidP="005254C5">
      <w:pPr>
        <w:pStyle w:val="Subttulo1"/>
        <w:spacing w:after="120" w:line="480" w:lineRule="auto"/>
        <w:jc w:val="both"/>
        <w:rPr>
          <w:i w:val="0"/>
          <w:color w:val="auto"/>
          <w:spacing w:val="0"/>
        </w:rPr>
      </w:pPr>
    </w:p>
    <w:p w14:paraId="3A084B06" w14:textId="6B3BCC16" w:rsidR="00CA0F5F" w:rsidRDefault="000B5A30" w:rsidP="00141BFF">
      <w:pPr>
        <w:pStyle w:val="Subttulo1"/>
        <w:spacing w:after="120" w:line="360" w:lineRule="auto"/>
        <w:jc w:val="both"/>
        <w:rPr>
          <w:i w:val="0"/>
          <w:color w:val="auto"/>
          <w:spacing w:val="0"/>
          <w:sz w:val="20"/>
          <w:szCs w:val="20"/>
        </w:rPr>
      </w:pPr>
      <w:r>
        <w:rPr>
          <w:i w:val="0"/>
          <w:color w:val="auto"/>
          <w:b/>
        </w:rPr>
        <w:t xml:space="preserve">Madrid, 27 May 2025:</w:t>
      </w:r>
      <w:r>
        <w:rPr>
          <w:i w:val="0"/>
          <w:color w:val="auto"/>
          <w:b/>
        </w:rPr>
        <w:t xml:space="preserve"> </w:t>
      </w:r>
      <w:r>
        <w:rPr>
          <w:i w:val="0"/>
          <w:color w:val="auto"/>
          <w:sz w:val="20"/>
        </w:rPr>
        <w:t xml:space="preserve">NEW El Corte Inglés opens its pop-up in an experiential space outside the Castellana shopping centre with live music, gastronomy, experiences and more than 80 fashion, beauty, technology and sports brands.</w:t>
      </w:r>
      <w:r>
        <w:rPr>
          <w:i w:val="0"/>
          <w:color w:val="auto"/>
          <w:sz w:val="20"/>
        </w:rPr>
        <w:t xml:space="preserve"> </w:t>
      </w:r>
      <w:r>
        <w:rPr>
          <w:i w:val="0"/>
          <w:color w:val="auto"/>
          <w:sz w:val="20"/>
        </w:rPr>
        <w:t xml:space="preserve">Adidas, Apple, Scalpers, Bimba y Lola, Lacoste, One Dilemma, Cold Culture, New Balance, Zadig &amp; Voltaire and MAC Cosmetics are some of the wide variety of brands that can be found in this experiential space.</w:t>
      </w:r>
      <w:r>
        <w:rPr>
          <w:i w:val="0"/>
          <w:color w:val="auto"/>
          <w:sz w:val="20"/>
        </w:rPr>
        <w:t xml:space="preserve"> </w:t>
      </w:r>
    </w:p>
    <w:p w14:paraId="0A697D1D" w14:textId="4AEC7964" w:rsidR="00CA0F5F" w:rsidRDefault="00CA0F5F" w:rsidP="001D0063">
      <w:pPr>
        <w:pStyle w:val="Subttulo1"/>
        <w:spacing w:after="120" w:line="360" w:lineRule="auto"/>
        <w:jc w:val="both"/>
        <w:rPr>
          <w:i w:val="0"/>
          <w:color w:val="auto"/>
          <w:spacing w:val="0"/>
          <w:sz w:val="20"/>
          <w:szCs w:val="20"/>
        </w:rPr>
      </w:pPr>
      <w:r>
        <w:rPr>
          <w:i w:val="0"/>
          <w:color w:val="auto"/>
          <w:sz w:val="20"/>
        </w:rPr>
        <w:t xml:space="preserve">A pop up full of activities, open and designed for generation Z, a generation with which New El Corte Inglés has close ties because of its concept.</w:t>
      </w:r>
      <w:r>
        <w:rPr>
          <w:i w:val="0"/>
          <w:color w:val="auto"/>
          <w:sz w:val="20"/>
        </w:rPr>
        <w:t xml:space="preserve"> </w:t>
      </w:r>
      <w:r>
        <w:rPr>
          <w:i w:val="0"/>
          <w:color w:val="auto"/>
          <w:sz w:val="20"/>
        </w:rPr>
        <w:t xml:space="preserve">Its gastronomic proposal features Divorare's Italian focaccias, NYB's hamburgers, Beata Pasta's renewed concept, Momo's kebabs, La Pecera's ice cream, East Crema's speciality coffee and Demasié's desserts and cookies.</w:t>
      </w:r>
    </w:p>
    <w:p w14:paraId="7CCEDB71" w14:textId="3A083BB2" w:rsidR="00B77E48" w:rsidRDefault="00B77E48" w:rsidP="00B77E48">
      <w:pPr>
        <w:pStyle w:val="Subttulo1"/>
        <w:spacing w:after="120" w:line="360" w:lineRule="auto"/>
        <w:jc w:val="both"/>
        <w:rPr>
          <w:i w:val="0"/>
          <w:color w:val="auto"/>
          <w:spacing w:val="0"/>
          <w:sz w:val="20"/>
          <w:szCs w:val="20"/>
        </w:rPr>
      </w:pPr>
      <w:r>
        <w:rPr>
          <w:i w:val="0"/>
          <w:color w:val="auto"/>
          <w:sz w:val="20"/>
        </w:rPr>
        <w:t xml:space="preserve">The pop up will have live music organised in showcase sessions by artists such as Yoly Saa (28 May), Dollar Selmouni (29 May), Hermanos Martínez (30 May), Merino (31 May), Inazio and Gon Abril (8 June).</w:t>
      </w:r>
    </w:p>
    <w:p w14:paraId="2AF455CD" w14:textId="52AB0850" w:rsidR="00C67732" w:rsidRDefault="00C67732" w:rsidP="00C67732">
      <w:pPr>
        <w:pStyle w:val="Subttulo1"/>
        <w:spacing w:after="120" w:line="360" w:lineRule="auto"/>
        <w:jc w:val="both"/>
        <w:rPr>
          <w:i w:val="0"/>
          <w:color w:val="auto"/>
          <w:spacing w:val="0"/>
          <w:sz w:val="20"/>
          <w:szCs w:val="20"/>
        </w:rPr>
      </w:pPr>
      <w:r>
        <w:rPr>
          <w:i w:val="0"/>
          <w:color w:val="auto"/>
          <w:sz w:val="20"/>
        </w:rPr>
        <w:t xml:space="preserve">The space has different types of activities.</w:t>
      </w:r>
      <w:r>
        <w:rPr>
          <w:i w:val="0"/>
          <w:color w:val="auto"/>
          <w:sz w:val="20"/>
        </w:rPr>
        <w:t xml:space="preserve"> </w:t>
      </w:r>
      <w:r>
        <w:rPr>
          <w:i w:val="0"/>
          <w:color w:val="auto"/>
          <w:sz w:val="20"/>
        </w:rPr>
        <w:t xml:space="preserve">The permanent activities include personalised engravings at Pandora; a free mobile phone case with the purchase of Noon garments; a free beach bag with the purchase of a Kalk bikini; and personalising trainers in the adidas space.</w:t>
      </w:r>
      <w:r>
        <w:rPr>
          <w:i w:val="0"/>
          <w:color w:val="auto"/>
          <w:sz w:val="20"/>
        </w:rPr>
        <w:t xml:space="preserve"> </w:t>
      </w:r>
      <w:r>
        <w:rPr>
          <w:i w:val="0"/>
          <w:color w:val="auto"/>
          <w:sz w:val="20"/>
        </w:rPr>
        <w:t xml:space="preserve">All of these events are available until 8 June.</w:t>
      </w:r>
    </w:p>
    <w:p w14:paraId="1A3881BD" w14:textId="75921DA1" w:rsidR="00B77E48" w:rsidRDefault="00336AB3" w:rsidP="00141BFF">
      <w:pPr>
        <w:pStyle w:val="Subttulo1"/>
        <w:spacing w:after="120" w:line="360" w:lineRule="auto"/>
        <w:jc w:val="both"/>
        <w:rPr>
          <w:i w:val="0"/>
          <w:color w:val="auto"/>
          <w:spacing w:val="0"/>
          <w:sz w:val="20"/>
          <w:szCs w:val="20"/>
        </w:rPr>
      </w:pPr>
      <w:r>
        <w:rPr>
          <w:i w:val="0"/>
          <w:color w:val="auto"/>
          <w:sz w:val="20"/>
        </w:rPr>
        <w:t xml:space="preserve">Over the next few weeks, various temporary activities will also take place at the pop up.</w:t>
      </w:r>
      <w:r>
        <w:rPr>
          <w:i w:val="0"/>
          <w:color w:val="auto"/>
          <w:sz w:val="20"/>
        </w:rPr>
        <w:t xml:space="preserve"> </w:t>
      </w:r>
      <w:r>
        <w:rPr>
          <w:i w:val="0"/>
          <w:color w:val="auto"/>
          <w:sz w:val="20"/>
        </w:rPr>
        <w:t xml:space="preserve">In terms of beauty, there will be masterclasses by Face D (27 and 29 May and 5 June); skin analysis and treatments by Paula's Choice (27, 29, 30 and 31 May and 1, 6, 7 and 8 June); the make-up school session organised by MAC (27 May); and the masterclass with Xabier Rodrigues (30 May and 5 June).</w:t>
      </w:r>
      <w:r>
        <w:rPr>
          <w:i w:val="0"/>
          <w:color w:val="auto"/>
          <w:sz w:val="20"/>
        </w:rPr>
        <w:t xml:space="preserve"> </w:t>
      </w:r>
      <w:r>
        <w:rPr>
          <w:i w:val="0"/>
          <w:color w:val="auto"/>
          <w:sz w:val="20"/>
        </w:rPr>
        <w:t xml:space="preserve">Additionally, SVR will hold a Solar Bar, a practical sun protection information session (29, 30 and 31 May).</w:t>
      </w:r>
    </w:p>
    <w:p w14:paraId="4953A390" w14:textId="499A6509" w:rsidR="00CA0F5F" w:rsidRDefault="00B77E48" w:rsidP="00141BFF">
      <w:pPr>
        <w:pStyle w:val="Subttulo1"/>
        <w:spacing w:after="120" w:line="360" w:lineRule="auto"/>
        <w:jc w:val="both"/>
        <w:rPr>
          <w:i w:val="0"/>
          <w:color w:val="auto"/>
          <w:spacing w:val="0"/>
          <w:sz w:val="20"/>
          <w:szCs w:val="20"/>
        </w:rPr>
      </w:pPr>
      <w:r>
        <w:rPr>
          <w:i w:val="0"/>
          <w:color w:val="auto"/>
          <w:sz w:val="20"/>
        </w:rPr>
        <w:t xml:space="preserve">The events will also feature Puma's presentation of the new LALIGA ball, which will include an appearance by Rayo Vallecano player Álvaro García and an exhibition of skills by football freestyler Joan Freestyle (27 May).</w:t>
      </w:r>
    </w:p>
    <w:p w14:paraId="2F4CD79E" w14:textId="08724717" w:rsidR="00B77E48" w:rsidRPr="0074205D" w:rsidRDefault="00B77E48" w:rsidP="00B77E48">
      <w:pPr>
        <w:pStyle w:val="Subttulo1"/>
        <w:spacing w:after="120" w:line="360" w:lineRule="auto"/>
        <w:jc w:val="both"/>
        <w:rPr>
          <w:i w:val="0"/>
          <w:color w:val="auto"/>
          <w:spacing w:val="0"/>
          <w:sz w:val="20"/>
          <w:szCs w:val="20"/>
        </w:rPr>
      </w:pPr>
      <w:r>
        <w:rPr>
          <w:i w:val="0"/>
          <w:color w:val="auto"/>
          <w:sz w:val="20"/>
        </w:rPr>
        <w:t xml:space="preserve">In terms of leisure and culture, writer Inma Rubiales will be signing books (1 June) and on 8 June there will be a biscuit showcooking and book signing with @bakerybynoelia.</w:t>
      </w:r>
    </w:p>
    <w:p w14:paraId="2028FC96" w14:textId="0DBF0070" w:rsidR="0074205D" w:rsidRPr="0074205D" w:rsidRDefault="00195EA6" w:rsidP="0074205D">
      <w:pPr>
        <w:pStyle w:val="Subttulo1"/>
        <w:spacing w:after="120" w:line="360" w:lineRule="auto"/>
        <w:jc w:val="both"/>
        <w:rPr>
          <w:i w:val="0"/>
          <w:color w:val="auto"/>
          <w:spacing w:val="0"/>
          <w:sz w:val="20"/>
          <w:szCs w:val="20"/>
        </w:rPr>
      </w:pPr>
      <w:r>
        <w:rPr>
          <w:i w:val="0"/>
          <w:color w:val="auto"/>
          <w:sz w:val="20"/>
        </w:rPr>
        <w:t xml:space="preserve">In fashion, the swimwear firm Kalk will be customising garments and will hold workshops on colour and how to choose the bikini that best suits you (29 May).</w:t>
      </w:r>
      <w:r>
        <w:rPr>
          <w:i w:val="0"/>
          <w:color w:val="auto"/>
          <w:sz w:val="20"/>
        </w:rPr>
        <w:t xml:space="preserve"> </w:t>
      </w:r>
      <w:r>
        <w:rPr>
          <w:i w:val="0"/>
          <w:color w:val="auto"/>
          <w:sz w:val="20"/>
        </w:rPr>
        <w:t xml:space="preserve">The shoe brand Clarks will have new charms to personalise footwear (29 and 30 May).</w:t>
      </w:r>
      <w:r>
        <w:rPr>
          <w:i w:val="0"/>
          <w:color w:val="auto"/>
          <w:sz w:val="20"/>
        </w:rPr>
        <w:t xml:space="preserve"> </w:t>
      </w:r>
    </w:p>
    <w:p w14:paraId="756140FD" w14:textId="72D6F7B2" w:rsidR="0074205D" w:rsidRPr="0074205D" w:rsidRDefault="00E956B8" w:rsidP="00115E19">
      <w:pPr>
        <w:pStyle w:val="Subttulo1"/>
        <w:spacing w:after="120" w:line="360" w:lineRule="auto"/>
        <w:jc w:val="both"/>
        <w:rPr>
          <w:i w:val="0"/>
          <w:color w:val="auto"/>
          <w:spacing w:val="0"/>
          <w:sz w:val="20"/>
          <w:szCs w:val="20"/>
        </w:rPr>
      </w:pPr>
      <w:r>
        <w:rPr>
          <w:i w:val="0"/>
          <w:color w:val="auto"/>
          <w:sz w:val="20"/>
        </w:rPr>
        <w:t xml:space="preserve">Sfera will hold a workshop with stylist Carla Poucar (1 June), Desigual will present its collection (3 June) and Green Coast will exhibit its collection (4 June).</w:t>
      </w:r>
      <w:r>
        <w:rPr>
          <w:i w:val="0"/>
          <w:color w:val="auto"/>
          <w:sz w:val="20"/>
        </w:rPr>
        <w:t xml:space="preserve"> </w:t>
      </w:r>
      <w:r>
        <w:rPr>
          <w:i w:val="0"/>
          <w:color w:val="auto"/>
          <w:sz w:val="20"/>
        </w:rPr>
        <w:t xml:space="preserve">Scalpers will personalise garments from the Le Chiringuito capsule collection (5, 6 and 7 June) and Zadig&amp;Voltaire will be giving away free tote bag embroidery for the purchase of two Zadig Fragances products (30 and 31 May and 6 June).</w:t>
      </w:r>
    </w:p>
    <w:p w14:paraId="6E533367" w14:textId="79E9BF61" w:rsidR="0074205D" w:rsidRDefault="001E45EE" w:rsidP="0074205D">
      <w:pPr>
        <w:pStyle w:val="Subttulo1"/>
        <w:spacing w:after="120" w:line="360" w:lineRule="auto"/>
        <w:jc w:val="both"/>
        <w:rPr>
          <w:i w:val="0"/>
          <w:color w:val="auto"/>
          <w:spacing w:val="0"/>
          <w:sz w:val="20"/>
          <w:szCs w:val="20"/>
        </w:rPr>
      </w:pPr>
      <w:r>
        <w:rPr>
          <w:i w:val="0"/>
          <w:color w:val="auto"/>
          <w:sz w:val="20"/>
        </w:rPr>
        <w:t xml:space="preserve">The Agatha brand will hold a piercing track session (30 May and 7 June) and GHD has organised a workshop with the company's educator Bárbara Lucena to teach self-styling for events (5 June).</w:t>
      </w:r>
      <w:r>
        <w:rPr>
          <w:i w:val="0"/>
          <w:color w:val="auto"/>
          <w:sz w:val="20"/>
        </w:rPr>
        <w:t xml:space="preserve"> </w:t>
      </w:r>
    </w:p>
    <w:p w14:paraId="175FDC09" w14:textId="3D35883F" w:rsidR="003D08CC" w:rsidRDefault="003D08CC" w:rsidP="0074205D">
      <w:pPr>
        <w:pStyle w:val="Subttulo1"/>
        <w:spacing w:after="120" w:line="360" w:lineRule="auto"/>
        <w:jc w:val="both"/>
        <w:rPr>
          <w:i w:val="0"/>
          <w:color w:val="auto"/>
          <w:spacing w:val="0"/>
          <w:sz w:val="20"/>
          <w:szCs w:val="20"/>
        </w:rPr>
      </w:pPr>
      <w:r>
        <w:rPr>
          <w:i w:val="0"/>
          <w:color w:val="auto"/>
          <w:sz w:val="20"/>
        </w:rPr>
        <w:t xml:space="preserve">WeTransfer link 1 with photos: </w:t>
      </w:r>
      <w:hyperlink r:id="rId10" w:history="1">
        <w:r>
          <w:rPr>
            <w:rStyle w:val="Hipervnculo"/>
            <w:i w:val="0"/>
            <w:sz w:val="20"/>
          </w:rPr>
          <w:t xml:space="preserve">https://we.tl/t-ZCFAFUQaBF</w:t>
        </w:r>
      </w:hyperlink>
    </w:p>
    <w:p w14:paraId="6B1A6D71" w14:textId="2B956AA0" w:rsidR="003D08CC" w:rsidRDefault="003D08CC" w:rsidP="0074205D">
      <w:pPr>
        <w:pStyle w:val="Subttulo1"/>
        <w:spacing w:after="120" w:line="360" w:lineRule="auto"/>
        <w:jc w:val="both"/>
        <w:rPr>
          <w:i w:val="0"/>
          <w:color w:val="auto"/>
          <w:spacing w:val="0"/>
          <w:sz w:val="20"/>
          <w:szCs w:val="20"/>
        </w:rPr>
      </w:pPr>
      <w:r>
        <w:rPr>
          <w:i w:val="0"/>
          <w:color w:val="auto"/>
          <w:sz w:val="20"/>
        </w:rPr>
        <w:t xml:space="preserve">WeTransfer link 2 with photos: </w:t>
      </w:r>
      <w:hyperlink r:id="rId11" w:history="1">
        <w:r>
          <w:rPr>
            <w:rStyle w:val="Hipervnculo"/>
            <w:i w:val="0"/>
            <w:sz w:val="20"/>
          </w:rPr>
          <w:t xml:space="preserve">https://we.tl/t-UTHb3Rv4wp</w:t>
        </w:r>
      </w:hyperlink>
    </w:p>
    <w:p w14:paraId="1B3E6253" w14:textId="77777777" w:rsidR="001A411A" w:rsidRDefault="001A411A" w:rsidP="001A411A">
      <w:pPr>
        <w:pStyle w:val="Subttulo1"/>
        <w:spacing w:after="120"/>
        <w:jc w:val="center"/>
        <w:rPr>
          <w:i w:val="0"/>
          <w:color w:val="auto"/>
          <w:sz w:val="18"/>
          <w:szCs w:val="18"/>
        </w:rPr>
      </w:pPr>
    </w:p>
    <w:p w14:paraId="434EC5B8" w14:textId="77777777" w:rsidR="001A411A" w:rsidRPr="006A6A48" w:rsidRDefault="001A411A" w:rsidP="001A411A">
      <w:pPr>
        <w:pStyle w:val="Subttulo1"/>
        <w:spacing w:after="120"/>
        <w:jc w:val="center"/>
        <w:rPr>
          <w:b/>
          <w:i w:val="0"/>
          <w:color w:val="auto"/>
          <w:sz w:val="18"/>
          <w:szCs w:val="18"/>
        </w:rPr>
      </w:pPr>
      <w:r>
        <w:rPr>
          <w:b/>
          <w:i w:val="0"/>
          <w:color w:val="auto"/>
          <w:sz w:val="18"/>
        </w:rPr>
        <w:t xml:space="preserve">Sign up at this link to receive all El Corte Inglés press releases, news, photos and videos:</w:t>
      </w:r>
      <w:r>
        <w:rPr>
          <w:b/>
          <w:i w:val="0"/>
          <w:color w:val="auto"/>
          <w:sz w:val="18"/>
        </w:rPr>
        <w:t xml:space="preserve"> </w:t>
      </w:r>
      <w:r>
        <w:rPr>
          <w:b/>
          <w:i w:val="0"/>
          <w:color w:val="auto"/>
          <w:sz w:val="18"/>
        </w:rPr>
        <w:t xml:space="preserve">Notifications from El Corte Inglés - El Corte Inglés (elcorteingles.es)</w:t>
      </w:r>
    </w:p>
    <w:p w14:paraId="40040D31" w14:textId="694A551C" w:rsidR="001A411A" w:rsidRDefault="001A411A" w:rsidP="001A411A">
      <w:pPr>
        <w:pStyle w:val="Subttulo1"/>
        <w:spacing w:after="120"/>
        <w:jc w:val="center"/>
        <w:rPr>
          <w:b/>
          <w:i w:val="0"/>
          <w:color w:val="auto"/>
          <w:sz w:val="18"/>
          <w:szCs w:val="18"/>
        </w:rPr>
      </w:pPr>
      <w:hyperlink r:id="rId12" w:history="1">
        <w:r>
          <w:rPr>
            <w:rStyle w:val="Hipervnculo"/>
            <w:b/>
            <w:i w:val="0"/>
            <w:sz w:val="18"/>
          </w:rPr>
          <w:t xml:space="preserve">https://www.elcorteingles.es/informacioncorporativa/es/notificaciones-de-el-corte-ingles/</w:t>
        </w:r>
      </w:hyperlink>
    </w:p>
    <w:p w14:paraId="5015F8F3" w14:textId="77777777" w:rsidR="001A411A" w:rsidRPr="006A6A48" w:rsidRDefault="001A411A" w:rsidP="001A411A">
      <w:pPr>
        <w:pStyle w:val="Subttulo1"/>
        <w:spacing w:after="120"/>
        <w:jc w:val="center"/>
        <w:rPr>
          <w:b/>
          <w:i w:val="0"/>
          <w:color w:val="auto"/>
          <w:sz w:val="18"/>
          <w:szCs w:val="18"/>
        </w:rPr>
      </w:pPr>
    </w:p>
    <w:p w14:paraId="72B8165A" w14:textId="77777777" w:rsidR="001A411A" w:rsidRDefault="001A411A" w:rsidP="00A07DDB">
      <w:pPr>
        <w:pStyle w:val="Subttulo1"/>
        <w:spacing w:after="120" w:line="360" w:lineRule="auto"/>
        <w:jc w:val="both"/>
        <w:rPr>
          <w:sz w:val="20"/>
          <w:szCs w:val="20"/>
        </w:rPr>
      </w:pPr>
    </w:p>
    <w:sectPr w:rsidR="001A411A" w:rsidSect="004F50DF">
      <w:headerReference w:type="even" r:id="rId13"/>
      <w:headerReference w:type="default" r:id="rId14"/>
      <w:headerReference w:type="first" r:id="rId15"/>
      <w:pgSz w:w="11907" w:h="16839" w:code="9"/>
      <w:pgMar w:top="1979" w:right="1275" w:bottom="1418" w:left="1440" w:header="96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654CA" w14:textId="77777777" w:rsidR="00123703" w:rsidRDefault="00123703">
      <w:r>
        <w:separator/>
      </w:r>
    </w:p>
    <w:p w14:paraId="4F2FA698" w14:textId="77777777" w:rsidR="00123703" w:rsidRDefault="00123703"/>
  </w:endnote>
  <w:endnote w:type="continuationSeparator" w:id="0">
    <w:p w14:paraId="74A466B4" w14:textId="77777777" w:rsidR="00123703" w:rsidRDefault="00123703">
      <w:r>
        <w:continuationSeparator/>
      </w:r>
    </w:p>
    <w:p w14:paraId="62050CFC" w14:textId="77777777" w:rsidR="00123703" w:rsidRDefault="001237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C0E04" w14:textId="77777777" w:rsidR="00123703" w:rsidRDefault="00123703">
      <w:r>
        <w:separator/>
      </w:r>
    </w:p>
    <w:p w14:paraId="44F28C37" w14:textId="77777777" w:rsidR="00123703" w:rsidRDefault="00123703"/>
  </w:footnote>
  <w:footnote w:type="continuationSeparator" w:id="0">
    <w:p w14:paraId="3A4DD97F" w14:textId="77777777" w:rsidR="00123703" w:rsidRDefault="00123703">
      <w:r>
        <w:continuationSeparator/>
      </w:r>
    </w:p>
    <w:p w14:paraId="579DB9F9" w14:textId="77777777" w:rsidR="00123703" w:rsidRDefault="001237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C195" w14:textId="77777777" w:rsidR="00631710" w:rsidRDefault="00631710">
    <w:pPr>
      <w:pStyle w:val="Encabezado"/>
    </w:pPr>
  </w:p>
  <w:p w14:paraId="5C7CC196" w14:textId="77777777" w:rsidR="00631710" w:rsidRDefault="006317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C197" w14:textId="528DFCAD" w:rsidR="00631710" w:rsidRPr="00EE36D2" w:rsidRDefault="00631710">
    <w:pPr>
      <w:pStyle w:val="Encabezado"/>
      <w:rPr>
        <w:color w:val="008000"/>
      </w:rPr>
    </w:pPr>
    <w:r>
      <w:rPr>
        <w:color w:val="008000"/>
      </w:rPr>
      <w:drawing>
        <wp:anchor distT="0" distB="0" distL="114300" distR="114300" simplePos="0" relativeHeight="251657728" behindDoc="0" locked="0" layoutInCell="1" allowOverlap="1" wp14:anchorId="5C7CC19D" wp14:editId="5C7CC19E">
          <wp:simplePos x="0" y="0"/>
          <wp:positionH relativeFrom="column">
            <wp:posOffset>-121285</wp:posOffset>
          </wp:positionH>
          <wp:positionV relativeFrom="paragraph">
            <wp:posOffset>-208915</wp:posOffset>
          </wp:positionV>
          <wp:extent cx="1156970" cy="443865"/>
          <wp:effectExtent l="0" t="0" r="0" b="0"/>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443865"/>
                  </a:xfrm>
                  <a:prstGeom prst="rect">
                    <a:avLst/>
                  </a:prstGeom>
                  <a:noFill/>
                </pic:spPr>
              </pic:pic>
            </a:graphicData>
          </a:graphic>
          <wp14:sizeRelH relativeFrom="page">
            <wp14:pctWidth>0</wp14:pctWidth>
          </wp14:sizeRelH>
          <wp14:sizeRelV relativeFrom="page">
            <wp14:pctHeight>0</wp14:pctHeight>
          </wp14:sizeRelV>
        </wp:anchor>
      </w:drawing>
    </w:r>
    <w:r>
      <w:tab/>
    </w:r>
    <w:r>
      <w:rPr>
        <w:color w:val="008000"/>
      </w:rPr>
      <w:t xml:space="preserve">Page </w:t>
    </w:r>
    <w:r w:rsidRPr="00EE36D2">
      <w:rPr>
        <w:color w:val="008000"/>
      </w:rPr>
      <w:fldChar w:fldCharType="begin"/>
    </w:r>
    <w:r w:rsidRPr="00EE36D2">
      <w:rPr>
        <w:color w:val="008000"/>
      </w:rPr>
      <w:instrText xml:space="preserve"> PAGE \* Arabic \* MERGEFORMAT </w:instrText>
    </w:r>
    <w:r w:rsidRPr="00EE36D2">
      <w:rPr>
        <w:color w:val="008000"/>
      </w:rPr>
      <w:fldChar w:fldCharType="separate"/>
    </w:r>
    <w:r w:rsidR="001000AF">
      <w:rPr>
        <w:color w:val="008000"/>
      </w:rPr>
      <w:t>4</w:t>
    </w:r>
    <w:r w:rsidRPr="00EE36D2">
      <w:rPr>
        <w:color w:val="008000"/>
      </w:rPr>
      <w:fldChar w:fldCharType="end"/>
    </w:r>
  </w:p>
  <w:p w14:paraId="5C7CC198" w14:textId="77777777" w:rsidR="00631710" w:rsidRDefault="00631710">
    <w:pPr>
      <w:pStyle w:val="Encabezado"/>
      <w:rPr>
        <w:color w:val="008000"/>
      </w:rPr>
    </w:pPr>
  </w:p>
  <w:p w14:paraId="5C7CC199" w14:textId="77777777" w:rsidR="00631710" w:rsidRDefault="00631710">
    <w:pPr>
      <w:pStyle w:val="Encabezado"/>
      <w:rPr>
        <w:color w:val="008000"/>
      </w:rPr>
    </w:pPr>
  </w:p>
  <w:p w14:paraId="5C7CC19A" w14:textId="77777777" w:rsidR="00631710" w:rsidRDefault="00631710">
    <w:pPr>
      <w:pStyle w:val="Encabezado"/>
      <w:rPr>
        <w:color w:val="008000"/>
      </w:rPr>
    </w:pPr>
  </w:p>
  <w:p w14:paraId="5C7CC19B" w14:textId="77777777" w:rsidR="00631710" w:rsidRDefault="00631710">
    <w:pPr>
      <w:pStyle w:val="Encabezado"/>
      <w:rPr>
        <w:color w:val="008000"/>
      </w:rPr>
    </w:pPr>
  </w:p>
  <w:p w14:paraId="5C7CC19C" w14:textId="77777777" w:rsidR="00631710" w:rsidRPr="00A32D42" w:rsidRDefault="00631710">
    <w:pPr>
      <w:pStyle w:val="Encabezado"/>
      <w:rPr>
        <w:color w:val="008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08BC6" w14:textId="40C6DD64" w:rsidR="00A07DDB" w:rsidRDefault="00A07DDB" w:rsidP="00A07DDB">
    <w:pPr>
      <w:pStyle w:val="Encabezado"/>
      <w:jc w:val="right"/>
    </w:pPr>
    <w:r>
      <w:rPr>
        <w:b w:val="0"/>
        <w:color w:val="008000"/>
        <w:sz w:val="28"/>
      </w:rPr>
      <w:drawing>
        <wp:anchor distT="0" distB="0" distL="114300" distR="114300" simplePos="0" relativeHeight="251659776" behindDoc="0" locked="0" layoutInCell="1" allowOverlap="1" wp14:anchorId="7057EDD0" wp14:editId="34B5586A">
          <wp:simplePos x="0" y="0"/>
          <wp:positionH relativeFrom="column">
            <wp:posOffset>4308764</wp:posOffset>
          </wp:positionH>
          <wp:positionV relativeFrom="paragraph">
            <wp:posOffset>-69966</wp:posOffset>
          </wp:positionV>
          <wp:extent cx="1706880" cy="654685"/>
          <wp:effectExtent l="0" t="0" r="0" b="0"/>
          <wp:wrapSquare wrapText="bothSides"/>
          <wp:docPr id="69" name="Imagen 3" descr="Logoti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3" descr="Logotip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54685"/>
                  </a:xfrm>
                  <a:prstGeom prst="rect">
                    <a:avLst/>
                  </a:prstGeom>
                  <a:noFill/>
                </pic:spPr>
              </pic:pic>
            </a:graphicData>
          </a:graphic>
          <wp14:sizeRelH relativeFrom="page">
            <wp14:pctWidth>0</wp14:pctWidth>
          </wp14:sizeRelH>
          <wp14:sizeRelV relativeFrom="page">
            <wp14:pctHeight>0</wp14:pctHeight>
          </wp14:sizeRelV>
        </wp:anchor>
      </w:drawing>
    </w:r>
  </w:p>
  <w:p w14:paraId="6C7A7E81" w14:textId="32540E07" w:rsidR="00A07DDB" w:rsidRDefault="00A07D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A31"/>
    <w:multiLevelType w:val="hybridMultilevel"/>
    <w:tmpl w:val="65D4D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0C5CB5"/>
    <w:multiLevelType w:val="hybridMultilevel"/>
    <w:tmpl w:val="0AAE2D82"/>
    <w:lvl w:ilvl="0" w:tplc="D45EC070">
      <w:numFmt w:val="bullet"/>
      <w:lvlText w:val=""/>
      <w:lvlJc w:val="left"/>
      <w:pPr>
        <w:ind w:left="720" w:hanging="360"/>
      </w:pPr>
      <w:rPr>
        <w:rFonts w:ascii="Symbol" w:eastAsia="Times New Roman" w:hAnsi="Symbol" w:cs="Century Goth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471E2A"/>
    <w:multiLevelType w:val="hybridMultilevel"/>
    <w:tmpl w:val="AC06E8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616E3A"/>
    <w:multiLevelType w:val="hybridMultilevel"/>
    <w:tmpl w:val="CEE0F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397B12"/>
    <w:multiLevelType w:val="hybridMultilevel"/>
    <w:tmpl w:val="6DCC9B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725322"/>
    <w:multiLevelType w:val="hybridMultilevel"/>
    <w:tmpl w:val="18F84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7B21C3"/>
    <w:multiLevelType w:val="hybridMultilevel"/>
    <w:tmpl w:val="F68CE102"/>
    <w:lvl w:ilvl="0" w:tplc="338269AA">
      <w:numFmt w:val="bullet"/>
      <w:lvlText w:val=""/>
      <w:lvlJc w:val="left"/>
      <w:pPr>
        <w:ind w:left="720" w:hanging="360"/>
      </w:pPr>
      <w:rPr>
        <w:rFonts w:ascii="Symbol" w:eastAsia="Trebuchet MS" w:hAnsi="Symbol"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8C61F7"/>
    <w:multiLevelType w:val="hybridMultilevel"/>
    <w:tmpl w:val="1CFC751E"/>
    <w:lvl w:ilvl="0" w:tplc="6C00BAE0">
      <w:start w:val="1"/>
      <w:numFmt w:val="bullet"/>
      <w:lvlText w:val=""/>
      <w:lvlJc w:val="left"/>
      <w:pPr>
        <w:tabs>
          <w:tab w:val="num" w:pos="720"/>
        </w:tabs>
        <w:ind w:left="720" w:hanging="360"/>
      </w:pPr>
      <w:rPr>
        <w:rFonts w:ascii="Symbol" w:hAnsi="Symbol" w:hint="default"/>
      </w:rPr>
    </w:lvl>
    <w:lvl w:ilvl="1" w:tplc="C492CC32" w:tentative="1">
      <w:start w:val="1"/>
      <w:numFmt w:val="bullet"/>
      <w:lvlText w:val=""/>
      <w:lvlJc w:val="left"/>
      <w:pPr>
        <w:tabs>
          <w:tab w:val="num" w:pos="1440"/>
        </w:tabs>
        <w:ind w:left="1440" w:hanging="360"/>
      </w:pPr>
      <w:rPr>
        <w:rFonts w:ascii="Symbol" w:hAnsi="Symbol" w:hint="default"/>
      </w:rPr>
    </w:lvl>
    <w:lvl w:ilvl="2" w:tplc="1E32E85E" w:tentative="1">
      <w:start w:val="1"/>
      <w:numFmt w:val="bullet"/>
      <w:lvlText w:val=""/>
      <w:lvlJc w:val="left"/>
      <w:pPr>
        <w:tabs>
          <w:tab w:val="num" w:pos="2160"/>
        </w:tabs>
        <w:ind w:left="2160" w:hanging="360"/>
      </w:pPr>
      <w:rPr>
        <w:rFonts w:ascii="Symbol" w:hAnsi="Symbol" w:hint="default"/>
      </w:rPr>
    </w:lvl>
    <w:lvl w:ilvl="3" w:tplc="E4FE98AA" w:tentative="1">
      <w:start w:val="1"/>
      <w:numFmt w:val="bullet"/>
      <w:lvlText w:val=""/>
      <w:lvlJc w:val="left"/>
      <w:pPr>
        <w:tabs>
          <w:tab w:val="num" w:pos="2880"/>
        </w:tabs>
        <w:ind w:left="2880" w:hanging="360"/>
      </w:pPr>
      <w:rPr>
        <w:rFonts w:ascii="Symbol" w:hAnsi="Symbol" w:hint="default"/>
      </w:rPr>
    </w:lvl>
    <w:lvl w:ilvl="4" w:tplc="503C8156" w:tentative="1">
      <w:start w:val="1"/>
      <w:numFmt w:val="bullet"/>
      <w:lvlText w:val=""/>
      <w:lvlJc w:val="left"/>
      <w:pPr>
        <w:tabs>
          <w:tab w:val="num" w:pos="3600"/>
        </w:tabs>
        <w:ind w:left="3600" w:hanging="360"/>
      </w:pPr>
      <w:rPr>
        <w:rFonts w:ascii="Symbol" w:hAnsi="Symbol" w:hint="default"/>
      </w:rPr>
    </w:lvl>
    <w:lvl w:ilvl="5" w:tplc="2AC403E8" w:tentative="1">
      <w:start w:val="1"/>
      <w:numFmt w:val="bullet"/>
      <w:lvlText w:val=""/>
      <w:lvlJc w:val="left"/>
      <w:pPr>
        <w:tabs>
          <w:tab w:val="num" w:pos="4320"/>
        </w:tabs>
        <w:ind w:left="4320" w:hanging="360"/>
      </w:pPr>
      <w:rPr>
        <w:rFonts w:ascii="Symbol" w:hAnsi="Symbol" w:hint="default"/>
      </w:rPr>
    </w:lvl>
    <w:lvl w:ilvl="6" w:tplc="459E3622" w:tentative="1">
      <w:start w:val="1"/>
      <w:numFmt w:val="bullet"/>
      <w:lvlText w:val=""/>
      <w:lvlJc w:val="left"/>
      <w:pPr>
        <w:tabs>
          <w:tab w:val="num" w:pos="5040"/>
        </w:tabs>
        <w:ind w:left="5040" w:hanging="360"/>
      </w:pPr>
      <w:rPr>
        <w:rFonts w:ascii="Symbol" w:hAnsi="Symbol" w:hint="default"/>
      </w:rPr>
    </w:lvl>
    <w:lvl w:ilvl="7" w:tplc="09BCE73E" w:tentative="1">
      <w:start w:val="1"/>
      <w:numFmt w:val="bullet"/>
      <w:lvlText w:val=""/>
      <w:lvlJc w:val="left"/>
      <w:pPr>
        <w:tabs>
          <w:tab w:val="num" w:pos="5760"/>
        </w:tabs>
        <w:ind w:left="5760" w:hanging="360"/>
      </w:pPr>
      <w:rPr>
        <w:rFonts w:ascii="Symbol" w:hAnsi="Symbol" w:hint="default"/>
      </w:rPr>
    </w:lvl>
    <w:lvl w:ilvl="8" w:tplc="F37ECFD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86A4FCF"/>
    <w:multiLevelType w:val="hybridMultilevel"/>
    <w:tmpl w:val="0C020FF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34270E"/>
    <w:multiLevelType w:val="hybridMultilevel"/>
    <w:tmpl w:val="1A02FF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1C150AEB"/>
    <w:multiLevelType w:val="hybridMultilevel"/>
    <w:tmpl w:val="1BF025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41451D"/>
    <w:multiLevelType w:val="hybridMultilevel"/>
    <w:tmpl w:val="D67A7E90"/>
    <w:lvl w:ilvl="0" w:tplc="704CAA54">
      <w:numFmt w:val="bullet"/>
      <w:lvlText w:val=""/>
      <w:lvlJc w:val="left"/>
      <w:pPr>
        <w:ind w:left="720" w:hanging="360"/>
      </w:pPr>
      <w:rPr>
        <w:rFonts w:ascii="Symbol" w:eastAsia="Times New Roman" w:hAnsi="Symbol" w:cs="Century Goth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01E678F"/>
    <w:multiLevelType w:val="hybridMultilevel"/>
    <w:tmpl w:val="6824CADC"/>
    <w:lvl w:ilvl="0" w:tplc="127A4E4E">
      <w:numFmt w:val="bullet"/>
      <w:lvlText w:val=""/>
      <w:lvlJc w:val="left"/>
      <w:pPr>
        <w:ind w:left="720" w:hanging="360"/>
      </w:pPr>
      <w:rPr>
        <w:rFonts w:ascii="Symbol" w:eastAsia="Trebuchet MS" w:hAnsi="Symbol"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E47CD7"/>
    <w:multiLevelType w:val="hybridMultilevel"/>
    <w:tmpl w:val="338C1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02517D"/>
    <w:multiLevelType w:val="hybridMultilevel"/>
    <w:tmpl w:val="E8941B6C"/>
    <w:lvl w:ilvl="0" w:tplc="7DFA7CEC">
      <w:numFmt w:val="bullet"/>
      <w:lvlText w:val=""/>
      <w:lvlJc w:val="left"/>
      <w:pPr>
        <w:ind w:left="720" w:hanging="360"/>
      </w:pPr>
      <w:rPr>
        <w:rFonts w:ascii="Symbol" w:eastAsia="Calibri" w:hAnsi="Symbol"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BD177F"/>
    <w:multiLevelType w:val="hybridMultilevel"/>
    <w:tmpl w:val="383480F6"/>
    <w:lvl w:ilvl="0" w:tplc="6C00BAE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9110C52"/>
    <w:multiLevelType w:val="hybridMultilevel"/>
    <w:tmpl w:val="BE00769C"/>
    <w:lvl w:ilvl="0" w:tplc="0C0A0001">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352FCC"/>
    <w:multiLevelType w:val="hybridMultilevel"/>
    <w:tmpl w:val="C802ACB0"/>
    <w:lvl w:ilvl="0" w:tplc="6C00BAE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0F1CFF"/>
    <w:multiLevelType w:val="hybridMultilevel"/>
    <w:tmpl w:val="22A690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937D9B"/>
    <w:multiLevelType w:val="hybridMultilevel"/>
    <w:tmpl w:val="CFEAC7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C377B5F"/>
    <w:multiLevelType w:val="hybridMultilevel"/>
    <w:tmpl w:val="770203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CB2CE7"/>
    <w:multiLevelType w:val="hybridMultilevel"/>
    <w:tmpl w:val="C512D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8818A6"/>
    <w:multiLevelType w:val="hybridMultilevel"/>
    <w:tmpl w:val="A7EA5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A3160F"/>
    <w:multiLevelType w:val="hybridMultilevel"/>
    <w:tmpl w:val="FE7C73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883419"/>
    <w:multiLevelType w:val="hybridMultilevel"/>
    <w:tmpl w:val="C86C79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94088F"/>
    <w:multiLevelType w:val="hybridMultilevel"/>
    <w:tmpl w:val="2744B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D646B17"/>
    <w:multiLevelType w:val="hybridMultilevel"/>
    <w:tmpl w:val="2F8C70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1BD305B"/>
    <w:multiLevelType w:val="hybridMultilevel"/>
    <w:tmpl w:val="3014D57E"/>
    <w:lvl w:ilvl="0" w:tplc="A07674FA">
      <w:start w:val="201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0B6C06"/>
    <w:multiLevelType w:val="hybridMultilevel"/>
    <w:tmpl w:val="5032DCAC"/>
    <w:lvl w:ilvl="0" w:tplc="0C0A0001">
      <w:numFmt w:val="bullet"/>
      <w:lvlText w:val=""/>
      <w:lvlJc w:val="left"/>
      <w:pPr>
        <w:ind w:left="720" w:hanging="360"/>
      </w:pPr>
      <w:rPr>
        <w:rFonts w:ascii="Symbol" w:eastAsia="Times New Roman"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41236749">
    <w:abstractNumId w:val="18"/>
  </w:num>
  <w:num w:numId="2" w16cid:durableId="1265574187">
    <w:abstractNumId w:val="27"/>
  </w:num>
  <w:num w:numId="3" w16cid:durableId="1935699344">
    <w:abstractNumId w:val="16"/>
  </w:num>
  <w:num w:numId="4" w16cid:durableId="931471777">
    <w:abstractNumId w:val="28"/>
  </w:num>
  <w:num w:numId="5" w16cid:durableId="212692836">
    <w:abstractNumId w:val="9"/>
  </w:num>
  <w:num w:numId="6" w16cid:durableId="1509515167">
    <w:abstractNumId w:val="14"/>
  </w:num>
  <w:num w:numId="7" w16cid:durableId="66851128">
    <w:abstractNumId w:val="1"/>
  </w:num>
  <w:num w:numId="8" w16cid:durableId="1204901720">
    <w:abstractNumId w:val="11"/>
  </w:num>
  <w:num w:numId="9" w16cid:durableId="464785831">
    <w:abstractNumId w:val="6"/>
  </w:num>
  <w:num w:numId="10" w16cid:durableId="1951203748">
    <w:abstractNumId w:val="12"/>
  </w:num>
  <w:num w:numId="11" w16cid:durableId="1721392678">
    <w:abstractNumId w:val="13"/>
  </w:num>
  <w:num w:numId="12" w16cid:durableId="1520000163">
    <w:abstractNumId w:val="25"/>
  </w:num>
  <w:num w:numId="13" w16cid:durableId="945698871">
    <w:abstractNumId w:val="10"/>
  </w:num>
  <w:num w:numId="14" w16cid:durableId="185869316">
    <w:abstractNumId w:val="0"/>
  </w:num>
  <w:num w:numId="15" w16cid:durableId="1329945314">
    <w:abstractNumId w:val="21"/>
  </w:num>
  <w:num w:numId="16" w16cid:durableId="1142625570">
    <w:abstractNumId w:val="2"/>
  </w:num>
  <w:num w:numId="17" w16cid:durableId="1592542043">
    <w:abstractNumId w:val="20"/>
  </w:num>
  <w:num w:numId="18" w16cid:durableId="1738670446">
    <w:abstractNumId w:val="26"/>
  </w:num>
  <w:num w:numId="19" w16cid:durableId="1817721935">
    <w:abstractNumId w:val="8"/>
  </w:num>
  <w:num w:numId="20" w16cid:durableId="949507244">
    <w:abstractNumId w:val="23"/>
  </w:num>
  <w:num w:numId="21" w16cid:durableId="1180974951">
    <w:abstractNumId w:val="3"/>
  </w:num>
  <w:num w:numId="22" w16cid:durableId="1322662701">
    <w:abstractNumId w:val="22"/>
  </w:num>
  <w:num w:numId="23" w16cid:durableId="1792166007">
    <w:abstractNumId w:val="4"/>
  </w:num>
  <w:num w:numId="24" w16cid:durableId="1049185687">
    <w:abstractNumId w:val="24"/>
  </w:num>
  <w:num w:numId="25" w16cid:durableId="1174763643">
    <w:abstractNumId w:val="5"/>
  </w:num>
  <w:num w:numId="26" w16cid:durableId="1977566691">
    <w:abstractNumId w:val="19"/>
  </w:num>
  <w:num w:numId="27" w16cid:durableId="35201796">
    <w:abstractNumId w:val="7"/>
  </w:num>
  <w:num w:numId="28" w16cid:durableId="1828672369">
    <w:abstractNumId w:val="15"/>
  </w:num>
  <w:num w:numId="29" w16cid:durableId="9770339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o:colormru v:ext="edit" colors="#daf6d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0E1"/>
    <w:rsid w:val="00000766"/>
    <w:rsid w:val="00001AAD"/>
    <w:rsid w:val="00002013"/>
    <w:rsid w:val="000055DD"/>
    <w:rsid w:val="0001123E"/>
    <w:rsid w:val="00013437"/>
    <w:rsid w:val="00014B52"/>
    <w:rsid w:val="0001574E"/>
    <w:rsid w:val="00017724"/>
    <w:rsid w:val="0002107D"/>
    <w:rsid w:val="00022EA2"/>
    <w:rsid w:val="00023651"/>
    <w:rsid w:val="00023911"/>
    <w:rsid w:val="00023FEE"/>
    <w:rsid w:val="00032196"/>
    <w:rsid w:val="000322F8"/>
    <w:rsid w:val="00033566"/>
    <w:rsid w:val="00034671"/>
    <w:rsid w:val="00034F11"/>
    <w:rsid w:val="00035B7D"/>
    <w:rsid w:val="0004263E"/>
    <w:rsid w:val="000428C9"/>
    <w:rsid w:val="000429C9"/>
    <w:rsid w:val="00043179"/>
    <w:rsid w:val="00043EF9"/>
    <w:rsid w:val="00046894"/>
    <w:rsid w:val="0005024E"/>
    <w:rsid w:val="000515B5"/>
    <w:rsid w:val="00054DDC"/>
    <w:rsid w:val="00055336"/>
    <w:rsid w:val="00056E5B"/>
    <w:rsid w:val="00061B77"/>
    <w:rsid w:val="00062B3E"/>
    <w:rsid w:val="00062FBF"/>
    <w:rsid w:val="000635D9"/>
    <w:rsid w:val="00063DEC"/>
    <w:rsid w:val="00064BAD"/>
    <w:rsid w:val="00070624"/>
    <w:rsid w:val="00070B35"/>
    <w:rsid w:val="00071111"/>
    <w:rsid w:val="00071752"/>
    <w:rsid w:val="0007178C"/>
    <w:rsid w:val="00072BEF"/>
    <w:rsid w:val="00072FF7"/>
    <w:rsid w:val="00075A23"/>
    <w:rsid w:val="00075D21"/>
    <w:rsid w:val="00075F83"/>
    <w:rsid w:val="00076404"/>
    <w:rsid w:val="00077DE3"/>
    <w:rsid w:val="00081D96"/>
    <w:rsid w:val="0008253C"/>
    <w:rsid w:val="00083143"/>
    <w:rsid w:val="00083B49"/>
    <w:rsid w:val="00083E3D"/>
    <w:rsid w:val="000844F7"/>
    <w:rsid w:val="00085257"/>
    <w:rsid w:val="00085DE0"/>
    <w:rsid w:val="000871C2"/>
    <w:rsid w:val="00087C34"/>
    <w:rsid w:val="00087F96"/>
    <w:rsid w:val="0009057E"/>
    <w:rsid w:val="00090910"/>
    <w:rsid w:val="000928D7"/>
    <w:rsid w:val="000929DC"/>
    <w:rsid w:val="000934D9"/>
    <w:rsid w:val="00093AB2"/>
    <w:rsid w:val="00095CF7"/>
    <w:rsid w:val="00097FA8"/>
    <w:rsid w:val="000A0E6C"/>
    <w:rsid w:val="000A1533"/>
    <w:rsid w:val="000A2988"/>
    <w:rsid w:val="000A33F7"/>
    <w:rsid w:val="000A3D17"/>
    <w:rsid w:val="000A65A3"/>
    <w:rsid w:val="000A6D65"/>
    <w:rsid w:val="000B155D"/>
    <w:rsid w:val="000B333C"/>
    <w:rsid w:val="000B3C01"/>
    <w:rsid w:val="000B3E37"/>
    <w:rsid w:val="000B5A30"/>
    <w:rsid w:val="000B60B5"/>
    <w:rsid w:val="000B63FF"/>
    <w:rsid w:val="000B79BD"/>
    <w:rsid w:val="000C5C57"/>
    <w:rsid w:val="000C625A"/>
    <w:rsid w:val="000C7098"/>
    <w:rsid w:val="000D0E23"/>
    <w:rsid w:val="000D33E2"/>
    <w:rsid w:val="000D3F03"/>
    <w:rsid w:val="000D6D6C"/>
    <w:rsid w:val="000E10BB"/>
    <w:rsid w:val="000E3C8C"/>
    <w:rsid w:val="000E42EF"/>
    <w:rsid w:val="000E439A"/>
    <w:rsid w:val="000E781D"/>
    <w:rsid w:val="000F0A65"/>
    <w:rsid w:val="000F0C01"/>
    <w:rsid w:val="000F1EA7"/>
    <w:rsid w:val="000F2317"/>
    <w:rsid w:val="000F2E39"/>
    <w:rsid w:val="000F3FEC"/>
    <w:rsid w:val="000F491A"/>
    <w:rsid w:val="000F6065"/>
    <w:rsid w:val="001000AF"/>
    <w:rsid w:val="00101012"/>
    <w:rsid w:val="00101117"/>
    <w:rsid w:val="00101275"/>
    <w:rsid w:val="00103039"/>
    <w:rsid w:val="00105A09"/>
    <w:rsid w:val="00106351"/>
    <w:rsid w:val="001103C8"/>
    <w:rsid w:val="001129B3"/>
    <w:rsid w:val="00114F78"/>
    <w:rsid w:val="00115E19"/>
    <w:rsid w:val="00122268"/>
    <w:rsid w:val="00123703"/>
    <w:rsid w:val="0012388A"/>
    <w:rsid w:val="00124175"/>
    <w:rsid w:val="001245F0"/>
    <w:rsid w:val="00124E89"/>
    <w:rsid w:val="00126689"/>
    <w:rsid w:val="00127297"/>
    <w:rsid w:val="00127FB8"/>
    <w:rsid w:val="001329E6"/>
    <w:rsid w:val="00133B54"/>
    <w:rsid w:val="00134810"/>
    <w:rsid w:val="00141BFF"/>
    <w:rsid w:val="001434D0"/>
    <w:rsid w:val="00144D83"/>
    <w:rsid w:val="00145CA8"/>
    <w:rsid w:val="00154B04"/>
    <w:rsid w:val="00156336"/>
    <w:rsid w:val="0015684F"/>
    <w:rsid w:val="00161030"/>
    <w:rsid w:val="00162515"/>
    <w:rsid w:val="00165026"/>
    <w:rsid w:val="0016555C"/>
    <w:rsid w:val="00165BEF"/>
    <w:rsid w:val="00165FFF"/>
    <w:rsid w:val="00172017"/>
    <w:rsid w:val="001729D0"/>
    <w:rsid w:val="001758D2"/>
    <w:rsid w:val="00180D31"/>
    <w:rsid w:val="00180DB6"/>
    <w:rsid w:val="00183F1B"/>
    <w:rsid w:val="00190061"/>
    <w:rsid w:val="00190E45"/>
    <w:rsid w:val="0019108A"/>
    <w:rsid w:val="00191D7D"/>
    <w:rsid w:val="001943E0"/>
    <w:rsid w:val="001955E4"/>
    <w:rsid w:val="00195EA6"/>
    <w:rsid w:val="00196AD8"/>
    <w:rsid w:val="00196E81"/>
    <w:rsid w:val="00197420"/>
    <w:rsid w:val="001A1D5E"/>
    <w:rsid w:val="001A3E04"/>
    <w:rsid w:val="001A411A"/>
    <w:rsid w:val="001A7FF7"/>
    <w:rsid w:val="001B0724"/>
    <w:rsid w:val="001B07BF"/>
    <w:rsid w:val="001B16A2"/>
    <w:rsid w:val="001B23F4"/>
    <w:rsid w:val="001B2A7F"/>
    <w:rsid w:val="001B38EE"/>
    <w:rsid w:val="001C05EB"/>
    <w:rsid w:val="001C0D74"/>
    <w:rsid w:val="001C30E3"/>
    <w:rsid w:val="001C47CC"/>
    <w:rsid w:val="001C4CDA"/>
    <w:rsid w:val="001C4ED2"/>
    <w:rsid w:val="001C6F18"/>
    <w:rsid w:val="001D0063"/>
    <w:rsid w:val="001D019C"/>
    <w:rsid w:val="001D0D1F"/>
    <w:rsid w:val="001D17AA"/>
    <w:rsid w:val="001D1EA8"/>
    <w:rsid w:val="001D1FC8"/>
    <w:rsid w:val="001D4566"/>
    <w:rsid w:val="001D4C0D"/>
    <w:rsid w:val="001D66A4"/>
    <w:rsid w:val="001D6F4D"/>
    <w:rsid w:val="001E3AF1"/>
    <w:rsid w:val="001E45EE"/>
    <w:rsid w:val="001E6715"/>
    <w:rsid w:val="001F3563"/>
    <w:rsid w:val="001F4C4D"/>
    <w:rsid w:val="001F5753"/>
    <w:rsid w:val="001F7FDF"/>
    <w:rsid w:val="002002DB"/>
    <w:rsid w:val="002017F8"/>
    <w:rsid w:val="00203CE6"/>
    <w:rsid w:val="00204DB7"/>
    <w:rsid w:val="002078BB"/>
    <w:rsid w:val="00207D3E"/>
    <w:rsid w:val="00212203"/>
    <w:rsid w:val="002138E1"/>
    <w:rsid w:val="00213D44"/>
    <w:rsid w:val="00214D89"/>
    <w:rsid w:val="00215BF3"/>
    <w:rsid w:val="00220ADC"/>
    <w:rsid w:val="00221704"/>
    <w:rsid w:val="00223D91"/>
    <w:rsid w:val="0022568D"/>
    <w:rsid w:val="002257FD"/>
    <w:rsid w:val="002267CB"/>
    <w:rsid w:val="0022692C"/>
    <w:rsid w:val="002326B4"/>
    <w:rsid w:val="00232A7A"/>
    <w:rsid w:val="002411BC"/>
    <w:rsid w:val="00243727"/>
    <w:rsid w:val="002447AF"/>
    <w:rsid w:val="00245CC4"/>
    <w:rsid w:val="002504B2"/>
    <w:rsid w:val="0025709A"/>
    <w:rsid w:val="002579FC"/>
    <w:rsid w:val="00262C4F"/>
    <w:rsid w:val="0026463D"/>
    <w:rsid w:val="00264DAA"/>
    <w:rsid w:val="0026524A"/>
    <w:rsid w:val="0026582F"/>
    <w:rsid w:val="00265F37"/>
    <w:rsid w:val="00266199"/>
    <w:rsid w:val="00267858"/>
    <w:rsid w:val="00270019"/>
    <w:rsid w:val="00270FCC"/>
    <w:rsid w:val="0027165D"/>
    <w:rsid w:val="00273ED1"/>
    <w:rsid w:val="0027425A"/>
    <w:rsid w:val="00274ACF"/>
    <w:rsid w:val="00275105"/>
    <w:rsid w:val="00276A81"/>
    <w:rsid w:val="00277052"/>
    <w:rsid w:val="00281D49"/>
    <w:rsid w:val="00283DD8"/>
    <w:rsid w:val="0028477F"/>
    <w:rsid w:val="00284B97"/>
    <w:rsid w:val="00284EB7"/>
    <w:rsid w:val="00286FB3"/>
    <w:rsid w:val="00287E92"/>
    <w:rsid w:val="0029406E"/>
    <w:rsid w:val="00296D88"/>
    <w:rsid w:val="002A38AF"/>
    <w:rsid w:val="002A5525"/>
    <w:rsid w:val="002A7FA3"/>
    <w:rsid w:val="002B1A19"/>
    <w:rsid w:val="002B1C66"/>
    <w:rsid w:val="002B2FAA"/>
    <w:rsid w:val="002B5F39"/>
    <w:rsid w:val="002B6383"/>
    <w:rsid w:val="002B6560"/>
    <w:rsid w:val="002B738B"/>
    <w:rsid w:val="002B7C11"/>
    <w:rsid w:val="002C01E5"/>
    <w:rsid w:val="002C0BB6"/>
    <w:rsid w:val="002C1DF2"/>
    <w:rsid w:val="002C4329"/>
    <w:rsid w:val="002C4664"/>
    <w:rsid w:val="002C4C50"/>
    <w:rsid w:val="002C5FAF"/>
    <w:rsid w:val="002C6113"/>
    <w:rsid w:val="002C7404"/>
    <w:rsid w:val="002C7C3D"/>
    <w:rsid w:val="002D229A"/>
    <w:rsid w:val="002D4AAD"/>
    <w:rsid w:val="002D511C"/>
    <w:rsid w:val="002D5A97"/>
    <w:rsid w:val="002D5B57"/>
    <w:rsid w:val="002D7195"/>
    <w:rsid w:val="002D7E8A"/>
    <w:rsid w:val="002E001E"/>
    <w:rsid w:val="002E0CD0"/>
    <w:rsid w:val="002E0D5B"/>
    <w:rsid w:val="002E2D73"/>
    <w:rsid w:val="002F07DC"/>
    <w:rsid w:val="002F2B3D"/>
    <w:rsid w:val="002F3BB3"/>
    <w:rsid w:val="002F44CA"/>
    <w:rsid w:val="002F4AFA"/>
    <w:rsid w:val="002F59C5"/>
    <w:rsid w:val="0030006B"/>
    <w:rsid w:val="00301558"/>
    <w:rsid w:val="003019EA"/>
    <w:rsid w:val="0030566B"/>
    <w:rsid w:val="00306041"/>
    <w:rsid w:val="0030705A"/>
    <w:rsid w:val="0031002F"/>
    <w:rsid w:val="00311B71"/>
    <w:rsid w:val="00313191"/>
    <w:rsid w:val="00314757"/>
    <w:rsid w:val="00315FBE"/>
    <w:rsid w:val="003175EF"/>
    <w:rsid w:val="00323226"/>
    <w:rsid w:val="00326A62"/>
    <w:rsid w:val="00330CA2"/>
    <w:rsid w:val="00334D1A"/>
    <w:rsid w:val="00335B21"/>
    <w:rsid w:val="00336AB3"/>
    <w:rsid w:val="00337264"/>
    <w:rsid w:val="00337629"/>
    <w:rsid w:val="00340892"/>
    <w:rsid w:val="00341392"/>
    <w:rsid w:val="00342E6B"/>
    <w:rsid w:val="00343614"/>
    <w:rsid w:val="003437EB"/>
    <w:rsid w:val="00345A44"/>
    <w:rsid w:val="00345AA7"/>
    <w:rsid w:val="003534DA"/>
    <w:rsid w:val="003538BF"/>
    <w:rsid w:val="00355494"/>
    <w:rsid w:val="0035593B"/>
    <w:rsid w:val="003570F0"/>
    <w:rsid w:val="00363C1B"/>
    <w:rsid w:val="0036409B"/>
    <w:rsid w:val="00365615"/>
    <w:rsid w:val="00372EBD"/>
    <w:rsid w:val="00373EDE"/>
    <w:rsid w:val="00374CF9"/>
    <w:rsid w:val="003754A5"/>
    <w:rsid w:val="00375F64"/>
    <w:rsid w:val="003764CF"/>
    <w:rsid w:val="00377613"/>
    <w:rsid w:val="00377BD3"/>
    <w:rsid w:val="00380094"/>
    <w:rsid w:val="00382F15"/>
    <w:rsid w:val="00384696"/>
    <w:rsid w:val="00386DB2"/>
    <w:rsid w:val="00387606"/>
    <w:rsid w:val="00391EDF"/>
    <w:rsid w:val="00392485"/>
    <w:rsid w:val="00393164"/>
    <w:rsid w:val="003A1BAC"/>
    <w:rsid w:val="003A228E"/>
    <w:rsid w:val="003A6446"/>
    <w:rsid w:val="003A78D4"/>
    <w:rsid w:val="003A79B5"/>
    <w:rsid w:val="003B1CC3"/>
    <w:rsid w:val="003B5450"/>
    <w:rsid w:val="003B7880"/>
    <w:rsid w:val="003C00F5"/>
    <w:rsid w:val="003C0248"/>
    <w:rsid w:val="003C0A43"/>
    <w:rsid w:val="003C3FA8"/>
    <w:rsid w:val="003C7DED"/>
    <w:rsid w:val="003D08CC"/>
    <w:rsid w:val="003D23E5"/>
    <w:rsid w:val="003D29EF"/>
    <w:rsid w:val="003D5257"/>
    <w:rsid w:val="003D57E5"/>
    <w:rsid w:val="003D649E"/>
    <w:rsid w:val="003D7763"/>
    <w:rsid w:val="003D78F4"/>
    <w:rsid w:val="003E25EA"/>
    <w:rsid w:val="003E2E27"/>
    <w:rsid w:val="003E4F61"/>
    <w:rsid w:val="003E5BE8"/>
    <w:rsid w:val="003E7739"/>
    <w:rsid w:val="003F012F"/>
    <w:rsid w:val="003F0A01"/>
    <w:rsid w:val="003F0AEA"/>
    <w:rsid w:val="003F4F4F"/>
    <w:rsid w:val="003F799B"/>
    <w:rsid w:val="00403015"/>
    <w:rsid w:val="00404385"/>
    <w:rsid w:val="004058F9"/>
    <w:rsid w:val="0040759D"/>
    <w:rsid w:val="0041094E"/>
    <w:rsid w:val="00411AC2"/>
    <w:rsid w:val="00412C14"/>
    <w:rsid w:val="004141AF"/>
    <w:rsid w:val="004153B7"/>
    <w:rsid w:val="004205D2"/>
    <w:rsid w:val="00421CE4"/>
    <w:rsid w:val="00422318"/>
    <w:rsid w:val="00422951"/>
    <w:rsid w:val="0042415A"/>
    <w:rsid w:val="00426197"/>
    <w:rsid w:val="00427BF4"/>
    <w:rsid w:val="0043048A"/>
    <w:rsid w:val="00431968"/>
    <w:rsid w:val="00431FFD"/>
    <w:rsid w:val="00433101"/>
    <w:rsid w:val="00435173"/>
    <w:rsid w:val="00436370"/>
    <w:rsid w:val="0044135E"/>
    <w:rsid w:val="00443087"/>
    <w:rsid w:val="00443E88"/>
    <w:rsid w:val="0044433A"/>
    <w:rsid w:val="00444875"/>
    <w:rsid w:val="00446F8F"/>
    <w:rsid w:val="0044744F"/>
    <w:rsid w:val="00450803"/>
    <w:rsid w:val="00451DF4"/>
    <w:rsid w:val="0045562E"/>
    <w:rsid w:val="00461E1F"/>
    <w:rsid w:val="00466405"/>
    <w:rsid w:val="00466622"/>
    <w:rsid w:val="00472C78"/>
    <w:rsid w:val="00475B16"/>
    <w:rsid w:val="0047676F"/>
    <w:rsid w:val="0048106C"/>
    <w:rsid w:val="00481B0A"/>
    <w:rsid w:val="00482C7E"/>
    <w:rsid w:val="00491F5E"/>
    <w:rsid w:val="00492B23"/>
    <w:rsid w:val="00492D60"/>
    <w:rsid w:val="00494250"/>
    <w:rsid w:val="00494436"/>
    <w:rsid w:val="0049506A"/>
    <w:rsid w:val="00496D79"/>
    <w:rsid w:val="004A2C17"/>
    <w:rsid w:val="004A318F"/>
    <w:rsid w:val="004A322F"/>
    <w:rsid w:val="004A432D"/>
    <w:rsid w:val="004A4D3B"/>
    <w:rsid w:val="004A64D2"/>
    <w:rsid w:val="004A66C2"/>
    <w:rsid w:val="004B1462"/>
    <w:rsid w:val="004B1E46"/>
    <w:rsid w:val="004B3F05"/>
    <w:rsid w:val="004B52AC"/>
    <w:rsid w:val="004B54FD"/>
    <w:rsid w:val="004B66F0"/>
    <w:rsid w:val="004B6FBA"/>
    <w:rsid w:val="004C2ECB"/>
    <w:rsid w:val="004C5E96"/>
    <w:rsid w:val="004C6EDA"/>
    <w:rsid w:val="004D060A"/>
    <w:rsid w:val="004D201B"/>
    <w:rsid w:val="004D3224"/>
    <w:rsid w:val="004D36A6"/>
    <w:rsid w:val="004D5475"/>
    <w:rsid w:val="004E0BE7"/>
    <w:rsid w:val="004E1E1F"/>
    <w:rsid w:val="004E2659"/>
    <w:rsid w:val="004E39FC"/>
    <w:rsid w:val="004E451F"/>
    <w:rsid w:val="004F177A"/>
    <w:rsid w:val="004F36A6"/>
    <w:rsid w:val="004F4F79"/>
    <w:rsid w:val="004F50DF"/>
    <w:rsid w:val="004F5499"/>
    <w:rsid w:val="004F58A5"/>
    <w:rsid w:val="004F5BB7"/>
    <w:rsid w:val="004F5E6E"/>
    <w:rsid w:val="00502EB2"/>
    <w:rsid w:val="00504015"/>
    <w:rsid w:val="00510AEA"/>
    <w:rsid w:val="00513B28"/>
    <w:rsid w:val="0051474F"/>
    <w:rsid w:val="00514839"/>
    <w:rsid w:val="005151B6"/>
    <w:rsid w:val="00516C24"/>
    <w:rsid w:val="00516EED"/>
    <w:rsid w:val="005213BE"/>
    <w:rsid w:val="00521A63"/>
    <w:rsid w:val="00521D5E"/>
    <w:rsid w:val="005248C3"/>
    <w:rsid w:val="005254C5"/>
    <w:rsid w:val="005266EF"/>
    <w:rsid w:val="00526750"/>
    <w:rsid w:val="005268C6"/>
    <w:rsid w:val="00526BF5"/>
    <w:rsid w:val="0053201B"/>
    <w:rsid w:val="005327E1"/>
    <w:rsid w:val="0053528A"/>
    <w:rsid w:val="00540872"/>
    <w:rsid w:val="0054417F"/>
    <w:rsid w:val="005457C9"/>
    <w:rsid w:val="00545C5B"/>
    <w:rsid w:val="005474FF"/>
    <w:rsid w:val="00550E1E"/>
    <w:rsid w:val="00552C62"/>
    <w:rsid w:val="005531FD"/>
    <w:rsid w:val="00554FA4"/>
    <w:rsid w:val="00556836"/>
    <w:rsid w:val="00560C3D"/>
    <w:rsid w:val="00562962"/>
    <w:rsid w:val="00563AF1"/>
    <w:rsid w:val="00563D72"/>
    <w:rsid w:val="005658FA"/>
    <w:rsid w:val="005663C4"/>
    <w:rsid w:val="00570B3A"/>
    <w:rsid w:val="005712CE"/>
    <w:rsid w:val="0057770B"/>
    <w:rsid w:val="005800D7"/>
    <w:rsid w:val="00581319"/>
    <w:rsid w:val="00586A61"/>
    <w:rsid w:val="0058759E"/>
    <w:rsid w:val="00590005"/>
    <w:rsid w:val="00590CDD"/>
    <w:rsid w:val="0059156B"/>
    <w:rsid w:val="00592E2B"/>
    <w:rsid w:val="005959C7"/>
    <w:rsid w:val="00596669"/>
    <w:rsid w:val="005A22ED"/>
    <w:rsid w:val="005A245F"/>
    <w:rsid w:val="005A2933"/>
    <w:rsid w:val="005A2C71"/>
    <w:rsid w:val="005A2FC1"/>
    <w:rsid w:val="005A3E6F"/>
    <w:rsid w:val="005A443D"/>
    <w:rsid w:val="005A7901"/>
    <w:rsid w:val="005B3A89"/>
    <w:rsid w:val="005B3EA1"/>
    <w:rsid w:val="005C19B4"/>
    <w:rsid w:val="005C58E0"/>
    <w:rsid w:val="005C631E"/>
    <w:rsid w:val="005C6EC9"/>
    <w:rsid w:val="005D1311"/>
    <w:rsid w:val="005D1836"/>
    <w:rsid w:val="005D3B0E"/>
    <w:rsid w:val="005D45DA"/>
    <w:rsid w:val="005D4F5E"/>
    <w:rsid w:val="005D6625"/>
    <w:rsid w:val="005D7B3B"/>
    <w:rsid w:val="005E076C"/>
    <w:rsid w:val="005E3D77"/>
    <w:rsid w:val="005E47CB"/>
    <w:rsid w:val="005E4A6A"/>
    <w:rsid w:val="005E6DC2"/>
    <w:rsid w:val="005E778D"/>
    <w:rsid w:val="005F0D8E"/>
    <w:rsid w:val="005F1AFB"/>
    <w:rsid w:val="005F4A82"/>
    <w:rsid w:val="005F5236"/>
    <w:rsid w:val="005F7A64"/>
    <w:rsid w:val="00600F36"/>
    <w:rsid w:val="00602258"/>
    <w:rsid w:val="00607633"/>
    <w:rsid w:val="006108B0"/>
    <w:rsid w:val="006112D8"/>
    <w:rsid w:val="006134D3"/>
    <w:rsid w:val="00613F0A"/>
    <w:rsid w:val="00614EC9"/>
    <w:rsid w:val="0061736C"/>
    <w:rsid w:val="00620510"/>
    <w:rsid w:val="00621696"/>
    <w:rsid w:val="00621EDD"/>
    <w:rsid w:val="00622901"/>
    <w:rsid w:val="0062350D"/>
    <w:rsid w:val="00624298"/>
    <w:rsid w:val="00626EBE"/>
    <w:rsid w:val="00627E4A"/>
    <w:rsid w:val="00631710"/>
    <w:rsid w:val="006327AA"/>
    <w:rsid w:val="0063489E"/>
    <w:rsid w:val="0063567C"/>
    <w:rsid w:val="00635AA1"/>
    <w:rsid w:val="006361F1"/>
    <w:rsid w:val="00640CE6"/>
    <w:rsid w:val="00641E96"/>
    <w:rsid w:val="00642E99"/>
    <w:rsid w:val="00643674"/>
    <w:rsid w:val="00643E56"/>
    <w:rsid w:val="0064463B"/>
    <w:rsid w:val="00644BC5"/>
    <w:rsid w:val="0065085E"/>
    <w:rsid w:val="006511C6"/>
    <w:rsid w:val="0065312D"/>
    <w:rsid w:val="006536D1"/>
    <w:rsid w:val="00654968"/>
    <w:rsid w:val="006575FD"/>
    <w:rsid w:val="00657DDE"/>
    <w:rsid w:val="006604A6"/>
    <w:rsid w:val="006613E0"/>
    <w:rsid w:val="00663D73"/>
    <w:rsid w:val="00666451"/>
    <w:rsid w:val="00670B2F"/>
    <w:rsid w:val="00672CA1"/>
    <w:rsid w:val="00672EB9"/>
    <w:rsid w:val="00672F08"/>
    <w:rsid w:val="00672F1B"/>
    <w:rsid w:val="00673CD3"/>
    <w:rsid w:val="0067438B"/>
    <w:rsid w:val="00674CEE"/>
    <w:rsid w:val="006765D9"/>
    <w:rsid w:val="00676D5E"/>
    <w:rsid w:val="006779EE"/>
    <w:rsid w:val="00677B25"/>
    <w:rsid w:val="0068609E"/>
    <w:rsid w:val="0068725B"/>
    <w:rsid w:val="00690F7A"/>
    <w:rsid w:val="006918D0"/>
    <w:rsid w:val="00695EA7"/>
    <w:rsid w:val="00697A06"/>
    <w:rsid w:val="006A0B15"/>
    <w:rsid w:val="006A0E5F"/>
    <w:rsid w:val="006B14CE"/>
    <w:rsid w:val="006B47BB"/>
    <w:rsid w:val="006B4B54"/>
    <w:rsid w:val="006B651E"/>
    <w:rsid w:val="006B7943"/>
    <w:rsid w:val="006C0434"/>
    <w:rsid w:val="006C16BF"/>
    <w:rsid w:val="006C6414"/>
    <w:rsid w:val="006C76AC"/>
    <w:rsid w:val="006D0A7A"/>
    <w:rsid w:val="006D0AB3"/>
    <w:rsid w:val="006D1826"/>
    <w:rsid w:val="006D2C0B"/>
    <w:rsid w:val="006D3309"/>
    <w:rsid w:val="006D377E"/>
    <w:rsid w:val="006D5E61"/>
    <w:rsid w:val="006D64BE"/>
    <w:rsid w:val="006E0667"/>
    <w:rsid w:val="006E0CBA"/>
    <w:rsid w:val="006E16F8"/>
    <w:rsid w:val="006E1B5F"/>
    <w:rsid w:val="006E6510"/>
    <w:rsid w:val="006F023C"/>
    <w:rsid w:val="006F3892"/>
    <w:rsid w:val="006F467B"/>
    <w:rsid w:val="006F6009"/>
    <w:rsid w:val="006F62BC"/>
    <w:rsid w:val="006F6FC5"/>
    <w:rsid w:val="006F76FE"/>
    <w:rsid w:val="00701DE4"/>
    <w:rsid w:val="00701DFD"/>
    <w:rsid w:val="0070264D"/>
    <w:rsid w:val="00702EE0"/>
    <w:rsid w:val="0070305D"/>
    <w:rsid w:val="00704878"/>
    <w:rsid w:val="007052CD"/>
    <w:rsid w:val="007078F1"/>
    <w:rsid w:val="0071257F"/>
    <w:rsid w:val="00714C57"/>
    <w:rsid w:val="00714FEB"/>
    <w:rsid w:val="007160AA"/>
    <w:rsid w:val="00716774"/>
    <w:rsid w:val="00717395"/>
    <w:rsid w:val="00717BAD"/>
    <w:rsid w:val="00720E9F"/>
    <w:rsid w:val="00721479"/>
    <w:rsid w:val="007230CA"/>
    <w:rsid w:val="00724E1A"/>
    <w:rsid w:val="0072662B"/>
    <w:rsid w:val="00726730"/>
    <w:rsid w:val="0073021E"/>
    <w:rsid w:val="00730D90"/>
    <w:rsid w:val="00730F6B"/>
    <w:rsid w:val="007311C9"/>
    <w:rsid w:val="00731837"/>
    <w:rsid w:val="0073190B"/>
    <w:rsid w:val="00732D73"/>
    <w:rsid w:val="0073448B"/>
    <w:rsid w:val="007348C8"/>
    <w:rsid w:val="007351AE"/>
    <w:rsid w:val="0074205D"/>
    <w:rsid w:val="00745E78"/>
    <w:rsid w:val="00747C13"/>
    <w:rsid w:val="00747C9F"/>
    <w:rsid w:val="00751770"/>
    <w:rsid w:val="00754A7A"/>
    <w:rsid w:val="00755306"/>
    <w:rsid w:val="00755778"/>
    <w:rsid w:val="00757F6D"/>
    <w:rsid w:val="00761517"/>
    <w:rsid w:val="0076399C"/>
    <w:rsid w:val="00763E87"/>
    <w:rsid w:val="00764A03"/>
    <w:rsid w:val="00765056"/>
    <w:rsid w:val="00766137"/>
    <w:rsid w:val="00766244"/>
    <w:rsid w:val="0076627F"/>
    <w:rsid w:val="00766CF9"/>
    <w:rsid w:val="00770175"/>
    <w:rsid w:val="00770A84"/>
    <w:rsid w:val="00773D5A"/>
    <w:rsid w:val="007801E1"/>
    <w:rsid w:val="00781D27"/>
    <w:rsid w:val="00784224"/>
    <w:rsid w:val="00784B20"/>
    <w:rsid w:val="00784FE8"/>
    <w:rsid w:val="007858C2"/>
    <w:rsid w:val="00785A7C"/>
    <w:rsid w:val="00785D12"/>
    <w:rsid w:val="00790B1B"/>
    <w:rsid w:val="00792352"/>
    <w:rsid w:val="0079251F"/>
    <w:rsid w:val="0079307C"/>
    <w:rsid w:val="007934BF"/>
    <w:rsid w:val="00793755"/>
    <w:rsid w:val="0079687E"/>
    <w:rsid w:val="007A0FFD"/>
    <w:rsid w:val="007A4D0E"/>
    <w:rsid w:val="007A6077"/>
    <w:rsid w:val="007A6935"/>
    <w:rsid w:val="007B0E24"/>
    <w:rsid w:val="007B1F0D"/>
    <w:rsid w:val="007B3369"/>
    <w:rsid w:val="007B5FEF"/>
    <w:rsid w:val="007B79DA"/>
    <w:rsid w:val="007B7F12"/>
    <w:rsid w:val="007C6F8E"/>
    <w:rsid w:val="007C78C9"/>
    <w:rsid w:val="007C7B88"/>
    <w:rsid w:val="007D0AF6"/>
    <w:rsid w:val="007D13BB"/>
    <w:rsid w:val="007D22DD"/>
    <w:rsid w:val="007D2A9E"/>
    <w:rsid w:val="007D4B44"/>
    <w:rsid w:val="007D7C3F"/>
    <w:rsid w:val="007E1DF2"/>
    <w:rsid w:val="007E2962"/>
    <w:rsid w:val="007F0E37"/>
    <w:rsid w:val="007F115C"/>
    <w:rsid w:val="007F3FB4"/>
    <w:rsid w:val="007F7758"/>
    <w:rsid w:val="007F7C3D"/>
    <w:rsid w:val="007F7D32"/>
    <w:rsid w:val="008003B6"/>
    <w:rsid w:val="0080114E"/>
    <w:rsid w:val="0080149C"/>
    <w:rsid w:val="00801FBE"/>
    <w:rsid w:val="00803339"/>
    <w:rsid w:val="00803792"/>
    <w:rsid w:val="0080789D"/>
    <w:rsid w:val="0081009A"/>
    <w:rsid w:val="00812082"/>
    <w:rsid w:val="00812184"/>
    <w:rsid w:val="00822283"/>
    <w:rsid w:val="00822835"/>
    <w:rsid w:val="00823EF3"/>
    <w:rsid w:val="00824118"/>
    <w:rsid w:val="00831A22"/>
    <w:rsid w:val="00832A0B"/>
    <w:rsid w:val="0083377D"/>
    <w:rsid w:val="008377D6"/>
    <w:rsid w:val="0084164B"/>
    <w:rsid w:val="00850475"/>
    <w:rsid w:val="008504E0"/>
    <w:rsid w:val="00860657"/>
    <w:rsid w:val="00862C46"/>
    <w:rsid w:val="0086439B"/>
    <w:rsid w:val="008655E6"/>
    <w:rsid w:val="00871DFE"/>
    <w:rsid w:val="00876998"/>
    <w:rsid w:val="008831C1"/>
    <w:rsid w:val="0088337E"/>
    <w:rsid w:val="008839A3"/>
    <w:rsid w:val="0088655A"/>
    <w:rsid w:val="00886A5A"/>
    <w:rsid w:val="00887083"/>
    <w:rsid w:val="008915AF"/>
    <w:rsid w:val="00892EE4"/>
    <w:rsid w:val="008932D5"/>
    <w:rsid w:val="008958BC"/>
    <w:rsid w:val="00896A90"/>
    <w:rsid w:val="00897543"/>
    <w:rsid w:val="00897799"/>
    <w:rsid w:val="008A0CB5"/>
    <w:rsid w:val="008A2784"/>
    <w:rsid w:val="008A2E8B"/>
    <w:rsid w:val="008A424B"/>
    <w:rsid w:val="008A4745"/>
    <w:rsid w:val="008A478A"/>
    <w:rsid w:val="008A5E51"/>
    <w:rsid w:val="008A75D6"/>
    <w:rsid w:val="008A7797"/>
    <w:rsid w:val="008A7B2E"/>
    <w:rsid w:val="008A7BAE"/>
    <w:rsid w:val="008B0E48"/>
    <w:rsid w:val="008B1561"/>
    <w:rsid w:val="008B197C"/>
    <w:rsid w:val="008B2561"/>
    <w:rsid w:val="008B2F49"/>
    <w:rsid w:val="008B3BF3"/>
    <w:rsid w:val="008B41D3"/>
    <w:rsid w:val="008B510D"/>
    <w:rsid w:val="008C0293"/>
    <w:rsid w:val="008C0E3F"/>
    <w:rsid w:val="008C2604"/>
    <w:rsid w:val="008C3309"/>
    <w:rsid w:val="008C60EA"/>
    <w:rsid w:val="008C63F7"/>
    <w:rsid w:val="008C6D6F"/>
    <w:rsid w:val="008D0C63"/>
    <w:rsid w:val="008D167F"/>
    <w:rsid w:val="008D1802"/>
    <w:rsid w:val="008D18B3"/>
    <w:rsid w:val="008D2830"/>
    <w:rsid w:val="008D2E79"/>
    <w:rsid w:val="008D312F"/>
    <w:rsid w:val="008D605D"/>
    <w:rsid w:val="008E079B"/>
    <w:rsid w:val="008E0DE4"/>
    <w:rsid w:val="008E156A"/>
    <w:rsid w:val="008E17E9"/>
    <w:rsid w:val="008E28CA"/>
    <w:rsid w:val="008E4860"/>
    <w:rsid w:val="008E57DD"/>
    <w:rsid w:val="008E59EB"/>
    <w:rsid w:val="008E64CE"/>
    <w:rsid w:val="008E7A54"/>
    <w:rsid w:val="008F074E"/>
    <w:rsid w:val="008F1665"/>
    <w:rsid w:val="008F1C62"/>
    <w:rsid w:val="008F1EBE"/>
    <w:rsid w:val="008F233F"/>
    <w:rsid w:val="008F4220"/>
    <w:rsid w:val="008F5725"/>
    <w:rsid w:val="008F649E"/>
    <w:rsid w:val="008F7645"/>
    <w:rsid w:val="008F7936"/>
    <w:rsid w:val="008F7C36"/>
    <w:rsid w:val="0090221A"/>
    <w:rsid w:val="00906494"/>
    <w:rsid w:val="0091025A"/>
    <w:rsid w:val="0091223D"/>
    <w:rsid w:val="00925502"/>
    <w:rsid w:val="00926226"/>
    <w:rsid w:val="00930796"/>
    <w:rsid w:val="00930824"/>
    <w:rsid w:val="00930AAD"/>
    <w:rsid w:val="00932C05"/>
    <w:rsid w:val="009332B9"/>
    <w:rsid w:val="00933813"/>
    <w:rsid w:val="00933D1F"/>
    <w:rsid w:val="00935A7B"/>
    <w:rsid w:val="009369B3"/>
    <w:rsid w:val="009406A4"/>
    <w:rsid w:val="009419FD"/>
    <w:rsid w:val="00941C3D"/>
    <w:rsid w:val="00941E16"/>
    <w:rsid w:val="00943B34"/>
    <w:rsid w:val="0095261D"/>
    <w:rsid w:val="00953318"/>
    <w:rsid w:val="009536B5"/>
    <w:rsid w:val="009548D7"/>
    <w:rsid w:val="00954E9C"/>
    <w:rsid w:val="009557BB"/>
    <w:rsid w:val="00956454"/>
    <w:rsid w:val="00962C57"/>
    <w:rsid w:val="0096479C"/>
    <w:rsid w:val="00966CD5"/>
    <w:rsid w:val="00966E63"/>
    <w:rsid w:val="00966FC0"/>
    <w:rsid w:val="009703E8"/>
    <w:rsid w:val="009710F4"/>
    <w:rsid w:val="009717AA"/>
    <w:rsid w:val="00971D7A"/>
    <w:rsid w:val="0097287F"/>
    <w:rsid w:val="009748CC"/>
    <w:rsid w:val="00975176"/>
    <w:rsid w:val="009767FC"/>
    <w:rsid w:val="00977087"/>
    <w:rsid w:val="00980761"/>
    <w:rsid w:val="00981BAE"/>
    <w:rsid w:val="0098357E"/>
    <w:rsid w:val="00985283"/>
    <w:rsid w:val="009867F9"/>
    <w:rsid w:val="00990551"/>
    <w:rsid w:val="00994A10"/>
    <w:rsid w:val="009A0627"/>
    <w:rsid w:val="009A2BBF"/>
    <w:rsid w:val="009A4CBD"/>
    <w:rsid w:val="009A59ED"/>
    <w:rsid w:val="009A66C8"/>
    <w:rsid w:val="009A68CD"/>
    <w:rsid w:val="009A6ED9"/>
    <w:rsid w:val="009B029C"/>
    <w:rsid w:val="009B158F"/>
    <w:rsid w:val="009B1997"/>
    <w:rsid w:val="009B1D69"/>
    <w:rsid w:val="009B5080"/>
    <w:rsid w:val="009B5442"/>
    <w:rsid w:val="009C0F3C"/>
    <w:rsid w:val="009C15F1"/>
    <w:rsid w:val="009C16D1"/>
    <w:rsid w:val="009C41D7"/>
    <w:rsid w:val="009C573A"/>
    <w:rsid w:val="009C6E43"/>
    <w:rsid w:val="009D4157"/>
    <w:rsid w:val="009D41FA"/>
    <w:rsid w:val="009E346F"/>
    <w:rsid w:val="009E4D6A"/>
    <w:rsid w:val="009E52EC"/>
    <w:rsid w:val="009E5E9C"/>
    <w:rsid w:val="009E6251"/>
    <w:rsid w:val="009E75D5"/>
    <w:rsid w:val="009F0541"/>
    <w:rsid w:val="009F0D0E"/>
    <w:rsid w:val="009F22C0"/>
    <w:rsid w:val="00A0065A"/>
    <w:rsid w:val="00A02834"/>
    <w:rsid w:val="00A0430F"/>
    <w:rsid w:val="00A07DDB"/>
    <w:rsid w:val="00A10CBD"/>
    <w:rsid w:val="00A124AB"/>
    <w:rsid w:val="00A13FF9"/>
    <w:rsid w:val="00A146E1"/>
    <w:rsid w:val="00A206B7"/>
    <w:rsid w:val="00A20B9F"/>
    <w:rsid w:val="00A23F74"/>
    <w:rsid w:val="00A24B0B"/>
    <w:rsid w:val="00A301E8"/>
    <w:rsid w:val="00A32615"/>
    <w:rsid w:val="00A32D42"/>
    <w:rsid w:val="00A43846"/>
    <w:rsid w:val="00A43E89"/>
    <w:rsid w:val="00A4644A"/>
    <w:rsid w:val="00A4739D"/>
    <w:rsid w:val="00A5149D"/>
    <w:rsid w:val="00A528ED"/>
    <w:rsid w:val="00A530E1"/>
    <w:rsid w:val="00A53913"/>
    <w:rsid w:val="00A542DF"/>
    <w:rsid w:val="00A551F4"/>
    <w:rsid w:val="00A616B6"/>
    <w:rsid w:val="00A62953"/>
    <w:rsid w:val="00A62AD7"/>
    <w:rsid w:val="00A63D5A"/>
    <w:rsid w:val="00A64A6E"/>
    <w:rsid w:val="00A65AAD"/>
    <w:rsid w:val="00A67D8B"/>
    <w:rsid w:val="00A70CAA"/>
    <w:rsid w:val="00A75832"/>
    <w:rsid w:val="00A75A3B"/>
    <w:rsid w:val="00A83846"/>
    <w:rsid w:val="00A84B19"/>
    <w:rsid w:val="00A87A96"/>
    <w:rsid w:val="00A91D3D"/>
    <w:rsid w:val="00A964E3"/>
    <w:rsid w:val="00AA0A75"/>
    <w:rsid w:val="00AA2515"/>
    <w:rsid w:val="00AA39A3"/>
    <w:rsid w:val="00AA3AD7"/>
    <w:rsid w:val="00AA5754"/>
    <w:rsid w:val="00AA74BC"/>
    <w:rsid w:val="00AB0E86"/>
    <w:rsid w:val="00AB1456"/>
    <w:rsid w:val="00AB29EE"/>
    <w:rsid w:val="00AB31D0"/>
    <w:rsid w:val="00AB4FB8"/>
    <w:rsid w:val="00AB6022"/>
    <w:rsid w:val="00AB6FC9"/>
    <w:rsid w:val="00AC1371"/>
    <w:rsid w:val="00AC5F6E"/>
    <w:rsid w:val="00AC6F04"/>
    <w:rsid w:val="00AC7EAD"/>
    <w:rsid w:val="00AD23ED"/>
    <w:rsid w:val="00AD4296"/>
    <w:rsid w:val="00AD4578"/>
    <w:rsid w:val="00AD5D77"/>
    <w:rsid w:val="00AE2C5B"/>
    <w:rsid w:val="00AE3AD7"/>
    <w:rsid w:val="00AE4659"/>
    <w:rsid w:val="00AE4693"/>
    <w:rsid w:val="00AE5E96"/>
    <w:rsid w:val="00AF1BDA"/>
    <w:rsid w:val="00AF2630"/>
    <w:rsid w:val="00AF3D3E"/>
    <w:rsid w:val="00AF4947"/>
    <w:rsid w:val="00AF4D41"/>
    <w:rsid w:val="00AF5A69"/>
    <w:rsid w:val="00AF6B61"/>
    <w:rsid w:val="00B00CC9"/>
    <w:rsid w:val="00B037EF"/>
    <w:rsid w:val="00B042A6"/>
    <w:rsid w:val="00B1192E"/>
    <w:rsid w:val="00B13E4D"/>
    <w:rsid w:val="00B14190"/>
    <w:rsid w:val="00B166E4"/>
    <w:rsid w:val="00B179C4"/>
    <w:rsid w:val="00B2272D"/>
    <w:rsid w:val="00B22DA5"/>
    <w:rsid w:val="00B25062"/>
    <w:rsid w:val="00B2518C"/>
    <w:rsid w:val="00B252AD"/>
    <w:rsid w:val="00B25EF9"/>
    <w:rsid w:val="00B26020"/>
    <w:rsid w:val="00B27961"/>
    <w:rsid w:val="00B32B7C"/>
    <w:rsid w:val="00B33715"/>
    <w:rsid w:val="00B3744A"/>
    <w:rsid w:val="00B37A86"/>
    <w:rsid w:val="00B4003B"/>
    <w:rsid w:val="00B46F5C"/>
    <w:rsid w:val="00B50749"/>
    <w:rsid w:val="00B516DA"/>
    <w:rsid w:val="00B53307"/>
    <w:rsid w:val="00B53C0D"/>
    <w:rsid w:val="00B5449A"/>
    <w:rsid w:val="00B56534"/>
    <w:rsid w:val="00B56E33"/>
    <w:rsid w:val="00B5765B"/>
    <w:rsid w:val="00B6393E"/>
    <w:rsid w:val="00B65931"/>
    <w:rsid w:val="00B66BDF"/>
    <w:rsid w:val="00B66CD2"/>
    <w:rsid w:val="00B714EC"/>
    <w:rsid w:val="00B72E3D"/>
    <w:rsid w:val="00B7339D"/>
    <w:rsid w:val="00B77E48"/>
    <w:rsid w:val="00B804FB"/>
    <w:rsid w:val="00B80940"/>
    <w:rsid w:val="00B8248A"/>
    <w:rsid w:val="00B8256A"/>
    <w:rsid w:val="00B83C07"/>
    <w:rsid w:val="00B91F8B"/>
    <w:rsid w:val="00B92966"/>
    <w:rsid w:val="00B96BB8"/>
    <w:rsid w:val="00B97B7F"/>
    <w:rsid w:val="00BA5C1F"/>
    <w:rsid w:val="00BA6076"/>
    <w:rsid w:val="00BB0938"/>
    <w:rsid w:val="00BB6A2A"/>
    <w:rsid w:val="00BB7D60"/>
    <w:rsid w:val="00BC2F80"/>
    <w:rsid w:val="00BC3A7C"/>
    <w:rsid w:val="00BC4353"/>
    <w:rsid w:val="00BC60F7"/>
    <w:rsid w:val="00BC61D6"/>
    <w:rsid w:val="00BD16CA"/>
    <w:rsid w:val="00BD1CFA"/>
    <w:rsid w:val="00BD2C97"/>
    <w:rsid w:val="00BD2FB4"/>
    <w:rsid w:val="00BD659B"/>
    <w:rsid w:val="00BD746E"/>
    <w:rsid w:val="00BD75AF"/>
    <w:rsid w:val="00BD7F29"/>
    <w:rsid w:val="00BE2724"/>
    <w:rsid w:val="00BE38C4"/>
    <w:rsid w:val="00BE3D22"/>
    <w:rsid w:val="00BE5CD4"/>
    <w:rsid w:val="00BF2166"/>
    <w:rsid w:val="00BF246B"/>
    <w:rsid w:val="00BF35DD"/>
    <w:rsid w:val="00BF78C5"/>
    <w:rsid w:val="00BF7A15"/>
    <w:rsid w:val="00BF7FC2"/>
    <w:rsid w:val="00C04E02"/>
    <w:rsid w:val="00C04E9D"/>
    <w:rsid w:val="00C067AF"/>
    <w:rsid w:val="00C079AE"/>
    <w:rsid w:val="00C1041A"/>
    <w:rsid w:val="00C125A8"/>
    <w:rsid w:val="00C12823"/>
    <w:rsid w:val="00C12A5D"/>
    <w:rsid w:val="00C14D0F"/>
    <w:rsid w:val="00C15F11"/>
    <w:rsid w:val="00C16C2E"/>
    <w:rsid w:val="00C210DF"/>
    <w:rsid w:val="00C25EFE"/>
    <w:rsid w:val="00C30EBE"/>
    <w:rsid w:val="00C312CD"/>
    <w:rsid w:val="00C32A4E"/>
    <w:rsid w:val="00C37CBA"/>
    <w:rsid w:val="00C4116A"/>
    <w:rsid w:val="00C41858"/>
    <w:rsid w:val="00C440FF"/>
    <w:rsid w:val="00C44EC2"/>
    <w:rsid w:val="00C4535D"/>
    <w:rsid w:val="00C504D7"/>
    <w:rsid w:val="00C51726"/>
    <w:rsid w:val="00C53B72"/>
    <w:rsid w:val="00C5452D"/>
    <w:rsid w:val="00C553C1"/>
    <w:rsid w:val="00C554A2"/>
    <w:rsid w:val="00C56821"/>
    <w:rsid w:val="00C56A50"/>
    <w:rsid w:val="00C61768"/>
    <w:rsid w:val="00C61F94"/>
    <w:rsid w:val="00C62670"/>
    <w:rsid w:val="00C64075"/>
    <w:rsid w:val="00C6413B"/>
    <w:rsid w:val="00C6443C"/>
    <w:rsid w:val="00C6546D"/>
    <w:rsid w:val="00C67732"/>
    <w:rsid w:val="00C67CCB"/>
    <w:rsid w:val="00C7076E"/>
    <w:rsid w:val="00C73E4C"/>
    <w:rsid w:val="00C76971"/>
    <w:rsid w:val="00C80B39"/>
    <w:rsid w:val="00C81A83"/>
    <w:rsid w:val="00C833B5"/>
    <w:rsid w:val="00C84595"/>
    <w:rsid w:val="00C85BB6"/>
    <w:rsid w:val="00C87181"/>
    <w:rsid w:val="00C90C79"/>
    <w:rsid w:val="00C92DCD"/>
    <w:rsid w:val="00C94619"/>
    <w:rsid w:val="00C9565F"/>
    <w:rsid w:val="00C95E71"/>
    <w:rsid w:val="00C9679B"/>
    <w:rsid w:val="00CA0E4E"/>
    <w:rsid w:val="00CA0F5F"/>
    <w:rsid w:val="00CA33D9"/>
    <w:rsid w:val="00CA62F7"/>
    <w:rsid w:val="00CA6311"/>
    <w:rsid w:val="00CA6731"/>
    <w:rsid w:val="00CA6F83"/>
    <w:rsid w:val="00CA704B"/>
    <w:rsid w:val="00CB07D2"/>
    <w:rsid w:val="00CB201F"/>
    <w:rsid w:val="00CB23A3"/>
    <w:rsid w:val="00CB34D4"/>
    <w:rsid w:val="00CB54CF"/>
    <w:rsid w:val="00CC241B"/>
    <w:rsid w:val="00CC3520"/>
    <w:rsid w:val="00CC3FEA"/>
    <w:rsid w:val="00CD2888"/>
    <w:rsid w:val="00CD2E12"/>
    <w:rsid w:val="00CD458C"/>
    <w:rsid w:val="00CD4F15"/>
    <w:rsid w:val="00CD7FF9"/>
    <w:rsid w:val="00CE2B27"/>
    <w:rsid w:val="00CE40B7"/>
    <w:rsid w:val="00CF62FE"/>
    <w:rsid w:val="00CF76B7"/>
    <w:rsid w:val="00CF7B46"/>
    <w:rsid w:val="00CF7C6F"/>
    <w:rsid w:val="00D04F94"/>
    <w:rsid w:val="00D067B8"/>
    <w:rsid w:val="00D0741A"/>
    <w:rsid w:val="00D10269"/>
    <w:rsid w:val="00D1150D"/>
    <w:rsid w:val="00D13035"/>
    <w:rsid w:val="00D15DD3"/>
    <w:rsid w:val="00D16206"/>
    <w:rsid w:val="00D17F6E"/>
    <w:rsid w:val="00D21143"/>
    <w:rsid w:val="00D21D4D"/>
    <w:rsid w:val="00D22F83"/>
    <w:rsid w:val="00D30C83"/>
    <w:rsid w:val="00D30F18"/>
    <w:rsid w:val="00D32EEC"/>
    <w:rsid w:val="00D349BB"/>
    <w:rsid w:val="00D34E95"/>
    <w:rsid w:val="00D35DC9"/>
    <w:rsid w:val="00D36721"/>
    <w:rsid w:val="00D36D97"/>
    <w:rsid w:val="00D404DC"/>
    <w:rsid w:val="00D4148F"/>
    <w:rsid w:val="00D42FD6"/>
    <w:rsid w:val="00D436A1"/>
    <w:rsid w:val="00D43F30"/>
    <w:rsid w:val="00D471D2"/>
    <w:rsid w:val="00D47980"/>
    <w:rsid w:val="00D51A23"/>
    <w:rsid w:val="00D53058"/>
    <w:rsid w:val="00D53A0E"/>
    <w:rsid w:val="00D60DE4"/>
    <w:rsid w:val="00D6266C"/>
    <w:rsid w:val="00D62C53"/>
    <w:rsid w:val="00D64278"/>
    <w:rsid w:val="00D65774"/>
    <w:rsid w:val="00D6628B"/>
    <w:rsid w:val="00D71AFC"/>
    <w:rsid w:val="00D742A0"/>
    <w:rsid w:val="00D747D3"/>
    <w:rsid w:val="00D824A6"/>
    <w:rsid w:val="00D83E2D"/>
    <w:rsid w:val="00D840C3"/>
    <w:rsid w:val="00D85402"/>
    <w:rsid w:val="00D85686"/>
    <w:rsid w:val="00D87185"/>
    <w:rsid w:val="00D87C83"/>
    <w:rsid w:val="00D9539B"/>
    <w:rsid w:val="00D95520"/>
    <w:rsid w:val="00D96552"/>
    <w:rsid w:val="00D968B7"/>
    <w:rsid w:val="00DA0852"/>
    <w:rsid w:val="00DA3909"/>
    <w:rsid w:val="00DA40CB"/>
    <w:rsid w:val="00DA5C16"/>
    <w:rsid w:val="00DA7D87"/>
    <w:rsid w:val="00DB17EB"/>
    <w:rsid w:val="00DB1D28"/>
    <w:rsid w:val="00DB1F36"/>
    <w:rsid w:val="00DB51A2"/>
    <w:rsid w:val="00DB51D9"/>
    <w:rsid w:val="00DB55AF"/>
    <w:rsid w:val="00DB774A"/>
    <w:rsid w:val="00DB7B96"/>
    <w:rsid w:val="00DC0F97"/>
    <w:rsid w:val="00DC1CA4"/>
    <w:rsid w:val="00DC406A"/>
    <w:rsid w:val="00DC40EB"/>
    <w:rsid w:val="00DC4BB0"/>
    <w:rsid w:val="00DC55AB"/>
    <w:rsid w:val="00DC73B2"/>
    <w:rsid w:val="00DC7DD8"/>
    <w:rsid w:val="00DD3F39"/>
    <w:rsid w:val="00DD46D0"/>
    <w:rsid w:val="00DD5710"/>
    <w:rsid w:val="00DD7A56"/>
    <w:rsid w:val="00DE09E7"/>
    <w:rsid w:val="00DE0E61"/>
    <w:rsid w:val="00DE1638"/>
    <w:rsid w:val="00DE5291"/>
    <w:rsid w:val="00DE55A0"/>
    <w:rsid w:val="00DE6375"/>
    <w:rsid w:val="00DE659D"/>
    <w:rsid w:val="00DE7B28"/>
    <w:rsid w:val="00DE7BE5"/>
    <w:rsid w:val="00DE7F37"/>
    <w:rsid w:val="00DF0E6B"/>
    <w:rsid w:val="00DF2E88"/>
    <w:rsid w:val="00DF55CF"/>
    <w:rsid w:val="00DF7DF5"/>
    <w:rsid w:val="00E0079D"/>
    <w:rsid w:val="00E010FA"/>
    <w:rsid w:val="00E01CE5"/>
    <w:rsid w:val="00E02430"/>
    <w:rsid w:val="00E11149"/>
    <w:rsid w:val="00E116FC"/>
    <w:rsid w:val="00E1208B"/>
    <w:rsid w:val="00E1477B"/>
    <w:rsid w:val="00E310F0"/>
    <w:rsid w:val="00E31D4F"/>
    <w:rsid w:val="00E32AD6"/>
    <w:rsid w:val="00E3386D"/>
    <w:rsid w:val="00E3507B"/>
    <w:rsid w:val="00E357D4"/>
    <w:rsid w:val="00E377FA"/>
    <w:rsid w:val="00E37909"/>
    <w:rsid w:val="00E37E68"/>
    <w:rsid w:val="00E45DBC"/>
    <w:rsid w:val="00E46607"/>
    <w:rsid w:val="00E5088A"/>
    <w:rsid w:val="00E52B41"/>
    <w:rsid w:val="00E54AF8"/>
    <w:rsid w:val="00E5589C"/>
    <w:rsid w:val="00E55AD8"/>
    <w:rsid w:val="00E6014B"/>
    <w:rsid w:val="00E66D02"/>
    <w:rsid w:val="00E70B69"/>
    <w:rsid w:val="00E72A03"/>
    <w:rsid w:val="00E73F7F"/>
    <w:rsid w:val="00E76971"/>
    <w:rsid w:val="00E77447"/>
    <w:rsid w:val="00E81497"/>
    <w:rsid w:val="00E83E01"/>
    <w:rsid w:val="00E83FB3"/>
    <w:rsid w:val="00E84595"/>
    <w:rsid w:val="00E90B39"/>
    <w:rsid w:val="00E91227"/>
    <w:rsid w:val="00E9206B"/>
    <w:rsid w:val="00E93D60"/>
    <w:rsid w:val="00E956B8"/>
    <w:rsid w:val="00E969EF"/>
    <w:rsid w:val="00E973E2"/>
    <w:rsid w:val="00EA10D8"/>
    <w:rsid w:val="00EA1211"/>
    <w:rsid w:val="00EA26B8"/>
    <w:rsid w:val="00EA34AB"/>
    <w:rsid w:val="00EA3BCD"/>
    <w:rsid w:val="00EA5714"/>
    <w:rsid w:val="00EA6107"/>
    <w:rsid w:val="00EB1049"/>
    <w:rsid w:val="00EB3ACF"/>
    <w:rsid w:val="00EB4E15"/>
    <w:rsid w:val="00EC0341"/>
    <w:rsid w:val="00EC2FEA"/>
    <w:rsid w:val="00EC3059"/>
    <w:rsid w:val="00EC3786"/>
    <w:rsid w:val="00EC4C00"/>
    <w:rsid w:val="00EC539B"/>
    <w:rsid w:val="00EC708B"/>
    <w:rsid w:val="00ED45E1"/>
    <w:rsid w:val="00ED4E52"/>
    <w:rsid w:val="00ED503D"/>
    <w:rsid w:val="00ED5FFE"/>
    <w:rsid w:val="00ED7276"/>
    <w:rsid w:val="00ED7D24"/>
    <w:rsid w:val="00EE26BB"/>
    <w:rsid w:val="00EE366F"/>
    <w:rsid w:val="00EE36D2"/>
    <w:rsid w:val="00EE37ED"/>
    <w:rsid w:val="00EE5088"/>
    <w:rsid w:val="00EE6B7F"/>
    <w:rsid w:val="00EE7902"/>
    <w:rsid w:val="00EF0459"/>
    <w:rsid w:val="00EF0DC9"/>
    <w:rsid w:val="00EF396B"/>
    <w:rsid w:val="00EF42B5"/>
    <w:rsid w:val="00EF5CCE"/>
    <w:rsid w:val="00EF6B60"/>
    <w:rsid w:val="00F0061F"/>
    <w:rsid w:val="00F00C8E"/>
    <w:rsid w:val="00F02885"/>
    <w:rsid w:val="00F07646"/>
    <w:rsid w:val="00F0798B"/>
    <w:rsid w:val="00F128C3"/>
    <w:rsid w:val="00F14233"/>
    <w:rsid w:val="00F170EB"/>
    <w:rsid w:val="00F20AFE"/>
    <w:rsid w:val="00F20DDC"/>
    <w:rsid w:val="00F21D83"/>
    <w:rsid w:val="00F22D29"/>
    <w:rsid w:val="00F243FC"/>
    <w:rsid w:val="00F25EFA"/>
    <w:rsid w:val="00F25F24"/>
    <w:rsid w:val="00F308D4"/>
    <w:rsid w:val="00F319D3"/>
    <w:rsid w:val="00F3443B"/>
    <w:rsid w:val="00F346E7"/>
    <w:rsid w:val="00F34934"/>
    <w:rsid w:val="00F37D47"/>
    <w:rsid w:val="00F40D4B"/>
    <w:rsid w:val="00F41872"/>
    <w:rsid w:val="00F41897"/>
    <w:rsid w:val="00F41969"/>
    <w:rsid w:val="00F426D0"/>
    <w:rsid w:val="00F43C29"/>
    <w:rsid w:val="00F447BD"/>
    <w:rsid w:val="00F44FCB"/>
    <w:rsid w:val="00F45FC8"/>
    <w:rsid w:val="00F50ACF"/>
    <w:rsid w:val="00F52289"/>
    <w:rsid w:val="00F52604"/>
    <w:rsid w:val="00F52F1B"/>
    <w:rsid w:val="00F54305"/>
    <w:rsid w:val="00F557B4"/>
    <w:rsid w:val="00F571F8"/>
    <w:rsid w:val="00F60402"/>
    <w:rsid w:val="00F61068"/>
    <w:rsid w:val="00F61316"/>
    <w:rsid w:val="00F61F0E"/>
    <w:rsid w:val="00F622DD"/>
    <w:rsid w:val="00F6756C"/>
    <w:rsid w:val="00F7057E"/>
    <w:rsid w:val="00F70594"/>
    <w:rsid w:val="00F71CB9"/>
    <w:rsid w:val="00F7219D"/>
    <w:rsid w:val="00F735A0"/>
    <w:rsid w:val="00F74B5F"/>
    <w:rsid w:val="00F74FF5"/>
    <w:rsid w:val="00F75691"/>
    <w:rsid w:val="00F757B8"/>
    <w:rsid w:val="00F768AB"/>
    <w:rsid w:val="00F77F35"/>
    <w:rsid w:val="00F82612"/>
    <w:rsid w:val="00F90C23"/>
    <w:rsid w:val="00F9228A"/>
    <w:rsid w:val="00F93AA1"/>
    <w:rsid w:val="00F950AB"/>
    <w:rsid w:val="00F95B80"/>
    <w:rsid w:val="00F97628"/>
    <w:rsid w:val="00FA5722"/>
    <w:rsid w:val="00FB094F"/>
    <w:rsid w:val="00FB1815"/>
    <w:rsid w:val="00FB2841"/>
    <w:rsid w:val="00FB40A1"/>
    <w:rsid w:val="00FB7114"/>
    <w:rsid w:val="00FB71DB"/>
    <w:rsid w:val="00FB78DD"/>
    <w:rsid w:val="00FC0046"/>
    <w:rsid w:val="00FC0734"/>
    <w:rsid w:val="00FC0A97"/>
    <w:rsid w:val="00FC0E87"/>
    <w:rsid w:val="00FC1B43"/>
    <w:rsid w:val="00FC1FCB"/>
    <w:rsid w:val="00FC4EA2"/>
    <w:rsid w:val="00FC5684"/>
    <w:rsid w:val="00FC56FA"/>
    <w:rsid w:val="00FC6D93"/>
    <w:rsid w:val="00FD00E1"/>
    <w:rsid w:val="00FD04CA"/>
    <w:rsid w:val="00FD2CF4"/>
    <w:rsid w:val="00FD35D7"/>
    <w:rsid w:val="00FD4DDC"/>
    <w:rsid w:val="00FD5FF0"/>
    <w:rsid w:val="00FD6B13"/>
    <w:rsid w:val="00FE15E2"/>
    <w:rsid w:val="00FE1FA8"/>
    <w:rsid w:val="00FE3BB9"/>
    <w:rsid w:val="00FE4D7B"/>
    <w:rsid w:val="00FE4D89"/>
    <w:rsid w:val="00FF52A4"/>
    <w:rsid w:val="00FF653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af6de"/>
    </o:shapedefaults>
    <o:shapelayout v:ext="edit">
      <o:idmap v:ext="edit" data="2"/>
    </o:shapelayout>
  </w:shapeDefaults>
  <w:decimalSymbol w:val=","/>
  <w:listSeparator w:val=";"/>
  <w14:docId w14:val="5C7CC149"/>
  <w15:chartTrackingRefBased/>
  <w15:docId w15:val="{4089339B-4884-4828-9FC7-DECD3AA0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hAnsi="Century Gothic" w:cs="Century Gothic"/>
      <w:spacing w:val="-5"/>
      <w:sz w:val="18"/>
      <w:szCs w:val="18"/>
      <w:lang w:eastAsia="en-US" w:bidi="es-ES"/>
    </w:rPr>
  </w:style>
  <w:style w:type="paragraph" w:styleId="Ttulo1">
    <w:name w:val="heading 1"/>
    <w:basedOn w:val="Normal"/>
    <w:next w:val="Normal"/>
    <w:qFormat/>
    <w:pPr>
      <w:spacing w:before="1200"/>
      <w:outlineLvl w:val="0"/>
    </w:pPr>
    <w:rPr>
      <w:rFonts w:cs="Times New Roman"/>
      <w:caps/>
      <w:color w:val="2A5A78"/>
      <w:sz w:val="84"/>
      <w:szCs w:val="84"/>
    </w:rPr>
  </w:style>
  <w:style w:type="paragraph" w:styleId="Ttulo2">
    <w:name w:val="heading 2"/>
    <w:basedOn w:val="Ttulo1"/>
    <w:next w:val="Normal"/>
    <w:qFormat/>
    <w:pPr>
      <w:spacing w:before="0"/>
      <w:jc w:val="right"/>
      <w:outlineLvl w:val="1"/>
    </w:pPr>
    <w:rPr>
      <w:b/>
      <w:sz w:val="28"/>
      <w:szCs w:val="28"/>
    </w:rPr>
  </w:style>
  <w:style w:type="paragraph" w:styleId="Ttulo3">
    <w:name w:val="heading 3"/>
    <w:basedOn w:val="Normal"/>
    <w:next w:val="Normal"/>
    <w:qFormat/>
    <w:pPr>
      <w:spacing w:before="320" w:after="80"/>
      <w:outlineLvl w:val="2"/>
    </w:pPr>
    <w:rPr>
      <w:rFonts w:cs="Times New Roman"/>
      <w:color w:val="2A5A78"/>
      <w:sz w:val="28"/>
      <w:szCs w:val="28"/>
    </w:rPr>
  </w:style>
  <w:style w:type="paragraph" w:styleId="Ttulo8">
    <w:name w:val="heading 8"/>
    <w:basedOn w:val="Normal"/>
    <w:next w:val="Normal"/>
    <w:link w:val="Ttulo8Car"/>
    <w:qFormat/>
    <w:rsid w:val="00106351"/>
    <w:pPr>
      <w:spacing w:before="240" w:after="60"/>
      <w:outlineLvl w:val="7"/>
    </w:pPr>
    <w:rPr>
      <w:rFonts w:ascii="Times New Roman" w:hAnsi="Times New Roman" w:cs="Times New Roman"/>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right" w:pos="9360"/>
      </w:tabs>
    </w:pPr>
    <w:rPr>
      <w:b/>
      <w:caps/>
      <w:color w:val="2A5A78"/>
    </w:rPr>
  </w:style>
  <w:style w:type="paragraph" w:styleId="Piedepgina">
    <w:name w:val="footer"/>
    <w:basedOn w:val="Normal"/>
    <w:pPr>
      <w:tabs>
        <w:tab w:val="right" w:pos="9360"/>
      </w:tabs>
    </w:pPr>
    <w:rPr>
      <w:b/>
      <w:caps/>
      <w:color w:val="2A5A78"/>
    </w:rPr>
  </w:style>
  <w:style w:type="paragraph" w:styleId="Textodeglobo">
    <w:name w:val="Balloon Text"/>
    <w:basedOn w:val="Normal"/>
    <w:link w:val="TextodegloboCar"/>
    <w:uiPriority w:val="99"/>
    <w:semiHidden/>
    <w:rPr>
      <w:sz w:val="16"/>
      <w:szCs w:val="16"/>
    </w:rPr>
  </w:style>
  <w:style w:type="paragraph" w:customStyle="1" w:styleId="Informacindecontacto">
    <w:name w:val="Información de contacto"/>
    <w:basedOn w:val="Normal"/>
    <w:pPr>
      <w:spacing w:line="180" w:lineRule="exact"/>
    </w:pPr>
    <w:rPr>
      <w:color w:val="2A5A78"/>
      <w:sz w:val="16"/>
      <w:szCs w:val="16"/>
      <w:lang w:eastAsia="es-ES"/>
    </w:rPr>
  </w:style>
  <w:style w:type="paragraph" w:customStyle="1" w:styleId="Nombredecontacto">
    <w:name w:val="Nombre de contacto"/>
    <w:basedOn w:val="Informacindecontacto"/>
    <w:rPr>
      <w:b/>
    </w:rPr>
  </w:style>
  <w:style w:type="paragraph" w:customStyle="1" w:styleId="Subttulo1">
    <w:name w:val="Subtítulo1"/>
    <w:basedOn w:val="Normal"/>
    <w:pPr>
      <w:spacing w:after="600"/>
    </w:pPr>
    <w:rPr>
      <w:i/>
      <w:color w:val="2A5A78"/>
      <w:sz w:val="22"/>
      <w:szCs w:val="22"/>
      <w:lang w:eastAsia="es-ES"/>
    </w:rPr>
  </w:style>
  <w:style w:type="character" w:customStyle="1" w:styleId="TextChar">
    <w:name w:val="Text Char"/>
    <w:basedOn w:val="Fuentedeprrafopredeter"/>
    <w:link w:val="Texto"/>
  </w:style>
  <w:style w:type="paragraph" w:customStyle="1" w:styleId="Texto">
    <w:name w:val="Texto"/>
    <w:basedOn w:val="Normal"/>
    <w:link w:val="TextChar"/>
    <w:pPr>
      <w:spacing w:after="220" w:line="336" w:lineRule="auto"/>
    </w:pPr>
    <w:rPr>
      <w:spacing w:val="0"/>
      <w:lang w:eastAsia="es-ES"/>
    </w:rPr>
  </w:style>
  <w:style w:type="character" w:customStyle="1" w:styleId="BoldTextChar">
    <w:name w:val="Bold Text Char"/>
    <w:basedOn w:val="Fuentedeprrafopredeter"/>
    <w:link w:val="Textoennegrita1"/>
  </w:style>
  <w:style w:type="paragraph" w:customStyle="1" w:styleId="Textoennegrita1">
    <w:name w:val="Texto en negrita1"/>
    <w:basedOn w:val="Texto"/>
    <w:link w:val="BoldTextChar"/>
    <w:rPr>
      <w:b/>
    </w:rPr>
  </w:style>
  <w:style w:type="paragraph" w:customStyle="1" w:styleId="Text">
    <w:name w:val="Text"/>
    <w:basedOn w:val="Normal"/>
    <w:link w:val="Carcterdetexto"/>
  </w:style>
  <w:style w:type="character" w:customStyle="1" w:styleId="Carcterdetexto">
    <w:name w:val="Carácter de texto"/>
    <w:link w:val="Text"/>
    <w:locked/>
    <w:rPr>
      <w:rFonts w:ascii="Century Gothic" w:hAnsi="Century Gothic" w:hint="default"/>
      <w:sz w:val="18"/>
      <w:szCs w:val="18"/>
      <w:lang w:val="en-GB" w:eastAsia="es-ES" w:bidi="es-ES"/>
    </w:rPr>
  </w:style>
  <w:style w:type="paragraph" w:customStyle="1" w:styleId="BoldText">
    <w:name w:val="Bold Text"/>
    <w:basedOn w:val="Normal"/>
    <w:link w:val="Carcterdetextoennegrita"/>
  </w:style>
  <w:style w:type="character" w:customStyle="1" w:styleId="Carcterdetextoennegrita">
    <w:name w:val="Carácter de texto en negrita"/>
    <w:link w:val="BoldText"/>
    <w:locked/>
    <w:rPr>
      <w:rFonts w:ascii="Century Gothic" w:hAnsi="Century Gothic" w:hint="default"/>
      <w:b/>
      <w:bCs w:val="0"/>
      <w:sz w:val="18"/>
      <w:szCs w:val="18"/>
      <w:lang w:val="en-GB" w:eastAsia="es-ES" w:bidi="es-ES"/>
    </w:rPr>
  </w:style>
  <w:style w:type="table" w:customStyle="1" w:styleId="Tablanormal1">
    <w:name w:val="Tabla normal1"/>
    <w:semiHidden/>
    <w:rPr>
      <w:lang w:eastAsia="es-ES"/>
    </w:rPr>
    <w:tblPr>
      <w:tblCellMar>
        <w:top w:w="0" w:type="dxa"/>
        <w:left w:w="108" w:type="dxa"/>
        <w:bottom w:w="0" w:type="dxa"/>
        <w:right w:w="108" w:type="dxa"/>
      </w:tblCellMar>
    </w:tblPr>
  </w:style>
  <w:style w:type="paragraph" w:customStyle="1" w:styleId="Estndar">
    <w:name w:val="Estándar"/>
    <w:basedOn w:val="Normal"/>
    <w:rsid w:val="0083377D"/>
    <w:pPr>
      <w:overflowPunct w:val="0"/>
      <w:autoSpaceDE w:val="0"/>
      <w:autoSpaceDN w:val="0"/>
      <w:adjustRightInd w:val="0"/>
      <w:textAlignment w:val="baseline"/>
    </w:pPr>
    <w:rPr>
      <w:rFonts w:ascii="Times New Roman" w:hAnsi="Times New Roman" w:cs="Times New Roman"/>
      <w:spacing w:val="0"/>
      <w:sz w:val="24"/>
      <w:szCs w:val="20"/>
      <w:lang w:val="en-GB" w:eastAsia="es-ES" w:bidi="ar-SA"/>
    </w:rPr>
  </w:style>
  <w:style w:type="paragraph" w:customStyle="1" w:styleId="xl40">
    <w:name w:val="xl40"/>
    <w:basedOn w:val="Normal"/>
    <w:rsid w:val="0083377D"/>
    <w:pPr>
      <w:spacing w:before="100" w:beforeAutospacing="1" w:after="100" w:afterAutospacing="1"/>
      <w:jc w:val="center"/>
    </w:pPr>
    <w:rPr>
      <w:rFonts w:ascii="Arial" w:eastAsia="Arial Unicode MS" w:hAnsi="Arial" w:cs="Arial"/>
      <w:b/>
      <w:bCs/>
      <w:spacing w:val="0"/>
      <w:lang w:eastAsia="es-ES" w:bidi="ar-SA"/>
    </w:rPr>
  </w:style>
  <w:style w:type="paragraph" w:customStyle="1" w:styleId="Prrafo1">
    <w:name w:val="Párrafo 1"/>
    <w:basedOn w:val="Normal"/>
    <w:qFormat/>
    <w:rsid w:val="00EA6107"/>
    <w:pPr>
      <w:overflowPunct w:val="0"/>
      <w:autoSpaceDE w:val="0"/>
      <w:autoSpaceDN w:val="0"/>
      <w:adjustRightInd w:val="0"/>
      <w:spacing w:before="113" w:after="113" w:line="374" w:lineRule="exact"/>
      <w:jc w:val="both"/>
      <w:textAlignment w:val="baseline"/>
    </w:pPr>
    <w:rPr>
      <w:rFonts w:ascii="Times New Roman" w:hAnsi="Times New Roman" w:cs="Times New Roman"/>
      <w:noProof/>
      <w:spacing w:val="0"/>
      <w:sz w:val="26"/>
      <w:szCs w:val="20"/>
      <w:lang w:eastAsia="es-ES" w:bidi="ar-SA"/>
    </w:rPr>
  </w:style>
  <w:style w:type="paragraph" w:customStyle="1" w:styleId="Estilo1">
    <w:name w:val="Estilo1"/>
    <w:basedOn w:val="Texto"/>
    <w:link w:val="Estilo1Car"/>
    <w:qFormat/>
    <w:rsid w:val="003D649E"/>
    <w:pPr>
      <w:jc w:val="both"/>
    </w:pPr>
  </w:style>
  <w:style w:type="paragraph" w:styleId="Textoindependiente">
    <w:name w:val="Body Text"/>
    <w:basedOn w:val="Normal"/>
    <w:link w:val="TextoindependienteCar"/>
    <w:rsid w:val="005A2933"/>
    <w:pPr>
      <w:spacing w:before="113" w:after="113" w:line="374" w:lineRule="exact"/>
      <w:jc w:val="both"/>
    </w:pPr>
    <w:rPr>
      <w:rFonts w:ascii="Times New Roman" w:hAnsi="Times New Roman" w:cs="Times New Roman"/>
      <w:spacing w:val="0"/>
      <w:sz w:val="24"/>
      <w:szCs w:val="24"/>
      <w:lang w:eastAsia="es-ES" w:bidi="ar-SA"/>
    </w:rPr>
  </w:style>
  <w:style w:type="character" w:customStyle="1" w:styleId="Estilo1Car">
    <w:name w:val="Estilo1 Car"/>
    <w:link w:val="Estilo1"/>
    <w:rsid w:val="003D649E"/>
    <w:rPr>
      <w:rFonts w:ascii="Century Gothic" w:hAnsi="Century Gothic" w:cs="Century Gothic"/>
      <w:sz w:val="18"/>
      <w:szCs w:val="18"/>
      <w:lang w:bidi="es-ES"/>
    </w:rPr>
  </w:style>
  <w:style w:type="character" w:customStyle="1" w:styleId="TextoindependienteCar">
    <w:name w:val="Texto independiente Car"/>
    <w:link w:val="Textoindependiente"/>
    <w:rsid w:val="005A2933"/>
    <w:rPr>
      <w:sz w:val="24"/>
      <w:szCs w:val="24"/>
    </w:rPr>
  </w:style>
  <w:style w:type="character" w:styleId="Hipervnculo">
    <w:name w:val="Hyperlink"/>
    <w:uiPriority w:val="99"/>
    <w:unhideWhenUsed/>
    <w:rsid w:val="00B50749"/>
    <w:rPr>
      <w:color w:val="0000FF"/>
      <w:u w:val="single"/>
    </w:rPr>
  </w:style>
  <w:style w:type="paragraph" w:styleId="Textosinformato">
    <w:name w:val="Plain Text"/>
    <w:basedOn w:val="Normal"/>
    <w:link w:val="TextosinformatoCar"/>
    <w:uiPriority w:val="99"/>
    <w:unhideWhenUsed/>
    <w:rsid w:val="00EA26B8"/>
    <w:rPr>
      <w:rFonts w:ascii="Calibri" w:eastAsia="Calibri" w:hAnsi="Calibri" w:cs="Calibri"/>
      <w:spacing w:val="0"/>
      <w:sz w:val="22"/>
      <w:szCs w:val="22"/>
      <w:lang w:val="en-GB" w:eastAsia="en-GB" w:bidi="ar-SA"/>
    </w:rPr>
  </w:style>
  <w:style w:type="character" w:customStyle="1" w:styleId="TextosinformatoCar">
    <w:name w:val="Texto sin formato Car"/>
    <w:link w:val="Textosinformato"/>
    <w:uiPriority w:val="99"/>
    <w:rsid w:val="00EA26B8"/>
    <w:rPr>
      <w:rFonts w:ascii="Calibri" w:eastAsia="Calibri" w:hAnsi="Calibri" w:cs="Calibri"/>
      <w:sz w:val="22"/>
      <w:szCs w:val="22"/>
      <w:lang w:val="en-GB" w:eastAsia="en-GB"/>
    </w:rPr>
  </w:style>
  <w:style w:type="paragraph" w:customStyle="1" w:styleId="Encabezado8">
    <w:name w:val="Encabezado 8"/>
    <w:basedOn w:val="Normal"/>
    <w:next w:val="Normal"/>
    <w:qFormat/>
    <w:rsid w:val="00436370"/>
    <w:pPr>
      <w:keepNext/>
      <w:suppressAutoHyphens/>
      <w:spacing w:before="113" w:after="113" w:line="374" w:lineRule="exact"/>
      <w:ind w:left="360"/>
      <w:jc w:val="both"/>
      <w:outlineLvl w:val="7"/>
    </w:pPr>
    <w:rPr>
      <w:rFonts w:ascii="Times New Roman" w:hAnsi="Times New Roman" w:cs="Times New Roman"/>
      <w:b/>
      <w:bCs/>
      <w:color w:val="00000A"/>
      <w:spacing w:val="0"/>
      <w:sz w:val="26"/>
      <w:szCs w:val="24"/>
      <w:lang w:eastAsia="es-ES" w:bidi="ar-SA"/>
    </w:rPr>
  </w:style>
  <w:style w:type="table" w:styleId="Tablaconcuadrcula">
    <w:name w:val="Table Grid"/>
    <w:basedOn w:val="Tablanormal"/>
    <w:uiPriority w:val="59"/>
    <w:rsid w:val="009C16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3-nfasis61">
    <w:name w:val="Tabla de cuadrícula 3 - Énfasis 61"/>
    <w:basedOn w:val="Tablanormal"/>
    <w:uiPriority w:val="48"/>
    <w:rsid w:val="00550E1E"/>
    <w:rPr>
      <w:rFonts w:ascii="Calibri" w:eastAsia="Calibri" w:hAnsi="Calibri"/>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customStyle="1" w:styleId="Ttulo8Car">
    <w:name w:val="Título 8 Car"/>
    <w:link w:val="Ttulo8"/>
    <w:uiPriority w:val="9"/>
    <w:locked/>
    <w:rsid w:val="00D36721"/>
    <w:rPr>
      <w:i/>
      <w:iCs/>
      <w:spacing w:val="-5"/>
      <w:sz w:val="24"/>
      <w:szCs w:val="24"/>
      <w:lang w:val="en-GB" w:eastAsia="en-US" w:bidi="es-ES"/>
    </w:rPr>
  </w:style>
  <w:style w:type="paragraph" w:customStyle="1" w:styleId="Estilo2">
    <w:name w:val="Estilo2"/>
    <w:basedOn w:val="Texto"/>
    <w:link w:val="Estilo2Car"/>
    <w:qFormat/>
    <w:rsid w:val="00702EE0"/>
    <w:pPr>
      <w:jc w:val="both"/>
    </w:pPr>
    <w:rPr>
      <w:sz w:val="20"/>
      <w:szCs w:val="20"/>
    </w:rPr>
  </w:style>
  <w:style w:type="character" w:styleId="nfasissutil">
    <w:name w:val="Subtle Emphasis"/>
    <w:uiPriority w:val="19"/>
    <w:qFormat/>
    <w:rsid w:val="00702EE0"/>
    <w:rPr>
      <w:i/>
      <w:color w:val="595959"/>
    </w:rPr>
  </w:style>
  <w:style w:type="character" w:customStyle="1" w:styleId="Estilo2Car">
    <w:name w:val="Estilo2 Car"/>
    <w:link w:val="Estilo2"/>
    <w:rsid w:val="00702EE0"/>
    <w:rPr>
      <w:rFonts w:ascii="Century Gothic" w:hAnsi="Century Gothic" w:cs="Century Gothic"/>
      <w:lang w:bidi="es-ES"/>
    </w:rPr>
  </w:style>
  <w:style w:type="paragraph" w:styleId="Prrafodelista">
    <w:name w:val="List Paragraph"/>
    <w:aliases w:val="Lista sin Numerar,Bullet List,FooterText,numbered,List Paragraph1,Paragraphe de liste1,Bulletr List Paragraph,列出段落,列出段落1,List Paragraph2,List Paragraph21,Listeafsnit1,Parágrafo da Lista1,Bullet list,リスト段落1,Lista de nivel 1"/>
    <w:basedOn w:val="Normal"/>
    <w:uiPriority w:val="34"/>
    <w:qFormat/>
    <w:rsid w:val="003A79B5"/>
    <w:pPr>
      <w:spacing w:after="160" w:line="259" w:lineRule="auto"/>
      <w:ind w:left="720"/>
      <w:contextualSpacing/>
    </w:pPr>
    <w:rPr>
      <w:rFonts w:ascii="Calibri" w:eastAsia="Calibri" w:hAnsi="Calibri" w:cs="Times New Roman"/>
      <w:spacing w:val="0"/>
      <w:sz w:val="22"/>
      <w:szCs w:val="22"/>
      <w:lang w:bidi="ar-SA"/>
    </w:rPr>
  </w:style>
  <w:style w:type="paragraph" w:customStyle="1" w:styleId="TableParagraph">
    <w:name w:val="Table Paragraph"/>
    <w:basedOn w:val="Normal"/>
    <w:uiPriority w:val="1"/>
    <w:qFormat/>
    <w:rsid w:val="003A79B5"/>
    <w:pPr>
      <w:widowControl w:val="0"/>
      <w:autoSpaceDE w:val="0"/>
      <w:autoSpaceDN w:val="0"/>
    </w:pPr>
    <w:rPr>
      <w:rFonts w:ascii="Arial" w:eastAsia="Arial" w:hAnsi="Arial" w:cs="Arial"/>
      <w:spacing w:val="0"/>
      <w:sz w:val="22"/>
      <w:szCs w:val="22"/>
      <w:lang w:eastAsia="es-ES"/>
    </w:rPr>
  </w:style>
  <w:style w:type="table" w:customStyle="1" w:styleId="Tablaconcuadrculaclara2">
    <w:name w:val="Tabla con cuadrícula clara2"/>
    <w:basedOn w:val="Tablanormal"/>
    <w:uiPriority w:val="40"/>
    <w:rsid w:val="00DC406A"/>
    <w:rPr>
      <w:rFonts w:ascii="Calibri" w:eastAsia="Calibri" w:hAnsi="Calibri"/>
      <w:sz w:val="22"/>
      <w:szCs w:val="22"/>
      <w:lang w:val="en-GB"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notaalpie">
    <w:name w:val="footnote reference"/>
    <w:uiPriority w:val="99"/>
    <w:semiHidden/>
    <w:unhideWhenUsed/>
    <w:rsid w:val="00013437"/>
    <w:rPr>
      <w:vertAlign w:val="superscript"/>
    </w:rPr>
  </w:style>
  <w:style w:type="character" w:customStyle="1" w:styleId="TextonotapieCar">
    <w:name w:val="Texto nota pie Car"/>
    <w:link w:val="Textonotapie"/>
    <w:uiPriority w:val="99"/>
    <w:semiHidden/>
    <w:rsid w:val="00013437"/>
  </w:style>
  <w:style w:type="paragraph" w:styleId="Textonotapie">
    <w:name w:val="footnote text"/>
    <w:basedOn w:val="Normal"/>
    <w:link w:val="TextonotapieCar"/>
    <w:uiPriority w:val="99"/>
    <w:semiHidden/>
    <w:unhideWhenUsed/>
    <w:rsid w:val="00013437"/>
    <w:rPr>
      <w:rFonts w:ascii="Times New Roman" w:hAnsi="Times New Roman" w:cs="Times New Roman"/>
      <w:spacing w:val="0"/>
      <w:sz w:val="20"/>
      <w:szCs w:val="20"/>
      <w:lang w:eastAsia="es-ES" w:bidi="ar-SA"/>
    </w:rPr>
  </w:style>
  <w:style w:type="character" w:customStyle="1" w:styleId="TextonotapieCar1">
    <w:name w:val="Texto nota pie Car1"/>
    <w:uiPriority w:val="99"/>
    <w:semiHidden/>
    <w:rsid w:val="00013437"/>
    <w:rPr>
      <w:rFonts w:ascii="Century Gothic" w:hAnsi="Century Gothic" w:cs="Century Gothic"/>
      <w:spacing w:val="-5"/>
      <w:lang w:eastAsia="en-US" w:bidi="es-ES"/>
    </w:rPr>
  </w:style>
  <w:style w:type="table" w:customStyle="1" w:styleId="Tabladelista3-nfasis61">
    <w:name w:val="Tabla de lista 3 - Énfasis 61"/>
    <w:basedOn w:val="Tablanormal"/>
    <w:uiPriority w:val="48"/>
    <w:rsid w:val="00F43C29"/>
    <w:rPr>
      <w:rFonts w:ascii="Calibri" w:eastAsia="Calibri" w:hAnsi="Calibri"/>
      <w:sz w:val="22"/>
      <w:szCs w:val="22"/>
      <w:lang w:val="en-GB" w:eastAsia="en-US"/>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paragraph" w:customStyle="1" w:styleId="paragraph">
    <w:name w:val="paragraph"/>
    <w:basedOn w:val="Normal"/>
    <w:rsid w:val="00B4003B"/>
    <w:pPr>
      <w:spacing w:before="100" w:beforeAutospacing="1" w:after="100" w:afterAutospacing="1"/>
    </w:pPr>
    <w:rPr>
      <w:rFonts w:ascii="Times New Roman" w:hAnsi="Times New Roman" w:cs="Times New Roman"/>
      <w:spacing w:val="0"/>
      <w:sz w:val="24"/>
      <w:szCs w:val="24"/>
      <w:lang w:eastAsia="es-ES" w:bidi="ar-SA"/>
    </w:rPr>
  </w:style>
  <w:style w:type="character" w:customStyle="1" w:styleId="normaltextrun">
    <w:name w:val="normaltextrun"/>
    <w:rsid w:val="00B4003B"/>
  </w:style>
  <w:style w:type="paragraph" w:styleId="Revisin">
    <w:name w:val="Revision"/>
    <w:hidden/>
    <w:uiPriority w:val="99"/>
    <w:semiHidden/>
    <w:rsid w:val="0070264D"/>
    <w:rPr>
      <w:rFonts w:ascii="Century Gothic" w:hAnsi="Century Gothic" w:cs="Century Gothic"/>
      <w:spacing w:val="-5"/>
      <w:sz w:val="18"/>
      <w:szCs w:val="18"/>
      <w:lang w:eastAsia="en-US" w:bidi="es-ES"/>
    </w:rPr>
  </w:style>
  <w:style w:type="character" w:customStyle="1" w:styleId="TextodegloboCar">
    <w:name w:val="Texto de globo Car"/>
    <w:link w:val="Textodeglobo"/>
    <w:uiPriority w:val="99"/>
    <w:semiHidden/>
    <w:rsid w:val="008F4220"/>
    <w:rPr>
      <w:rFonts w:ascii="Century Gothic" w:hAnsi="Century Gothic" w:cs="Century Gothic"/>
      <w:spacing w:val="-5"/>
      <w:sz w:val="16"/>
      <w:szCs w:val="16"/>
      <w:lang w:eastAsia="en-US" w:bidi="es-ES"/>
    </w:rPr>
  </w:style>
  <w:style w:type="table" w:styleId="Cuadrculamedia2-nfasis3">
    <w:name w:val="Medium Grid 2 Accent 3"/>
    <w:basedOn w:val="Tablanormal"/>
    <w:uiPriority w:val="68"/>
    <w:rsid w:val="000E42EF"/>
    <w:rPr>
      <w:rFonts w:ascii="Cambria" w:hAnsi="Cambria"/>
      <w:color w:val="000000"/>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paragraph" w:styleId="NormalWeb">
    <w:name w:val="Normal (Web)"/>
    <w:basedOn w:val="Normal"/>
    <w:uiPriority w:val="99"/>
    <w:semiHidden/>
    <w:unhideWhenUsed/>
    <w:rsid w:val="00C067AF"/>
    <w:pPr>
      <w:spacing w:before="100" w:beforeAutospacing="1" w:after="100" w:afterAutospacing="1"/>
    </w:pPr>
    <w:rPr>
      <w:rFonts w:ascii="Times New Roman" w:hAnsi="Times New Roman" w:cs="Times New Roman"/>
      <w:spacing w:val="0"/>
      <w:sz w:val="24"/>
      <w:szCs w:val="24"/>
      <w:lang w:eastAsia="es-ES" w:bidi="ar-SA"/>
    </w:rPr>
  </w:style>
  <w:style w:type="character" w:customStyle="1" w:styleId="EncabezadoCar">
    <w:name w:val="Encabezado Car"/>
    <w:basedOn w:val="Fuentedeprrafopredeter"/>
    <w:link w:val="Encabezado"/>
    <w:uiPriority w:val="99"/>
    <w:rsid w:val="00A07DDB"/>
    <w:rPr>
      <w:rFonts w:ascii="Century Gothic" w:hAnsi="Century Gothic" w:cs="Century Gothic"/>
      <w:b/>
      <w:caps/>
      <w:color w:val="2A5A78"/>
      <w:spacing w:val="-5"/>
      <w:sz w:val="18"/>
      <w:szCs w:val="18"/>
      <w:lang w:eastAsia="en-US" w:bidi="es-ES"/>
    </w:rPr>
  </w:style>
  <w:style w:type="character" w:styleId="Mencinsinresolver">
    <w:name w:val="Unresolved Mention"/>
    <w:basedOn w:val="Fuentedeprrafopredeter"/>
    <w:uiPriority w:val="99"/>
    <w:semiHidden/>
    <w:unhideWhenUsed/>
    <w:rsid w:val="001A4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92289">
      <w:bodyDiv w:val="1"/>
      <w:marLeft w:val="0"/>
      <w:marRight w:val="0"/>
      <w:marTop w:val="0"/>
      <w:marBottom w:val="0"/>
      <w:divBdr>
        <w:top w:val="none" w:sz="0" w:space="0" w:color="auto"/>
        <w:left w:val="none" w:sz="0" w:space="0" w:color="auto"/>
        <w:bottom w:val="none" w:sz="0" w:space="0" w:color="auto"/>
        <w:right w:val="none" w:sz="0" w:space="0" w:color="auto"/>
      </w:divBdr>
    </w:div>
    <w:div w:id="166868098">
      <w:marLeft w:val="0"/>
      <w:marRight w:val="0"/>
      <w:marTop w:val="0"/>
      <w:marBottom w:val="0"/>
      <w:divBdr>
        <w:top w:val="none" w:sz="0" w:space="0" w:color="auto"/>
        <w:left w:val="none" w:sz="0" w:space="0" w:color="auto"/>
        <w:bottom w:val="none" w:sz="0" w:space="0" w:color="auto"/>
        <w:right w:val="none" w:sz="0" w:space="0" w:color="auto"/>
      </w:divBdr>
    </w:div>
    <w:div w:id="193081916">
      <w:bodyDiv w:val="1"/>
      <w:marLeft w:val="0"/>
      <w:marRight w:val="0"/>
      <w:marTop w:val="0"/>
      <w:marBottom w:val="0"/>
      <w:divBdr>
        <w:top w:val="none" w:sz="0" w:space="0" w:color="auto"/>
        <w:left w:val="none" w:sz="0" w:space="0" w:color="auto"/>
        <w:bottom w:val="none" w:sz="0" w:space="0" w:color="auto"/>
        <w:right w:val="none" w:sz="0" w:space="0" w:color="auto"/>
      </w:divBdr>
    </w:div>
    <w:div w:id="201670182">
      <w:bodyDiv w:val="1"/>
      <w:marLeft w:val="0"/>
      <w:marRight w:val="0"/>
      <w:marTop w:val="0"/>
      <w:marBottom w:val="0"/>
      <w:divBdr>
        <w:top w:val="none" w:sz="0" w:space="0" w:color="auto"/>
        <w:left w:val="none" w:sz="0" w:space="0" w:color="auto"/>
        <w:bottom w:val="none" w:sz="0" w:space="0" w:color="auto"/>
        <w:right w:val="none" w:sz="0" w:space="0" w:color="auto"/>
      </w:divBdr>
    </w:div>
    <w:div w:id="232159285">
      <w:marLeft w:val="0"/>
      <w:marRight w:val="0"/>
      <w:marTop w:val="0"/>
      <w:marBottom w:val="0"/>
      <w:divBdr>
        <w:top w:val="none" w:sz="0" w:space="0" w:color="auto"/>
        <w:left w:val="none" w:sz="0" w:space="0" w:color="auto"/>
        <w:bottom w:val="none" w:sz="0" w:space="0" w:color="auto"/>
        <w:right w:val="none" w:sz="0" w:space="0" w:color="auto"/>
      </w:divBdr>
    </w:div>
    <w:div w:id="263147287">
      <w:bodyDiv w:val="1"/>
      <w:marLeft w:val="0"/>
      <w:marRight w:val="0"/>
      <w:marTop w:val="0"/>
      <w:marBottom w:val="0"/>
      <w:divBdr>
        <w:top w:val="none" w:sz="0" w:space="0" w:color="auto"/>
        <w:left w:val="none" w:sz="0" w:space="0" w:color="auto"/>
        <w:bottom w:val="none" w:sz="0" w:space="0" w:color="auto"/>
        <w:right w:val="none" w:sz="0" w:space="0" w:color="auto"/>
      </w:divBdr>
    </w:div>
    <w:div w:id="309333234">
      <w:bodyDiv w:val="1"/>
      <w:marLeft w:val="0"/>
      <w:marRight w:val="0"/>
      <w:marTop w:val="0"/>
      <w:marBottom w:val="0"/>
      <w:divBdr>
        <w:top w:val="none" w:sz="0" w:space="0" w:color="auto"/>
        <w:left w:val="none" w:sz="0" w:space="0" w:color="auto"/>
        <w:bottom w:val="none" w:sz="0" w:space="0" w:color="auto"/>
        <w:right w:val="none" w:sz="0" w:space="0" w:color="auto"/>
      </w:divBdr>
    </w:div>
    <w:div w:id="495270080">
      <w:bodyDiv w:val="1"/>
      <w:marLeft w:val="0"/>
      <w:marRight w:val="0"/>
      <w:marTop w:val="0"/>
      <w:marBottom w:val="0"/>
      <w:divBdr>
        <w:top w:val="none" w:sz="0" w:space="0" w:color="auto"/>
        <w:left w:val="none" w:sz="0" w:space="0" w:color="auto"/>
        <w:bottom w:val="none" w:sz="0" w:space="0" w:color="auto"/>
        <w:right w:val="none" w:sz="0" w:space="0" w:color="auto"/>
      </w:divBdr>
    </w:div>
    <w:div w:id="774253307">
      <w:bodyDiv w:val="1"/>
      <w:marLeft w:val="0"/>
      <w:marRight w:val="0"/>
      <w:marTop w:val="0"/>
      <w:marBottom w:val="0"/>
      <w:divBdr>
        <w:top w:val="none" w:sz="0" w:space="0" w:color="auto"/>
        <w:left w:val="none" w:sz="0" w:space="0" w:color="auto"/>
        <w:bottom w:val="none" w:sz="0" w:space="0" w:color="auto"/>
        <w:right w:val="none" w:sz="0" w:space="0" w:color="auto"/>
      </w:divBdr>
      <w:divsChild>
        <w:div w:id="874928516">
          <w:marLeft w:val="547"/>
          <w:marRight w:val="0"/>
          <w:marTop w:val="200"/>
          <w:marBottom w:val="0"/>
          <w:divBdr>
            <w:top w:val="none" w:sz="0" w:space="0" w:color="auto"/>
            <w:left w:val="none" w:sz="0" w:space="0" w:color="auto"/>
            <w:bottom w:val="none" w:sz="0" w:space="0" w:color="auto"/>
            <w:right w:val="none" w:sz="0" w:space="0" w:color="auto"/>
          </w:divBdr>
        </w:div>
      </w:divsChild>
    </w:div>
    <w:div w:id="798036001">
      <w:bodyDiv w:val="1"/>
      <w:marLeft w:val="0"/>
      <w:marRight w:val="0"/>
      <w:marTop w:val="0"/>
      <w:marBottom w:val="0"/>
      <w:divBdr>
        <w:top w:val="none" w:sz="0" w:space="0" w:color="auto"/>
        <w:left w:val="none" w:sz="0" w:space="0" w:color="auto"/>
        <w:bottom w:val="none" w:sz="0" w:space="0" w:color="auto"/>
        <w:right w:val="none" w:sz="0" w:space="0" w:color="auto"/>
      </w:divBdr>
    </w:div>
    <w:div w:id="954101410">
      <w:marLeft w:val="0"/>
      <w:marRight w:val="0"/>
      <w:marTop w:val="0"/>
      <w:marBottom w:val="0"/>
      <w:divBdr>
        <w:top w:val="none" w:sz="0" w:space="0" w:color="auto"/>
        <w:left w:val="none" w:sz="0" w:space="0" w:color="auto"/>
        <w:bottom w:val="none" w:sz="0" w:space="0" w:color="auto"/>
        <w:right w:val="none" w:sz="0" w:space="0" w:color="auto"/>
      </w:divBdr>
    </w:div>
    <w:div w:id="1012991120">
      <w:marLeft w:val="0"/>
      <w:marRight w:val="0"/>
      <w:marTop w:val="0"/>
      <w:marBottom w:val="0"/>
      <w:divBdr>
        <w:top w:val="none" w:sz="0" w:space="0" w:color="auto"/>
        <w:left w:val="none" w:sz="0" w:space="0" w:color="auto"/>
        <w:bottom w:val="none" w:sz="0" w:space="0" w:color="auto"/>
        <w:right w:val="none" w:sz="0" w:space="0" w:color="auto"/>
      </w:divBdr>
    </w:div>
    <w:div w:id="1380593653">
      <w:bodyDiv w:val="1"/>
      <w:marLeft w:val="0"/>
      <w:marRight w:val="0"/>
      <w:marTop w:val="0"/>
      <w:marBottom w:val="0"/>
      <w:divBdr>
        <w:top w:val="none" w:sz="0" w:space="0" w:color="auto"/>
        <w:left w:val="none" w:sz="0" w:space="0" w:color="auto"/>
        <w:bottom w:val="none" w:sz="0" w:space="0" w:color="auto"/>
        <w:right w:val="none" w:sz="0" w:space="0" w:color="auto"/>
      </w:divBdr>
    </w:div>
    <w:div w:id="1475758219">
      <w:bodyDiv w:val="1"/>
      <w:marLeft w:val="0"/>
      <w:marRight w:val="0"/>
      <w:marTop w:val="0"/>
      <w:marBottom w:val="0"/>
      <w:divBdr>
        <w:top w:val="none" w:sz="0" w:space="0" w:color="auto"/>
        <w:left w:val="none" w:sz="0" w:space="0" w:color="auto"/>
        <w:bottom w:val="none" w:sz="0" w:space="0" w:color="auto"/>
        <w:right w:val="none" w:sz="0" w:space="0" w:color="auto"/>
      </w:divBdr>
    </w:div>
    <w:div w:id="1681009862">
      <w:marLeft w:val="0"/>
      <w:marRight w:val="0"/>
      <w:marTop w:val="0"/>
      <w:marBottom w:val="0"/>
      <w:divBdr>
        <w:top w:val="none" w:sz="0" w:space="0" w:color="auto"/>
        <w:left w:val="none" w:sz="0" w:space="0" w:color="auto"/>
        <w:bottom w:val="none" w:sz="0" w:space="0" w:color="auto"/>
        <w:right w:val="none" w:sz="0" w:space="0" w:color="auto"/>
      </w:divBdr>
    </w:div>
    <w:div w:id="1726366556">
      <w:marLeft w:val="0"/>
      <w:marRight w:val="0"/>
      <w:marTop w:val="0"/>
      <w:marBottom w:val="0"/>
      <w:divBdr>
        <w:top w:val="none" w:sz="0" w:space="0" w:color="auto"/>
        <w:left w:val="none" w:sz="0" w:space="0" w:color="auto"/>
        <w:bottom w:val="none" w:sz="0" w:space="0" w:color="auto"/>
        <w:right w:val="none" w:sz="0" w:space="0" w:color="auto"/>
      </w:divBdr>
    </w:div>
    <w:div w:id="1833175159">
      <w:bodyDiv w:val="1"/>
      <w:marLeft w:val="0"/>
      <w:marRight w:val="0"/>
      <w:marTop w:val="0"/>
      <w:marBottom w:val="0"/>
      <w:divBdr>
        <w:top w:val="none" w:sz="0" w:space="0" w:color="auto"/>
        <w:left w:val="none" w:sz="0" w:space="0" w:color="auto"/>
        <w:bottom w:val="none" w:sz="0" w:space="0" w:color="auto"/>
        <w:right w:val="none" w:sz="0" w:space="0" w:color="auto"/>
      </w:divBdr>
    </w:div>
    <w:div w:id="1869641703">
      <w:bodyDiv w:val="1"/>
      <w:marLeft w:val="0"/>
      <w:marRight w:val="0"/>
      <w:marTop w:val="0"/>
      <w:marBottom w:val="0"/>
      <w:divBdr>
        <w:top w:val="none" w:sz="0" w:space="0" w:color="auto"/>
        <w:left w:val="none" w:sz="0" w:space="0" w:color="auto"/>
        <w:bottom w:val="none" w:sz="0" w:space="0" w:color="auto"/>
        <w:right w:val="none" w:sz="0" w:space="0" w:color="auto"/>
      </w:divBdr>
    </w:div>
    <w:div w:id="1980727166">
      <w:bodyDiv w:val="1"/>
      <w:marLeft w:val="0"/>
      <w:marRight w:val="0"/>
      <w:marTop w:val="0"/>
      <w:marBottom w:val="0"/>
      <w:divBdr>
        <w:top w:val="none" w:sz="0" w:space="0" w:color="auto"/>
        <w:left w:val="none" w:sz="0" w:space="0" w:color="auto"/>
        <w:bottom w:val="none" w:sz="0" w:space="0" w:color="auto"/>
        <w:right w:val="none" w:sz="0" w:space="0" w:color="auto"/>
      </w:divBdr>
    </w:div>
    <w:div w:id="1993631224">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ttps://we.tl/t-ZCFAFUQaBF" TargetMode="External" Type="http://schemas.openxmlformats.org/officeDocument/2006/relationships/hyperlink"/><Relationship Id="rId11" Target="https://we.tl/t-UTHb3Rv4wp" TargetMode="External" Type="http://schemas.openxmlformats.org/officeDocument/2006/relationships/hyperlink"/><Relationship Id="rId12" Target="https://www.elcorteingles.es/informacioncorporativa/es/notificaciones-de-el-corte-ingles/" TargetMode="External" Type="http://schemas.openxmlformats.org/officeDocument/2006/relationships/hyperlink"/><Relationship Id="rId13" Target="header1.xml" Type="http://schemas.openxmlformats.org/officeDocument/2006/relationships/header"/><Relationship Id="rId14" Target="header2.xml" Type="http://schemas.openxmlformats.org/officeDocument/2006/relationships/header"/><Relationship Id="rId15" Target="header3.xml" Type="http://schemas.openxmlformats.org/officeDocument/2006/relationships/header"/><Relationship Id="rId16" Target="fontTable.xml" Type="http://schemas.openxmlformats.org/officeDocument/2006/relationships/fontTable"/><Relationship Id="rId17"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numbering.xml" Type="http://schemas.openxmlformats.org/officeDocument/2006/relationships/numbering"/><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_rels/header2.xml.rels><?xml version="1.0" encoding="UTF-8" standalone="no"?><Relationships xmlns="http://schemas.openxmlformats.org/package/2006/relationships"><Relationship Id="rId1" Target="media/image1.png" Type="http://schemas.openxmlformats.org/officeDocument/2006/relationships/image"/></Relationships>
</file>

<file path=word/_rels/header3.xml.rels><?xml version="1.0" encoding="UTF-8" standalone="no"?><Relationships xmlns="http://schemas.openxmlformats.org/package/2006/relationships"><Relationship Id="rId1" Target="media/image1.pn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_rels/item2.xml.rels><?xml version="1.0" encoding="UTF-8" standalone="no"?><Relationships xmlns="http://schemas.openxmlformats.org/package/2006/relationships"><Relationship Id="rId1" Target="itemProps2.xml" Type="http://schemas.openxmlformats.org/officeDocument/2006/relationships/customXmlProps"/></Relationships>
</file>

<file path=customXml/_rels/item3.xml.rels><?xml version="1.0" encoding="UTF-8" standalone="no"?><Relationships xmlns="http://schemas.openxmlformats.org/package/2006/relationships"><Relationship Id="rId1" Target="itemProps3.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1253A1CC89F541B96396D7FCF5BF4E" ma:contentTypeVersion="13" ma:contentTypeDescription="Create a new document." ma:contentTypeScope="" ma:versionID="d932503dfece9feabf8a8e7d97d3c647">
  <xsd:schema xmlns:xsd="http://www.w3.org/2001/XMLSchema" xmlns:xs="http://www.w3.org/2001/XMLSchema" xmlns:p="http://schemas.microsoft.com/office/2006/metadata/properties" xmlns:ns3="9b66807b-efff-4824-ab58-3e65e345cdfe" xmlns:ns4="ed1abe06-f79d-4e8f-ad3c-1efa8bce184b" targetNamespace="http://schemas.microsoft.com/office/2006/metadata/properties" ma:root="true" ma:fieldsID="707bf591c6e8a7db64019cc7624514b7" ns3:_="" ns4:_="">
    <xsd:import namespace="9b66807b-efff-4824-ab58-3e65e345cdfe"/>
    <xsd:import namespace="ed1abe06-f79d-4e8f-ad3c-1efa8bce184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6807b-efff-4824-ab58-3e65e345c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abe06-f79d-4e8f-ad3c-1efa8bce184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B9C84-81CB-4ED5-A82C-6294E1244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6807b-efff-4824-ab58-3e65e345cdfe"/>
    <ds:schemaRef ds:uri="ed1abe06-f79d-4e8f-ad3c-1efa8bce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05F8B6-58AB-447F-8247-D1A6C962B048}">
  <ds:schemaRefs>
    <ds:schemaRef ds:uri="http://schemas.microsoft.com/sharepoint/v3/contenttype/forms"/>
  </ds:schemaRefs>
</ds:datastoreItem>
</file>

<file path=customXml/itemProps3.xml><?xml version="1.0" encoding="utf-8"?>
<ds:datastoreItem xmlns:ds="http://schemas.openxmlformats.org/officeDocument/2006/customXml" ds:itemID="{97ADFF68-02FF-4D54-88F9-F9BC3B82FEC0}">
  <ds:schemaRefs>
    <ds:schemaRef ds:uri="http://schemas.openxmlformats.org/officeDocument/2006/bibliography"/>
  </ds:schemaRefs>
</ds:datastoreItem>
</file>

<file path=docMetadata/LabelInfo.xml><?xml version="1.0" encoding="utf-8"?>
<clbl:labelList xmlns:clbl="http://schemas.microsoft.com/office/2020/mipLabelMetadata">
  <clbl:label id="{da060e56-5e46-475d-8b74-5fb187bd2177}" enabled="0" method="" siteId="{da060e56-5e46-475d-8b74-5fb187bd2177}" removed="1"/>
</clbl:labelList>
</file>

<file path=docProps/app.xml><?xml version="1.0" encoding="utf-8"?>
<Properties xmlns="http://schemas.openxmlformats.org/officeDocument/2006/extended-properties" xmlns:vt="http://schemas.openxmlformats.org/officeDocument/2006/docPropsVTypes">
  <Template/>
  <TotalTime>438</TotalTime>
  <Pages>2</Pages>
  <Words>783</Words>
  <Characters>3942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Dirección de Comunicación y RR.II</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2025-05-23T10:51:00Z</dcterms:created>
  <cp:lastPrinted>2024-10-23T09:17:00Z</cp:lastPrinted>
  <dcterms:modified xsi:type="dcterms:W3CDTF">2025-06-13T08:07:00Z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TC010197753082</vt:lpwstr>
  </property>
  <property fmtid="{D5CDD505-2E9C-101B-9397-08002B2CF9AE}" pid="3" name="ContentTypeId">
    <vt:lpwstr>0x010100741253A1CC89F541B96396D7FCF5BF4E</vt:lpwstr>
  </property>
</Properties>
</file>