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9D4D" w14:textId="77777777" w:rsidR="00FD1405" w:rsidRDefault="00FD1405" w:rsidP="0088655A">
      <w:pPr>
        <w:pStyle w:val="Ttulo1"/>
        <w:spacing w:before="480"/>
        <w:rPr>
          <w:b/>
          <w:color w:val="008000"/>
          <w:sz w:val="28"/>
          <w:szCs w:val="28"/>
        </w:rPr>
      </w:pPr>
    </w:p>
    <w:p w14:paraId="5C7CC149" w14:textId="1E53DFC7" w:rsidR="0088655A" w:rsidRDefault="0063567C" w:rsidP="0088655A">
      <w:pPr>
        <w:pStyle w:val="Ttulo1"/>
        <w:spacing w:before="480"/>
        <w:rPr>
          <w:b/>
          <w:color w:val="008000"/>
          <w:sz w:val="28"/>
          <w:szCs w:val="28"/>
        </w:rPr>
      </w:pPr>
      <w:r>
        <w:rPr>
          <w:b/>
          <w:noProof/>
          <w:color w:val="008000"/>
          <w:sz w:val="28"/>
        </w:rPr>
        <w:drawing>
          <wp:anchor distT="0" distB="0" distL="114300" distR="114300" simplePos="0" relativeHeight="251658243" behindDoc="0" locked="0" layoutInCell="1" allowOverlap="1" wp14:anchorId="5C7CC175" wp14:editId="5E0A2414">
            <wp:simplePos x="0" y="0"/>
            <wp:positionH relativeFrom="column">
              <wp:posOffset>4277360</wp:posOffset>
            </wp:positionH>
            <wp:positionV relativeFrom="paragraph">
              <wp:posOffset>-995045</wp:posOffset>
            </wp:positionV>
            <wp:extent cx="1706880" cy="654685"/>
            <wp:effectExtent l="0" t="0" r="0" b="0"/>
            <wp:wrapSquare wrapText="bothSides"/>
            <wp:docPr id="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r>
        <w:rPr>
          <w:b/>
          <w:color w:val="008000"/>
          <w:sz w:val="28"/>
        </w:rPr>
        <w:t>Press release</w:t>
      </w:r>
    </w:p>
    <w:p w14:paraId="5C7CC14A" w14:textId="77777777" w:rsidR="004E2659" w:rsidRDefault="004E2659" w:rsidP="004E2659"/>
    <w:p w14:paraId="5C7CC14B" w14:textId="77777777" w:rsidR="00D21143" w:rsidRPr="004E2659" w:rsidRDefault="00D21143" w:rsidP="004E2659"/>
    <w:p w14:paraId="4916AB87" w14:textId="7778B248" w:rsidR="00DC7844" w:rsidRPr="00722A5E" w:rsidRDefault="00DC7844" w:rsidP="00C067AF">
      <w:pPr>
        <w:pStyle w:val="NormalWeb"/>
        <w:spacing w:before="240" w:beforeAutospacing="0" w:after="0" w:afterAutospacing="0" w:line="216" w:lineRule="auto"/>
        <w:jc w:val="center"/>
        <w:rPr>
          <w:rFonts w:ascii="Century Gothic" w:hAnsi="Century Gothic" w:cs="Century Gothic"/>
          <w:b/>
          <w:bCs/>
          <w:iCs/>
          <w:color w:val="008000"/>
          <w:spacing w:val="-5"/>
          <w:sz w:val="52"/>
          <w:szCs w:val="52"/>
        </w:rPr>
      </w:pPr>
      <w:r w:rsidRPr="00722A5E">
        <w:rPr>
          <w:rFonts w:ascii="Century Gothic" w:hAnsi="Century Gothic"/>
          <w:b/>
          <w:color w:val="008000"/>
          <w:sz w:val="52"/>
          <w:szCs w:val="22"/>
        </w:rPr>
        <w:t xml:space="preserve">Cristina Álvarez, new </w:t>
      </w:r>
      <w:r w:rsidR="00722A5E">
        <w:rPr>
          <w:rFonts w:ascii="Century Gothic" w:hAnsi="Century Gothic"/>
          <w:b/>
          <w:color w:val="008000"/>
          <w:sz w:val="52"/>
          <w:szCs w:val="22"/>
        </w:rPr>
        <w:t>Chairwoman</w:t>
      </w:r>
      <w:r w:rsidRPr="00722A5E">
        <w:rPr>
          <w:rFonts w:ascii="Century Gothic" w:hAnsi="Century Gothic"/>
          <w:b/>
          <w:color w:val="008000"/>
          <w:sz w:val="52"/>
          <w:szCs w:val="22"/>
        </w:rPr>
        <w:t xml:space="preserve"> of El Corte Inglés</w:t>
      </w:r>
    </w:p>
    <w:p w14:paraId="3C01491B" w14:textId="6C9A77FE" w:rsidR="0036302B" w:rsidRDefault="0036302B" w:rsidP="00C067AF">
      <w:pPr>
        <w:pStyle w:val="NormalWeb"/>
        <w:spacing w:before="240" w:beforeAutospacing="0" w:after="0" w:afterAutospacing="0" w:line="216" w:lineRule="auto"/>
        <w:jc w:val="center"/>
        <w:rPr>
          <w:rFonts w:ascii="Century Gothic" w:hAnsi="Century Gothic" w:cs="Century Gothic"/>
          <w:b/>
          <w:bCs/>
          <w:iCs/>
          <w:color w:val="008000"/>
          <w:spacing w:val="-5"/>
          <w:sz w:val="56"/>
          <w:szCs w:val="56"/>
        </w:rPr>
      </w:pPr>
      <w:r>
        <w:rPr>
          <w:b/>
          <w:noProof/>
          <w:color w:val="008000"/>
          <w:sz w:val="44"/>
        </w:rPr>
        <mc:AlternateContent>
          <mc:Choice Requires="wps">
            <w:drawing>
              <wp:anchor distT="0" distB="0" distL="114300" distR="114300" simplePos="0" relativeHeight="251660296" behindDoc="0" locked="0" layoutInCell="1" allowOverlap="1" wp14:anchorId="55A53EBF" wp14:editId="57575D43">
                <wp:simplePos x="0" y="0"/>
                <wp:positionH relativeFrom="column">
                  <wp:posOffset>-90535</wp:posOffset>
                </wp:positionH>
                <wp:positionV relativeFrom="paragraph">
                  <wp:posOffset>343529</wp:posOffset>
                </wp:positionV>
                <wp:extent cx="6003290" cy="665429"/>
                <wp:effectExtent l="0" t="0" r="0" b="1905"/>
                <wp:wrapNone/>
                <wp:docPr id="81005907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665429"/>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7201F8" w14:textId="77777777" w:rsidR="005B67E8" w:rsidRPr="00C067AF" w:rsidRDefault="005B67E8" w:rsidP="005B67E8">
                            <w:pPr>
                              <w:spacing w:line="480" w:lineRule="auto"/>
                              <w:ind w:left="720" w:hanging="360"/>
                              <w:jc w:val="both"/>
                              <w:rPr>
                                <w:sz w:val="2"/>
                                <w:szCs w:val="2"/>
                              </w:rPr>
                            </w:pPr>
                          </w:p>
                          <w:p w14:paraId="73C254DE" w14:textId="77777777" w:rsidR="005B67E8" w:rsidRPr="006108B0" w:rsidRDefault="005B67E8" w:rsidP="005B67E8">
                            <w:pPr>
                              <w:spacing w:line="480" w:lineRule="auto"/>
                              <w:ind w:left="720"/>
                              <w:contextualSpacing/>
                              <w:jc w:val="both"/>
                              <w:rPr>
                                <w:rFonts w:ascii="Times New Roman" w:hAnsi="Times New Roman" w:cs="Times New Roman"/>
                                <w:spacing w:val="0"/>
                                <w:sz w:val="4"/>
                                <w:szCs w:val="4"/>
                                <w:lang w:eastAsia="es-ES" w:bidi="ar-SA"/>
                              </w:rPr>
                            </w:pPr>
                          </w:p>
                          <w:p w14:paraId="013EB752" w14:textId="34CCE837" w:rsidR="005B67E8" w:rsidRPr="00F17555" w:rsidRDefault="00866C0F" w:rsidP="00D964FD">
                            <w:pPr>
                              <w:numPr>
                                <w:ilvl w:val="0"/>
                                <w:numId w:val="22"/>
                              </w:numPr>
                              <w:spacing w:line="360" w:lineRule="auto"/>
                              <w:jc w:val="both"/>
                              <w:rPr>
                                <w:rFonts w:ascii="Times New Roman" w:hAnsi="Times New Roman" w:cs="Times New Roman"/>
                                <w:spacing w:val="0"/>
                                <w:sz w:val="20"/>
                                <w:szCs w:val="20"/>
                              </w:rPr>
                            </w:pPr>
                            <w:r>
                              <w:rPr>
                                <w:b/>
                                <w:color w:val="1A3810"/>
                                <w:sz w:val="20"/>
                              </w:rPr>
                              <w:t xml:space="preserve">The Board of Directors unanimously supports Marta Álvarez's proposal to appoint her sister as the new </w:t>
                            </w:r>
                            <w:r w:rsidR="00722A5E">
                              <w:rPr>
                                <w:b/>
                                <w:color w:val="1A3810"/>
                                <w:sz w:val="20"/>
                              </w:rPr>
                              <w:t>Chairwoman</w:t>
                            </w:r>
                            <w:r>
                              <w:rPr>
                                <w:b/>
                                <w:color w:val="1A3810"/>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53EBF" id="Rectangle 63" o:spid="_x0000_s1026" style="position:absolute;left:0;text-align:left;margin-left:-7.15pt;margin-top:27.05pt;width:472.7pt;height:52.4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A4b18AEAAMADAAAOAAAAZHJzL2Uyb0RvYy54bWysU9uO2yAQfa/Uf0C8N3bSbNpYcVZpdlNV 2l6kbT8AY2yjYoYOJHb69TuQbDZq36q+IIYZDnPOHFa3Y2/YQaHXYEs+neScKSuh1rYt+Y/vuzfv OfNB2FoYsKrkR+X57fr1q9XgCjWDDkytkBGI9cXgSt6F4Ios87JTvfATcMpSsgHsRaAQ26xGMRB6 b7JZni+yAbB2CFJ5T6d3pyRfJ/ymUTJ8bRqvAjMlp95CWjGtVVyz9UoULQrXaXluQ/xDF73Qlh69 QN2JINge9V9QvZYIHpowkdBn0DRaqsSB2EzzP9g8dsKpxIXE8e4ik/9/sPLL4dF9w9i6dw8gf3pm YdsJ26oNIgydEjU9N41CZYPzxeVCDDxdZdXwGWoardgHSBqMDfYRkNixMUl9vEitxsAkHS7y/O1s SRORlFssbuazZXpCFM+3HfrwUUHP4qbkSKNM6OLw4EPsRhTPJal7MLreaWNSgG21NcgOgsZ+v9lt 7j+c0f11mbGx2EK8dkKMJ4lmZBZN5IswViMl47aC+kiEEU42ItvTpgP8zdlAFiq5/7UXqDgznyyJ tpzO59FzKZjfvJtRgNeZ6jojrCSokgfOTtttOPl071C3Hb00TfwtbEjoRicNXro69002SdKcLR19 eB2nqpePt34CAAD//wMAUEsDBBQABgAIAAAAIQCvN2tG4AAAAAoBAAAPAAAAZHJzL2Rvd25yZXYu eG1sTI/BTsMwDIbvSLxDZCQuaEu7rWMrTScY7NQDYsDda0xb0SRVk3bd22NOcLPlT7+/P9tNphUj 9b5xVkE8j0CQLZ1ubKXg4/0w24DwAa3G1llScCEPu/z6KsNUu7N9o/EYKsEh1qeooA6hS6X0ZU0G /dx1ZPn25XqDgde+krrHM4ebVi6iaC0NNpY/1NjRvqby+zgYBfuxCEmxfnm9w/vLoimeh6fPgZS6 vZkeH0AEmsIfDL/6rA45O53cYLUXrYJZvFoyqiBZxSAY2C5jHk5MJpstyDyT/yvkPwAAAP//AwBQ SwECLQAUAAYACAAAACEAtoM4kv4AAADhAQAAEwAAAAAAAAAAAAAAAAAAAAAAW0NvbnRlbnRfVHlw ZXNdLnhtbFBLAQItABQABgAIAAAAIQA4/SH/1gAAAJQBAAALAAAAAAAAAAAAAAAAAC8BAABfcmVs cy8ucmVsc1BLAQItABQABgAIAAAAIQDQA4b18AEAAMADAAAOAAAAAAAAAAAAAAAAAC4CAABkcnMv ZTJvRG9jLnhtbFBLAQItABQABgAIAAAAIQCvN2tG4AAAAAoBAAAPAAAAAAAAAAAAAAAAAEoEAABk cnMvZG93bnJldi54bWxQSwUGAAAAAAQABADzAAAAVwUAAAAA " fillcolor="#eafaeb" stroked="f">
                <v:textbox>
                  <w:txbxContent>
                    <w:p w14:paraId="1F7201F8" w14:textId="77777777" w:rsidR="005B67E8" w:rsidRPr="00C067AF" w:rsidRDefault="005B67E8" w:rsidP="005B67E8">
                      <w:pPr>
                        <w:spacing w:line="480" w:lineRule="auto"/>
                        <w:ind w:left="720" w:hanging="360"/>
                        <w:jc w:val="both"/>
                        <w:rPr>
                          <w:sz w:val="2"/>
                          <w:szCs w:val="2"/>
                        </w:rPr>
                      </w:pPr>
                    </w:p>
                    <w:p w14:paraId="73C254DE" w14:textId="77777777" w:rsidR="005B67E8" w:rsidRPr="006108B0" w:rsidRDefault="005B67E8" w:rsidP="005B67E8">
                      <w:pPr>
                        <w:spacing w:line="480" w:lineRule="auto"/>
                        <w:ind w:left="720"/>
                        <w:contextualSpacing/>
                        <w:jc w:val="both"/>
                        <w:rPr>
                          <w:rFonts w:ascii="Times New Roman" w:hAnsi="Times New Roman" w:cs="Times New Roman"/>
                          <w:spacing w:val="0"/>
                          <w:sz w:val="4"/>
                          <w:szCs w:val="4"/>
                          <w:lang w:eastAsia="es-ES" w:bidi="ar-SA"/>
                        </w:rPr>
                      </w:pPr>
                    </w:p>
                    <w:p w14:paraId="013EB752" w14:textId="34CCE837" w:rsidR="005B67E8" w:rsidRPr="00F17555" w:rsidRDefault="00866C0F" w:rsidP="00D964FD">
                      <w:pPr>
                        <w:numPr>
                          <w:ilvl w:val="0"/>
                          <w:numId w:val="22"/>
                        </w:numPr>
                        <w:spacing w:line="360" w:lineRule="auto"/>
                        <w:jc w:val="both"/>
                        <w:rPr>
                          <w:rFonts w:ascii="Times New Roman" w:hAnsi="Times New Roman" w:cs="Times New Roman"/>
                          <w:spacing w:val="0"/>
                          <w:sz w:val="20"/>
                          <w:szCs w:val="20"/>
                        </w:rPr>
                      </w:pPr>
                      <w:r>
                        <w:rPr>
                          <w:b/>
                          <w:color w:val="1A3810"/>
                          <w:sz w:val="20"/>
                        </w:rPr>
                        <w:t xml:space="preserve">The Board of Directors unanimously supports Marta Álvarez's proposal to appoint her sister as the new </w:t>
                      </w:r>
                      <w:r w:rsidR="00722A5E">
                        <w:rPr>
                          <w:b/>
                          <w:color w:val="1A3810"/>
                          <w:sz w:val="20"/>
                        </w:rPr>
                        <w:t>Chairwoman</w:t>
                      </w:r>
                      <w:r>
                        <w:rPr>
                          <w:b/>
                          <w:color w:val="1A3810"/>
                          <w:sz w:val="20"/>
                        </w:rPr>
                        <w:t xml:space="preserve">. </w:t>
                      </w:r>
                    </w:p>
                  </w:txbxContent>
                </v:textbox>
              </v:rect>
            </w:pict>
          </mc:Fallback>
        </mc:AlternateContent>
      </w:r>
    </w:p>
    <w:p w14:paraId="7A4DA70A" w14:textId="6CAF3800" w:rsidR="0036302B" w:rsidRDefault="0036302B" w:rsidP="00C067AF">
      <w:pPr>
        <w:pStyle w:val="NormalWeb"/>
        <w:spacing w:before="240" w:beforeAutospacing="0" w:after="0" w:afterAutospacing="0" w:line="216" w:lineRule="auto"/>
        <w:jc w:val="center"/>
        <w:rPr>
          <w:rFonts w:ascii="Century Gothic" w:hAnsi="Century Gothic" w:cs="Century Gothic"/>
          <w:b/>
          <w:bCs/>
          <w:iCs/>
          <w:color w:val="008000"/>
          <w:spacing w:val="-5"/>
          <w:sz w:val="56"/>
          <w:szCs w:val="56"/>
          <w:lang w:bidi="es-ES"/>
        </w:rPr>
      </w:pPr>
    </w:p>
    <w:p w14:paraId="0BF85533" w14:textId="1904373D" w:rsidR="0036302B" w:rsidRDefault="00FF68B5" w:rsidP="00C067AF">
      <w:pPr>
        <w:pStyle w:val="NormalWeb"/>
        <w:spacing w:before="240" w:beforeAutospacing="0" w:after="0" w:afterAutospacing="0" w:line="216" w:lineRule="auto"/>
        <w:jc w:val="center"/>
        <w:rPr>
          <w:rFonts w:ascii="Century Gothic" w:hAnsi="Century Gothic" w:cs="Century Gothic"/>
          <w:b/>
          <w:bCs/>
          <w:iCs/>
          <w:color w:val="008000"/>
          <w:spacing w:val="-5"/>
          <w:sz w:val="56"/>
          <w:szCs w:val="56"/>
        </w:rPr>
      </w:pPr>
      <w:r>
        <w:rPr>
          <w:noProof/>
          <w:color w:val="008000"/>
        </w:rPr>
        <mc:AlternateContent>
          <mc:Choice Requires="wps">
            <w:drawing>
              <wp:anchor distT="0" distB="0" distL="114300" distR="114300" simplePos="0" relativeHeight="251661320" behindDoc="0" locked="0" layoutInCell="1" allowOverlap="1" wp14:anchorId="1F725353" wp14:editId="65585F5D">
                <wp:simplePos x="0" y="0"/>
                <wp:positionH relativeFrom="column">
                  <wp:posOffset>-104115</wp:posOffset>
                </wp:positionH>
                <wp:positionV relativeFrom="paragraph">
                  <wp:posOffset>96476</wp:posOffset>
                </wp:positionV>
                <wp:extent cx="6019800" cy="647323"/>
                <wp:effectExtent l="0" t="0" r="0" b="635"/>
                <wp:wrapNone/>
                <wp:docPr id="128026073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647323"/>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B8334" w14:textId="77777777" w:rsidR="005B67E8" w:rsidRPr="003175EF" w:rsidRDefault="005B67E8" w:rsidP="005B67E8">
                            <w:pPr>
                              <w:spacing w:line="480" w:lineRule="auto"/>
                              <w:ind w:left="720" w:hanging="360"/>
                              <w:jc w:val="both"/>
                              <w:rPr>
                                <w:sz w:val="6"/>
                                <w:szCs w:val="6"/>
                              </w:rPr>
                            </w:pPr>
                          </w:p>
                          <w:p w14:paraId="7AB5477E" w14:textId="63F194EC" w:rsidR="005B67E8" w:rsidRPr="00F17555" w:rsidRDefault="00866C0F" w:rsidP="005B67E8">
                            <w:pPr>
                              <w:numPr>
                                <w:ilvl w:val="0"/>
                                <w:numId w:val="22"/>
                              </w:numPr>
                              <w:spacing w:line="360" w:lineRule="auto"/>
                              <w:jc w:val="both"/>
                              <w:rPr>
                                <w:b/>
                                <w:bCs/>
                                <w:color w:val="1A3810"/>
                                <w:sz w:val="20"/>
                                <w:szCs w:val="20"/>
                              </w:rPr>
                            </w:pPr>
                            <w:r>
                              <w:rPr>
                                <w:b/>
                                <w:color w:val="1A3810"/>
                                <w:sz w:val="20"/>
                              </w:rPr>
                              <w:t>The handover, which will take place on 15</w:t>
                            </w:r>
                            <w:r w:rsidR="00722A5E" w:rsidRPr="00722A5E">
                              <w:rPr>
                                <w:b/>
                                <w:color w:val="1A3810"/>
                                <w:sz w:val="20"/>
                                <w:vertAlign w:val="superscript"/>
                              </w:rPr>
                              <w:t>th</w:t>
                            </w:r>
                            <w:r>
                              <w:rPr>
                                <w:b/>
                                <w:color w:val="1A3810"/>
                                <w:sz w:val="20"/>
                              </w:rPr>
                              <w:t xml:space="preserve"> January 2026, occurs in an orderly, stable and continuous framework.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25353" id="Rectangle 64" o:spid="_x0000_s1027" style="position:absolute;left:0;text-align:left;margin-left:-8.2pt;margin-top:7.6pt;width:474pt;height:50.95pt;z-index:251661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ZTxf8wEAAMcDAAAOAAAAZHJzL2Uyb0RvYy54bWysU9tu2zAMfR+wfxD0vthOs7Q14hRZ2gwD ugvQ7QNkWbaF2aJGKbGzry+luGmwvQ17EcSLDsnDo9Xd2HfsoNBpMAXPZilnykiotGkK/uP77t0N Z84LU4kOjCr4UTl+t377ZjXYXM2hha5SyAjEuHywBW+9t3mSONmqXrgZWGUoWAP2wpOJTVKhGAi9 75J5mi6TAbCyCFI5R977U5CvI35dK+m/1rVTnnUFp958PDGeZTiT9UrkDQrbajm1If6hi15oQ0XP UPfCC7ZH/RdUryWCg9rPJPQJ1LWWKs5A02TpH9M8tcKqOAuR4+yZJvf/YOWXw5P9hqF1Zx9B/nTM wLYVplEbRBhaJSoqlwWiksG6/PwgGI6esnL4DBWtVuw9RA7GGvsASNOxMVJ9PFOtRs8kOZdpdnuT 0kYkxZaL66v5VSwh8pfXFp3/qKBn4VJwpFVGdHF4dD50I/KXlNg9dLra6a6LBjbltkN2ELT2h81u 8/BhQneXaZ0JyQbCsxNi8MQxw2RBRC73YzkyXU0cBE8J1ZHmRjipidRPlxbwN2cDKang7tdeoOKs +2SIu9tssQjSi8bi/fWcDLyMlJcRYSRBFdxzdrpu/Umue4u6aalSFmkwsCG+ax2peO1qap/UEhma lB3keGnHrNf/t34GAAD//wMAUEsDBBQABgAIAAAAIQDEpYow3wAAAAoBAAAPAAAAZHJzL2Rvd25y ZXYueG1sTI/BToNAEIbvJr7DZky8mHZZtFSRpdGqJw7G2t63MAKRnSXsQunbO570OPN/+eebbDPb Tkw4+NaRBrWMQCCVrmqp1rD/fFvcg/DBUGU6R6jhjB42+eVFZtLKnegDp12oBZeQT42GJoQ+ldKX DVrjl65H4uzLDdYEHodaVoM5cbntZBxFibSmJb7QmB63DZbfu9Fq2E5FWBXJ6/uNWZ/jtngZnw8j an19NT89ggg4hz8YfvVZHXJ2OrqRKi86DQuV3DHKwSoGwcDDrUpAHHmh1gpknsn/L+Q/AAAA//8D AFBLAQItABQABgAIAAAAIQC2gziS/gAAAOEBAAATAAAAAAAAAAAAAAAAAAAAAABbQ29udGVudF9U eXBlc10ueG1sUEsBAi0AFAAGAAgAAAAhADj9If/WAAAAlAEAAAsAAAAAAAAAAAAAAAAALwEAAF9y ZWxzLy5yZWxzUEsBAi0AFAAGAAgAAAAhAEtlPF/zAQAAxwMAAA4AAAAAAAAAAAAAAAAALgIAAGRy cy9lMm9Eb2MueG1sUEsBAi0AFAAGAAgAAAAhAMSlijDfAAAACgEAAA8AAAAAAAAAAAAAAAAATQQA AGRycy9kb3ducmV2LnhtbFBLBQYAAAAABAAEAPMAAABZBQAAAAA= " fillcolor="#eafaeb" stroked="f">
                <v:textbox>
                  <w:txbxContent>
                    <w:p w14:paraId="5E0B8334" w14:textId="77777777" w:rsidR="005B67E8" w:rsidRPr="003175EF" w:rsidRDefault="005B67E8" w:rsidP="005B67E8">
                      <w:pPr>
                        <w:spacing w:line="480" w:lineRule="auto"/>
                        <w:ind w:left="720" w:hanging="360"/>
                        <w:jc w:val="both"/>
                        <w:rPr>
                          <w:sz w:val="6"/>
                          <w:szCs w:val="6"/>
                        </w:rPr>
                      </w:pPr>
                    </w:p>
                    <w:p w14:paraId="7AB5477E" w14:textId="63F194EC" w:rsidR="005B67E8" w:rsidRPr="00F17555" w:rsidRDefault="00866C0F" w:rsidP="005B67E8">
                      <w:pPr>
                        <w:numPr>
                          <w:ilvl w:val="0"/>
                          <w:numId w:val="22"/>
                        </w:numPr>
                        <w:spacing w:line="360" w:lineRule="auto"/>
                        <w:jc w:val="both"/>
                        <w:rPr>
                          <w:b/>
                          <w:bCs/>
                          <w:color w:val="1A3810"/>
                          <w:sz w:val="20"/>
                          <w:szCs w:val="20"/>
                        </w:rPr>
                      </w:pPr>
                      <w:r>
                        <w:rPr>
                          <w:b/>
                          <w:color w:val="1A3810"/>
                          <w:sz w:val="20"/>
                        </w:rPr>
                        <w:t>The handover, which will take place on 15</w:t>
                      </w:r>
                      <w:r w:rsidR="00722A5E" w:rsidRPr="00722A5E">
                        <w:rPr>
                          <w:b/>
                          <w:color w:val="1A3810"/>
                          <w:sz w:val="20"/>
                          <w:vertAlign w:val="superscript"/>
                        </w:rPr>
                        <w:t>th</w:t>
                      </w:r>
                      <w:r>
                        <w:rPr>
                          <w:b/>
                          <w:color w:val="1A3810"/>
                          <w:sz w:val="20"/>
                        </w:rPr>
                        <w:t xml:space="preserve"> January 2026, occurs in an orderly, stable and continuous framework. </w:t>
                      </w:r>
                    </w:p>
                  </w:txbxContent>
                </v:textbox>
              </v:rect>
            </w:pict>
          </mc:Fallback>
        </mc:AlternateContent>
      </w:r>
    </w:p>
    <w:p w14:paraId="38A06F2F" w14:textId="52393A09" w:rsidR="005B67E8" w:rsidRPr="002E2574" w:rsidRDefault="00FF68B5" w:rsidP="00C067AF">
      <w:pPr>
        <w:pStyle w:val="NormalWeb"/>
        <w:spacing w:before="240" w:beforeAutospacing="0" w:after="0" w:afterAutospacing="0" w:line="216" w:lineRule="auto"/>
        <w:jc w:val="center"/>
        <w:rPr>
          <w:rFonts w:ascii="Century Gothic" w:hAnsi="Century Gothic" w:cs="Century Gothic"/>
          <w:b/>
          <w:bCs/>
          <w:iCs/>
          <w:color w:val="008000"/>
          <w:spacing w:val="-5"/>
          <w:sz w:val="56"/>
          <w:szCs w:val="56"/>
        </w:rPr>
      </w:pPr>
      <w:r>
        <w:rPr>
          <w:b/>
          <w:noProof/>
          <w:color w:val="008000"/>
          <w:sz w:val="44"/>
        </w:rPr>
        <mc:AlternateContent>
          <mc:Choice Requires="wps">
            <w:drawing>
              <wp:anchor distT="0" distB="0" distL="114300" distR="114300" simplePos="0" relativeHeight="251665416" behindDoc="0" locked="0" layoutInCell="1" allowOverlap="1" wp14:anchorId="0B1892FE" wp14:editId="5D68A5A7">
                <wp:simplePos x="0" y="0"/>
                <wp:positionH relativeFrom="column">
                  <wp:posOffset>-95061</wp:posOffset>
                </wp:positionH>
                <wp:positionV relativeFrom="paragraph">
                  <wp:posOffset>370985</wp:posOffset>
                </wp:positionV>
                <wp:extent cx="6003290" cy="1122629"/>
                <wp:effectExtent l="0" t="0" r="0" b="1905"/>
                <wp:wrapNone/>
                <wp:docPr id="132291566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1122629"/>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B37C0" w14:textId="77777777" w:rsidR="00B65E56" w:rsidRPr="00C067AF" w:rsidRDefault="00B65E56" w:rsidP="00B65E56">
                            <w:pPr>
                              <w:spacing w:line="480" w:lineRule="auto"/>
                              <w:ind w:left="720" w:hanging="360"/>
                              <w:jc w:val="both"/>
                              <w:rPr>
                                <w:sz w:val="2"/>
                                <w:szCs w:val="2"/>
                              </w:rPr>
                            </w:pPr>
                          </w:p>
                          <w:p w14:paraId="4366AA06" w14:textId="77777777" w:rsidR="00B65E56" w:rsidRPr="006108B0" w:rsidRDefault="00B65E56" w:rsidP="00B65E56">
                            <w:pPr>
                              <w:spacing w:line="480" w:lineRule="auto"/>
                              <w:ind w:left="720"/>
                              <w:contextualSpacing/>
                              <w:jc w:val="both"/>
                              <w:rPr>
                                <w:rFonts w:ascii="Times New Roman" w:hAnsi="Times New Roman" w:cs="Times New Roman"/>
                                <w:spacing w:val="0"/>
                                <w:sz w:val="4"/>
                                <w:szCs w:val="4"/>
                                <w:lang w:eastAsia="es-ES" w:bidi="ar-SA"/>
                              </w:rPr>
                            </w:pPr>
                          </w:p>
                          <w:p w14:paraId="549589E3" w14:textId="2A940A8E" w:rsidR="00B65E56" w:rsidRPr="00F17555" w:rsidRDefault="00FF68B5" w:rsidP="00B65E56">
                            <w:pPr>
                              <w:numPr>
                                <w:ilvl w:val="0"/>
                                <w:numId w:val="22"/>
                              </w:numPr>
                              <w:spacing w:line="360" w:lineRule="auto"/>
                              <w:jc w:val="both"/>
                              <w:rPr>
                                <w:rFonts w:ascii="Times New Roman" w:hAnsi="Times New Roman" w:cs="Times New Roman"/>
                                <w:spacing w:val="0"/>
                                <w:sz w:val="20"/>
                                <w:szCs w:val="20"/>
                              </w:rPr>
                            </w:pPr>
                            <w:r>
                              <w:rPr>
                                <w:b/>
                                <w:color w:val="1A3810"/>
                                <w:sz w:val="20"/>
                              </w:rPr>
                              <w:t>Cristina Álvarez thanked Marta Álvarez for the "magnificent work" she has done over the years and assured that she will carry out her duties with "humility, always defending the interests of the shareholders, employees and customers of this great company".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892FE" id="_x0000_s1028" style="position:absolute;left:0;text-align:left;margin-left:-7.5pt;margin-top:29.2pt;width:472.7pt;height:88.4pt;z-index:251665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OqAm9AEAAMgDAAAOAAAAZHJzL2Uyb0RvYy54bWysU9uO0zAQfUfiHyy/01wohUZNV6W7RUjL RdrlAxzHSSwSjxm7TcrXM3a73Yp9Q7xYnovPzJw5Xt1MQ88OCp0GU/JslnKmjIRam7bkPx53bz5w 5rwwtejBqJIfleM369evVqMtVA4d9LVCRiDGFaMteee9LZLEyU4Nws3AKkPBBnAQnkxskxrFSOhD n+RpukhGwNoiSOUceW9PQb6O+E2jpP/WNE551pecevPxxHhW4UzWK1G0KGyn5bkN8Q9dDEIbKnqB uhVesD3qF1CDlggOGj+TMCTQNFqqOANNk6V/TfPQCaviLESOsxea3P+DlV8PD/Y7htadvQf50zED 206YVm0QYeyUqKlcFohKRuuKy4NgOHrKqvEL1LRasfcQOZgaHAIgTcemSPXxQrWaPJPkXKTp23xJ G5EUy7I8X+TLWEMUT88tOv9JwcDCpeRIu4zw4nDvfGhHFE8psX3odb3TfR8NbKttj+wgaO93m93m 7uMZ3V2n9SYkGwjPTojBE+cMowUVucJP1cR0XfI8QARPBfWRBkc4yYnkT5cO8DdnI0mp5O7XXqDi rP9siLxlNp8H7UVj/u59TgZeR6rriDCSoEruOTtdt/6k171F3XZUKYs0GNgQ4Y2OVDx3dW6f5BIZ Oks76PHajlnPH3D9BwAA//8DAFBLAwQUAAYACAAAACEAnnGds+EAAAAKAQAADwAAAGRycy9kb3du cmV2LnhtbEyPwU7DMBBE70j8g7VIXFDrNCVtCXEqKPSUA6KF+zZekoh4HcVOmv495gS3Wc1o9k22 nUwrRupdY1nBYh6BIC6tbrhS8HHczzYgnEfW2FomBRdysM2vrzJMtT3zO40HX4lQwi5FBbX3XSql K2sy6Oa2Iw7el+0N+nD2ldQ9nkO5aWUcRStpsOHwocaOdjWV34fBKNiNhU+K1evbHa4vcVO8DM+f Ayl1ezM9PYLwNPm/MPziB3TIA9PJDqydaBXMFknY4hUkm3sQIfCwjII4KYiXSQwyz+T/CfkPAAAA //8DAFBLAQItABQABgAIAAAAIQC2gziS/gAAAOEBAAATAAAAAAAAAAAAAAAAAAAAAABbQ29udGVu dF9UeXBlc10ueG1sUEsBAi0AFAAGAAgAAAAhADj9If/WAAAAlAEAAAsAAAAAAAAAAAAAAAAALwEA AF9yZWxzLy5yZWxzUEsBAi0AFAAGAAgAAAAhANk6oCb0AQAAyAMAAA4AAAAAAAAAAAAAAAAALgIA AGRycy9lMm9Eb2MueG1sUEsBAi0AFAAGAAgAAAAhAJ5xnbPhAAAACgEAAA8AAAAAAAAAAAAAAAAA TgQAAGRycy9kb3ducmV2LnhtbFBLBQYAAAAABAAEAPMAAABcBQAAAAA= " fillcolor="#eafaeb" stroked="f">
                <v:textbox>
                  <w:txbxContent>
                    <w:p w14:paraId="420B37C0" w14:textId="77777777" w:rsidR="00B65E56" w:rsidRPr="00C067AF" w:rsidRDefault="00B65E56" w:rsidP="00B65E56">
                      <w:pPr>
                        <w:spacing w:line="480" w:lineRule="auto"/>
                        <w:ind w:left="720" w:hanging="360"/>
                        <w:jc w:val="both"/>
                        <w:rPr>
                          <w:sz w:val="2"/>
                          <w:szCs w:val="2"/>
                        </w:rPr>
                      </w:pPr>
                    </w:p>
                    <w:p w14:paraId="4366AA06" w14:textId="77777777" w:rsidR="00B65E56" w:rsidRPr="006108B0" w:rsidRDefault="00B65E56" w:rsidP="00B65E56">
                      <w:pPr>
                        <w:spacing w:line="480" w:lineRule="auto"/>
                        <w:ind w:left="720"/>
                        <w:contextualSpacing/>
                        <w:jc w:val="both"/>
                        <w:rPr>
                          <w:rFonts w:ascii="Times New Roman" w:hAnsi="Times New Roman" w:cs="Times New Roman"/>
                          <w:spacing w:val="0"/>
                          <w:sz w:val="4"/>
                          <w:szCs w:val="4"/>
                          <w:lang w:eastAsia="es-ES" w:bidi="ar-SA"/>
                        </w:rPr>
                      </w:pPr>
                    </w:p>
                    <w:p w14:paraId="549589E3" w14:textId="2A940A8E" w:rsidR="00B65E56" w:rsidRPr="00F17555" w:rsidRDefault="00FF68B5" w:rsidP="00B65E56">
                      <w:pPr>
                        <w:numPr>
                          <w:ilvl w:val="0"/>
                          <w:numId w:val="22"/>
                        </w:numPr>
                        <w:spacing w:line="360" w:lineRule="auto"/>
                        <w:jc w:val="both"/>
                        <w:rPr>
                          <w:spacing w:val="0"/>
                          <w:sz w:val="20"/>
                          <w:szCs w:val="20"/>
                          <w:rFonts w:ascii="Times New Roman" w:hAnsi="Times New Roman" w:cs="Times New Roman"/>
                        </w:rPr>
                      </w:pPr>
                      <w:r>
                        <w:rPr>
                          <w:b/>
                          <w:color w:val="1A3810"/>
                          <w:sz w:val="20"/>
                        </w:rPr>
                        <w:t xml:space="preserve">Cristina Álvarez thanked Marta Álvarez for the "magnificent work" she has done over the years and assured that she will carry out her duties with "humility, always defending the interests of the shareholders, employees and customers of this great company".</w:t>
                      </w:r>
                    </w:p>
                  </w:txbxContent>
                </v:textbox>
              </v:rect>
            </w:pict>
          </mc:Fallback>
        </mc:AlternateContent>
      </w:r>
    </w:p>
    <w:p w14:paraId="2DFB9EAB" w14:textId="138436DB" w:rsidR="00DC7844" w:rsidRDefault="00DC7844" w:rsidP="00C067AF">
      <w:pPr>
        <w:pStyle w:val="NormalWeb"/>
        <w:spacing w:before="240" w:beforeAutospacing="0" w:after="0" w:afterAutospacing="0" w:line="216" w:lineRule="auto"/>
        <w:jc w:val="center"/>
        <w:rPr>
          <w:rFonts w:ascii="Century Gothic" w:eastAsia="+mn-ea" w:hAnsi="Century Gothic" w:cs="+mn-cs"/>
          <w:b/>
          <w:bCs/>
          <w:caps/>
          <w:color w:val="008000"/>
          <w:spacing w:val="20"/>
          <w:sz w:val="44"/>
          <w:szCs w:val="44"/>
        </w:rPr>
      </w:pPr>
    </w:p>
    <w:p w14:paraId="72F3D9BF" w14:textId="23EE273F" w:rsidR="005B67E8" w:rsidRDefault="005B67E8" w:rsidP="004E2659">
      <w:pPr>
        <w:pStyle w:val="Subttulo1"/>
        <w:spacing w:after="120"/>
        <w:ind w:left="714"/>
        <w:rPr>
          <w:color w:val="008000"/>
        </w:rPr>
      </w:pPr>
    </w:p>
    <w:p w14:paraId="461C4301" w14:textId="1916749C" w:rsidR="005B67E8" w:rsidRDefault="005B67E8" w:rsidP="004E2659">
      <w:pPr>
        <w:pStyle w:val="Subttulo1"/>
        <w:spacing w:after="120"/>
        <w:ind w:left="714"/>
        <w:rPr>
          <w:color w:val="008000"/>
        </w:rPr>
      </w:pPr>
    </w:p>
    <w:p w14:paraId="41EE4927" w14:textId="37F92804" w:rsidR="005B67E8" w:rsidRDefault="009D115C" w:rsidP="004E2659">
      <w:pPr>
        <w:pStyle w:val="Subttulo1"/>
        <w:spacing w:after="120"/>
        <w:ind w:left="714"/>
        <w:rPr>
          <w:color w:val="008000"/>
        </w:rPr>
      </w:pPr>
      <w:r>
        <w:rPr>
          <w:b/>
          <w:noProof/>
          <w:color w:val="008000"/>
          <w:sz w:val="44"/>
        </w:rPr>
        <mc:AlternateContent>
          <mc:Choice Requires="wps">
            <w:drawing>
              <wp:anchor distT="0" distB="0" distL="114300" distR="114300" simplePos="0" relativeHeight="251667464" behindDoc="0" locked="0" layoutInCell="1" allowOverlap="1" wp14:anchorId="740F577E" wp14:editId="3713FE21">
                <wp:simplePos x="0" y="0"/>
                <wp:positionH relativeFrom="margin">
                  <wp:align>center</wp:align>
                </wp:positionH>
                <wp:positionV relativeFrom="paragraph">
                  <wp:posOffset>191977</wp:posOffset>
                </wp:positionV>
                <wp:extent cx="6003290" cy="1207827"/>
                <wp:effectExtent l="0" t="0" r="0" b="0"/>
                <wp:wrapNone/>
                <wp:docPr id="152381839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1207827"/>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15614" w14:textId="77777777" w:rsidR="00FF68B5" w:rsidRPr="00C067AF" w:rsidRDefault="00FF68B5" w:rsidP="00FF68B5">
                            <w:pPr>
                              <w:spacing w:line="480" w:lineRule="auto"/>
                              <w:ind w:left="720" w:hanging="360"/>
                              <w:jc w:val="both"/>
                              <w:rPr>
                                <w:sz w:val="2"/>
                                <w:szCs w:val="2"/>
                              </w:rPr>
                            </w:pPr>
                          </w:p>
                          <w:p w14:paraId="465034B4" w14:textId="77777777" w:rsidR="00FF68B5" w:rsidRPr="006108B0" w:rsidRDefault="00FF68B5" w:rsidP="00FF68B5">
                            <w:pPr>
                              <w:spacing w:line="480" w:lineRule="auto"/>
                              <w:ind w:left="720"/>
                              <w:contextualSpacing/>
                              <w:jc w:val="both"/>
                              <w:rPr>
                                <w:rFonts w:ascii="Times New Roman" w:hAnsi="Times New Roman" w:cs="Times New Roman"/>
                                <w:spacing w:val="0"/>
                                <w:sz w:val="4"/>
                                <w:szCs w:val="4"/>
                                <w:lang w:eastAsia="es-ES" w:bidi="ar-SA"/>
                              </w:rPr>
                            </w:pPr>
                          </w:p>
                          <w:p w14:paraId="0E02A566" w14:textId="23FA1CD6" w:rsidR="00FF68B5" w:rsidRPr="002A272E" w:rsidRDefault="00FF68B5" w:rsidP="002A272E">
                            <w:pPr>
                              <w:numPr>
                                <w:ilvl w:val="0"/>
                                <w:numId w:val="22"/>
                              </w:numPr>
                              <w:spacing w:line="360" w:lineRule="auto"/>
                              <w:jc w:val="both"/>
                              <w:rPr>
                                <w:rFonts w:ascii="Times New Roman" w:hAnsi="Times New Roman" w:cs="Times New Roman"/>
                                <w:spacing w:val="0"/>
                                <w:sz w:val="20"/>
                                <w:szCs w:val="20"/>
                              </w:rPr>
                            </w:pPr>
                            <w:r>
                              <w:rPr>
                                <w:b/>
                                <w:color w:val="1A3810"/>
                                <w:sz w:val="20"/>
                              </w:rPr>
                              <w:t xml:space="preserve">Marta Álvarez, who </w:t>
                            </w:r>
                            <w:proofErr w:type="gramStart"/>
                            <w:r>
                              <w:rPr>
                                <w:b/>
                                <w:color w:val="1A3810"/>
                                <w:sz w:val="20"/>
                              </w:rPr>
                              <w:t>as a result of</w:t>
                            </w:r>
                            <w:proofErr w:type="gramEnd"/>
                            <w:r>
                              <w:rPr>
                                <w:b/>
                                <w:color w:val="1A3810"/>
                                <w:sz w:val="20"/>
                              </w:rPr>
                              <w:t xml:space="preserve"> a personal and voluntary decision is stepping down after six years in the position, will continue as a member of the Board and the Monitoring Committee, focusing on the strategic management of Own Brands, Fashion and 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F577E" id="_x0000_s1029" style="position:absolute;left:0;text-align:left;margin-left:0;margin-top:15.1pt;width:472.7pt;height:95.1pt;z-index:251667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hoFj9QEAAMgDAAAOAAAAZHJzL2Uyb0RvYy54bWysU9tu2zAMfR+wfxD0vvjSrGmNOEWWNsOA 7gJ0+wBZlm1htqhRSuzs60spaRpsb8NeBPGiQ/LwaHk3DT3bK3QaTMmzWcqZMhJqbdqS//i+fXfD mfPC1KIHo0p+UI7frd6+WY62UDl00NcKGYEYV4y25J33tkgSJzs1CDcDqwwFG8BBeDKxTWoUI6EP fZKn6XUyAtYWQSrnyHt/DPJVxG8aJf3XpnHKs77k1JuPJ8azCmeyWoqiRWE7LU9tiH/oYhDaUNEz 1L3wgu1Q/wU1aIngoPEzCUMCTaOlijPQNFn6xzRPnbAqzkLkOHumyf0/WPll/2S/YWjd2UeQPx0z sOmEadUaEcZOiZrKZYGoZLSuOD8IhqOnrBo/Q02rFTsPkYOpwSEA0nRsilQfzlSryTNJzus0vcpv aSOSYlmeLm7yRawhipfnFp3/qGBg4VJypF1GeLF/dD60I4qXlNg+9Lre6r6PBrbVpke2F7T3h/V2 /fDhhO4u03oTkg2EZ0fE4IlzhtGCilzhp2piui75VYAIngrqAw2OcJQTyZ8uHeBvzkaSUsndr51A xVn/yRB5t9l8HrQXjfn7RU4GXkaqy4gwkqBK7jk7Xjf+qNedRd12VCmLNBhYE+GNjlS8dnVqn+QS GTpJO+jx0o5Zrx9w9QwAAP//AwBQSwMEFAAGAAgAAAAhAI/Dnp3dAAAABwEAAA8AAABkcnMvZG93 bnJldi54bWxMj8FOwzAQRO9I/IO1SFwQtQlpCyFOBQVOOSBauG/jJYmI11HspOnfY05wHM1o5k2+ mW0nJhp861jDzUKBIK6cabnW8LF/vb4D4QOywc4xaTiRh01xfpZjZtyR32nahVrEEvYZamhC6DMp fdWQRb9wPXH0vtxgMUQ51NIMeIzltpOJUitpseW40GBP24aq791oNWynMizL1cvbFa5PSVs+j0+f I2l9eTE/PoAINIe/MPziR3QoItPBjWy86DTEI0HDrUpARPc+XaYgDhqSRKUgi1z+5y9+AAAA//8D AFBLAQItABQABgAIAAAAIQC2gziS/gAAAOEBAAATAAAAAAAAAAAAAAAAAAAAAABbQ29udGVudF9U eXBlc10ueG1sUEsBAi0AFAAGAAgAAAAhADj9If/WAAAAlAEAAAsAAAAAAAAAAAAAAAAALwEAAF9y ZWxzLy5yZWxzUEsBAi0AFAAGAAgAAAAhAMmGgWP1AQAAyAMAAA4AAAAAAAAAAAAAAAAALgIAAGRy cy9lMm9Eb2MueG1sUEsBAi0AFAAGAAgAAAAhAI/Dnp3dAAAABwEAAA8AAAAAAAAAAAAAAAAATwQA AGRycy9kb3ducmV2LnhtbFBLBQYAAAAABAAEAPMAAABZBQAAAAA= " fillcolor="#eafaeb" stroked="f">
                <v:textbox>
                  <w:txbxContent>
                    <w:p w14:paraId="58015614" w14:textId="77777777" w:rsidR="00FF68B5" w:rsidRPr="00C067AF" w:rsidRDefault="00FF68B5" w:rsidP="00FF68B5">
                      <w:pPr>
                        <w:spacing w:line="480" w:lineRule="auto"/>
                        <w:ind w:left="720" w:hanging="360"/>
                        <w:jc w:val="both"/>
                        <w:rPr>
                          <w:sz w:val="2"/>
                          <w:szCs w:val="2"/>
                        </w:rPr>
                      </w:pPr>
                    </w:p>
                    <w:p w14:paraId="465034B4" w14:textId="77777777" w:rsidR="00FF68B5" w:rsidRPr="006108B0" w:rsidRDefault="00FF68B5" w:rsidP="00FF68B5">
                      <w:pPr>
                        <w:spacing w:line="480" w:lineRule="auto"/>
                        <w:ind w:left="720"/>
                        <w:contextualSpacing/>
                        <w:jc w:val="both"/>
                        <w:rPr>
                          <w:rFonts w:ascii="Times New Roman" w:hAnsi="Times New Roman" w:cs="Times New Roman"/>
                          <w:spacing w:val="0"/>
                          <w:sz w:val="4"/>
                          <w:szCs w:val="4"/>
                          <w:lang w:eastAsia="es-ES" w:bidi="ar-SA"/>
                        </w:rPr>
                      </w:pPr>
                    </w:p>
                    <w:p w14:paraId="0E02A566" w14:textId="23FA1CD6" w:rsidR="00FF68B5" w:rsidRPr="002A272E" w:rsidRDefault="00FF68B5" w:rsidP="002A272E">
                      <w:pPr>
                        <w:numPr>
                          <w:ilvl w:val="0"/>
                          <w:numId w:val="22"/>
                        </w:numPr>
                        <w:spacing w:line="360" w:lineRule="auto"/>
                        <w:jc w:val="both"/>
                        <w:rPr>
                          <w:spacing w:val="0"/>
                          <w:sz w:val="20"/>
                          <w:szCs w:val="20"/>
                          <w:rFonts w:ascii="Times New Roman" w:hAnsi="Times New Roman" w:cs="Times New Roman"/>
                        </w:rPr>
                      </w:pPr>
                      <w:r>
                        <w:rPr>
                          <w:b/>
                          <w:color w:val="1A3810"/>
                          <w:sz w:val="20"/>
                        </w:rPr>
                        <w:t xml:space="preserve">Marta Álvarez, who as a result of a personal and voluntary decision is stepping down after six years in the position, will continue as a member of the Board and the Monitoring Committee, focusing on the strategic management of Own Brands, Fashion and Home.</w:t>
                      </w:r>
                    </w:p>
                  </w:txbxContent>
                </v:textbox>
                <w10:wrap anchorx="margin"/>
              </v:rect>
            </w:pict>
          </mc:Fallback>
        </mc:AlternateContent>
      </w:r>
    </w:p>
    <w:p w14:paraId="7BC80D1A" w14:textId="11DF20C7" w:rsidR="00FF68B5" w:rsidRDefault="00FF68B5" w:rsidP="004E2659">
      <w:pPr>
        <w:pStyle w:val="Subttulo1"/>
        <w:spacing w:after="120"/>
        <w:ind w:left="714"/>
        <w:rPr>
          <w:color w:val="008000"/>
        </w:rPr>
      </w:pPr>
    </w:p>
    <w:p w14:paraId="2B9BF8D1" w14:textId="77777777" w:rsidR="00FF68B5" w:rsidRDefault="00FF68B5" w:rsidP="004E2659">
      <w:pPr>
        <w:pStyle w:val="Subttulo1"/>
        <w:spacing w:after="120"/>
        <w:ind w:left="714"/>
        <w:rPr>
          <w:color w:val="008000"/>
        </w:rPr>
      </w:pPr>
    </w:p>
    <w:p w14:paraId="722B9EA2" w14:textId="77777777" w:rsidR="00FF68B5" w:rsidRDefault="00FF68B5" w:rsidP="004E2659">
      <w:pPr>
        <w:pStyle w:val="Subttulo1"/>
        <w:spacing w:after="120"/>
        <w:ind w:left="714"/>
        <w:rPr>
          <w:color w:val="008000"/>
        </w:rPr>
      </w:pPr>
    </w:p>
    <w:p w14:paraId="5BEFF40A" w14:textId="51DA453B" w:rsidR="005B67E8" w:rsidRDefault="005B67E8" w:rsidP="004E2659">
      <w:pPr>
        <w:pStyle w:val="Subttulo1"/>
        <w:spacing w:after="120"/>
        <w:ind w:left="714"/>
        <w:rPr>
          <w:color w:val="008000"/>
        </w:rPr>
      </w:pPr>
    </w:p>
    <w:p w14:paraId="56B1B4BC" w14:textId="43D0DBE3" w:rsidR="005B67E8" w:rsidRDefault="005B67E8" w:rsidP="004E2659">
      <w:pPr>
        <w:pStyle w:val="Subttulo1"/>
        <w:spacing w:after="120"/>
        <w:ind w:left="714"/>
        <w:rPr>
          <w:color w:val="008000"/>
        </w:rPr>
      </w:pPr>
    </w:p>
    <w:p w14:paraId="23890160" w14:textId="62BE3637" w:rsidR="005B67E8" w:rsidRDefault="007C7B7C" w:rsidP="004E2659">
      <w:pPr>
        <w:pStyle w:val="Subttulo1"/>
        <w:spacing w:after="120"/>
        <w:ind w:left="714"/>
        <w:rPr>
          <w:color w:val="008000"/>
        </w:rPr>
      </w:pPr>
      <w:r>
        <w:rPr>
          <w:b/>
          <w:noProof/>
          <w:color w:val="008000"/>
          <w:sz w:val="44"/>
        </w:rPr>
        <mc:AlternateContent>
          <mc:Choice Requires="wps">
            <w:drawing>
              <wp:anchor distT="0" distB="0" distL="114300" distR="114300" simplePos="0" relativeHeight="251663368" behindDoc="0" locked="0" layoutInCell="1" allowOverlap="1" wp14:anchorId="426CD045" wp14:editId="4B887F6B">
                <wp:simplePos x="0" y="0"/>
                <wp:positionH relativeFrom="margin">
                  <wp:posOffset>-83185</wp:posOffset>
                </wp:positionH>
                <wp:positionV relativeFrom="paragraph">
                  <wp:posOffset>80967</wp:posOffset>
                </wp:positionV>
                <wp:extent cx="6003290" cy="810260"/>
                <wp:effectExtent l="0" t="0" r="0" b="8890"/>
                <wp:wrapNone/>
                <wp:docPr id="130396132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810260"/>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4A4F7" w14:textId="77777777" w:rsidR="0036302B" w:rsidRPr="00C067AF" w:rsidRDefault="0036302B" w:rsidP="0036302B">
                            <w:pPr>
                              <w:spacing w:line="480" w:lineRule="auto"/>
                              <w:ind w:left="720" w:hanging="360"/>
                              <w:jc w:val="both"/>
                              <w:rPr>
                                <w:sz w:val="2"/>
                                <w:szCs w:val="2"/>
                              </w:rPr>
                            </w:pPr>
                          </w:p>
                          <w:p w14:paraId="31095F23" w14:textId="77777777" w:rsidR="0036302B" w:rsidRPr="006108B0" w:rsidRDefault="0036302B" w:rsidP="0036302B">
                            <w:pPr>
                              <w:spacing w:line="480" w:lineRule="auto"/>
                              <w:ind w:left="720"/>
                              <w:contextualSpacing/>
                              <w:jc w:val="both"/>
                              <w:rPr>
                                <w:rFonts w:ascii="Times New Roman" w:hAnsi="Times New Roman" w:cs="Times New Roman"/>
                                <w:spacing w:val="0"/>
                                <w:sz w:val="4"/>
                                <w:szCs w:val="4"/>
                                <w:lang w:eastAsia="es-ES" w:bidi="ar-SA"/>
                              </w:rPr>
                            </w:pPr>
                          </w:p>
                          <w:p w14:paraId="4F939F86" w14:textId="3C6290C1" w:rsidR="0036302B" w:rsidRPr="00F17555" w:rsidRDefault="0036302B" w:rsidP="0036302B">
                            <w:pPr>
                              <w:numPr>
                                <w:ilvl w:val="0"/>
                                <w:numId w:val="22"/>
                              </w:numPr>
                              <w:spacing w:line="360" w:lineRule="auto"/>
                              <w:jc w:val="both"/>
                              <w:rPr>
                                <w:rFonts w:ascii="Times New Roman" w:hAnsi="Times New Roman" w:cs="Times New Roman"/>
                                <w:spacing w:val="0"/>
                                <w:sz w:val="20"/>
                                <w:szCs w:val="20"/>
                              </w:rPr>
                            </w:pPr>
                            <w:r>
                              <w:rPr>
                                <w:b/>
                                <w:color w:val="1A3810"/>
                                <w:sz w:val="20"/>
                              </w:rPr>
                              <w:t xml:space="preserve">All the members of the Board of Directors unanimously thanked Marta Álvarez for her dedication as </w:t>
                            </w:r>
                            <w:r w:rsidR="00722A5E">
                              <w:rPr>
                                <w:b/>
                                <w:color w:val="1A3810"/>
                                <w:sz w:val="20"/>
                              </w:rPr>
                              <w:t>Chairwoman</w:t>
                            </w:r>
                            <w:r>
                              <w:rPr>
                                <w:b/>
                                <w:color w:val="1A3810"/>
                                <w:sz w:val="20"/>
                              </w:rPr>
                              <w:t xml:space="preserve"> during the last six years.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CD045" id="_x0000_s1030" style="position:absolute;left:0;text-align:left;margin-left:-6.55pt;margin-top:6.4pt;width:472.7pt;height:63.8pt;z-index:251663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weSn9gEAAMcDAAAOAAAAZHJzL2Uyb0RvYy54bWysU8tu2zAQvBfoPxC815Jc100Ey4HrxEWB 9AGk/QCKoiSiFJdd0pbSr8+SdhyjvRW9ENxdcrgzO1zdTINhB4Veg614Mcs5U1ZCo21X8R/fd2+u OPNB2EYYsKrij8rzm/XrV6vRlWoOPZhGISMQ68vRVbwPwZVZ5mWvBuFn4JSlYgs4iEAhdlmDYiT0 wWTzPF9mI2DjEKTynrK3xyJfJ/y2VTJ8bVuvAjMVp95CWjGtdVyz9UqUHQrXa3lqQ/xDF4PQlh49 Q92KINge9V9Qg5YIHtowkzBk0LZaqsSB2BT5H2weeuFU4kLieHeWyf8/WPnl8OC+YWzdu3uQPz2z sO2F7dQGEcZeiYaeK6JQ2eh8eb4QA09XWT1+hoZGK/YBkgZTi0MEJHZsSlI/nqVWU2CSkss8fzu/ polIql0V+XyZZpGJ8vm2Qx8+KhhY3FQcaZQJXRzufYjdiPL5SOoejG522pgUYFdvDbKDoLHfbXab uw+JAJG8PGZsPGwhXjsixkyiGZlFE/kyTPXEdFPxRYSImRqaR+KNcHQTuZ82PeBvzkZyUsX9r71A xZn5ZEm762KxiNZLweLd+zkFeFmpLyvCSoKqeODsuN2Go133DnXX00tFksHChvRudZLipatT++SW pNDJ2dGOl3E69fL/1k8AAAD//wMAUEsDBBQABgAIAAAAIQDBY6HL3wAAAAoBAAAPAAAAZHJzL2Rv d25yZXYueG1sTI/NTsMwEITvSLyDtUhcUOv8lBZCnAoKnHJAlHJ34yWJiNdR7KTp27Oc4Lgzn2Zn 8u1sOzHh4FtHCuJlBAKpcqalWsHh43VxB8IHTUZ3jlDBGT1si8uLXGfGnegdp32oBYeQz7SCJoQ+ k9JXDVrtl65HYu/LDVYHPodamkGfONx2MomitbS6Jf7Q6B53DVbf+9Eq2E1luC3XL283enNO2vJ5 fPocUanrq/nxAUTAOfzB8Fufq0PBnY5uJONFp2ARpzGjbCQ8gYH7NElBHFlYRSuQRS7/Tyh+AAAA //8DAFBLAQItABQABgAIAAAAIQC2gziS/gAAAOEBAAATAAAAAAAAAAAAAAAAAAAAAABbQ29udGVu dF9UeXBlc10ueG1sUEsBAi0AFAAGAAgAAAAhADj9If/WAAAAlAEAAAsAAAAAAAAAAAAAAAAALwEA AF9yZWxzLy5yZWxzUEsBAi0AFAAGAAgAAAAhAHLB5Kf2AQAAxwMAAA4AAAAAAAAAAAAAAAAALgIA AGRycy9lMm9Eb2MueG1sUEsBAi0AFAAGAAgAAAAhAMFjocvfAAAACgEAAA8AAAAAAAAAAAAAAAAA UAQAAGRycy9kb3ducmV2LnhtbFBLBQYAAAAABAAEAPMAAABcBQAAAAA= " fillcolor="#eafaeb" stroked="f">
                <v:textbox>
                  <w:txbxContent>
                    <w:p w14:paraId="1614A4F7" w14:textId="77777777" w:rsidR="0036302B" w:rsidRPr="00C067AF" w:rsidRDefault="0036302B" w:rsidP="0036302B">
                      <w:pPr>
                        <w:spacing w:line="480" w:lineRule="auto"/>
                        <w:ind w:left="720" w:hanging="360"/>
                        <w:jc w:val="both"/>
                        <w:rPr>
                          <w:sz w:val="2"/>
                          <w:szCs w:val="2"/>
                        </w:rPr>
                      </w:pPr>
                    </w:p>
                    <w:p w14:paraId="31095F23" w14:textId="77777777" w:rsidR="0036302B" w:rsidRPr="006108B0" w:rsidRDefault="0036302B" w:rsidP="0036302B">
                      <w:pPr>
                        <w:spacing w:line="480" w:lineRule="auto"/>
                        <w:ind w:left="720"/>
                        <w:contextualSpacing/>
                        <w:jc w:val="both"/>
                        <w:rPr>
                          <w:rFonts w:ascii="Times New Roman" w:hAnsi="Times New Roman" w:cs="Times New Roman"/>
                          <w:spacing w:val="0"/>
                          <w:sz w:val="4"/>
                          <w:szCs w:val="4"/>
                          <w:lang w:eastAsia="es-ES" w:bidi="ar-SA"/>
                        </w:rPr>
                      </w:pPr>
                    </w:p>
                    <w:p w14:paraId="4F939F86" w14:textId="3C6290C1" w:rsidR="0036302B" w:rsidRPr="00F17555" w:rsidRDefault="0036302B" w:rsidP="0036302B">
                      <w:pPr>
                        <w:numPr>
                          <w:ilvl w:val="0"/>
                          <w:numId w:val="22"/>
                        </w:numPr>
                        <w:spacing w:line="360" w:lineRule="auto"/>
                        <w:jc w:val="both"/>
                        <w:rPr>
                          <w:rFonts w:ascii="Times New Roman" w:hAnsi="Times New Roman" w:cs="Times New Roman"/>
                          <w:spacing w:val="0"/>
                          <w:sz w:val="20"/>
                          <w:szCs w:val="20"/>
                        </w:rPr>
                      </w:pPr>
                      <w:r>
                        <w:rPr>
                          <w:b/>
                          <w:color w:val="1A3810"/>
                          <w:sz w:val="20"/>
                        </w:rPr>
                        <w:t xml:space="preserve">All the members of the Board of Directors unanimously thanked Marta Álvarez for her dedication as </w:t>
                      </w:r>
                      <w:r w:rsidR="00722A5E">
                        <w:rPr>
                          <w:b/>
                          <w:color w:val="1A3810"/>
                          <w:sz w:val="20"/>
                        </w:rPr>
                        <w:t>Chairwoman</w:t>
                      </w:r>
                      <w:r>
                        <w:rPr>
                          <w:b/>
                          <w:color w:val="1A3810"/>
                          <w:sz w:val="20"/>
                        </w:rPr>
                        <w:t xml:space="preserve"> during the last six years.</w:t>
                      </w:r>
                    </w:p>
                  </w:txbxContent>
                </v:textbox>
                <w10:wrap anchorx="margin"/>
              </v:rect>
            </w:pict>
          </mc:Fallback>
        </mc:AlternateContent>
      </w:r>
    </w:p>
    <w:p w14:paraId="5C7CC14D" w14:textId="0F484650" w:rsidR="004E2659" w:rsidRDefault="004E2659" w:rsidP="004E2659">
      <w:pPr>
        <w:pStyle w:val="Subttulo1"/>
        <w:spacing w:after="120"/>
        <w:ind w:left="714"/>
        <w:rPr>
          <w:color w:val="008000"/>
        </w:rPr>
      </w:pPr>
    </w:p>
    <w:p w14:paraId="5AD15777" w14:textId="1CF123D4" w:rsidR="009D115C" w:rsidRDefault="009D115C" w:rsidP="004E2659">
      <w:pPr>
        <w:pStyle w:val="Subttulo1"/>
        <w:spacing w:after="120"/>
        <w:ind w:left="714"/>
        <w:rPr>
          <w:color w:val="008000"/>
        </w:rPr>
      </w:pPr>
    </w:p>
    <w:p w14:paraId="4ADDE2A5" w14:textId="7999EAE6" w:rsidR="009D115C" w:rsidRDefault="009D115C" w:rsidP="004E2659">
      <w:pPr>
        <w:pStyle w:val="Subttulo1"/>
        <w:spacing w:after="120"/>
        <w:ind w:left="714"/>
        <w:rPr>
          <w:color w:val="008000"/>
        </w:rPr>
      </w:pPr>
    </w:p>
    <w:p w14:paraId="4445E5B6" w14:textId="5139509A" w:rsidR="009D115C" w:rsidRDefault="009D115C" w:rsidP="004E2659">
      <w:pPr>
        <w:pStyle w:val="Subttulo1"/>
        <w:spacing w:after="120"/>
        <w:ind w:left="714"/>
        <w:rPr>
          <w:color w:val="008000"/>
        </w:rPr>
      </w:pPr>
    </w:p>
    <w:p w14:paraId="7F8C9EF0" w14:textId="34791823" w:rsidR="009D115C" w:rsidRDefault="009D115C" w:rsidP="004E2659">
      <w:pPr>
        <w:pStyle w:val="Subttulo1"/>
        <w:spacing w:after="120"/>
        <w:ind w:left="714"/>
        <w:rPr>
          <w:color w:val="008000"/>
        </w:rPr>
      </w:pPr>
    </w:p>
    <w:p w14:paraId="166190BD" w14:textId="28C6263D" w:rsidR="009D115C" w:rsidRDefault="009D115C" w:rsidP="004E2659">
      <w:pPr>
        <w:pStyle w:val="Subttulo1"/>
        <w:spacing w:after="120"/>
        <w:ind w:left="714"/>
        <w:rPr>
          <w:color w:val="008000"/>
        </w:rPr>
      </w:pPr>
    </w:p>
    <w:p w14:paraId="1BE0D635" w14:textId="77777777" w:rsidR="009D115C" w:rsidRDefault="009D115C" w:rsidP="004E2659">
      <w:pPr>
        <w:pStyle w:val="Subttulo1"/>
        <w:spacing w:after="120"/>
        <w:ind w:left="714"/>
        <w:rPr>
          <w:color w:val="008000"/>
        </w:rPr>
      </w:pPr>
    </w:p>
    <w:p w14:paraId="0CF3D834" w14:textId="77777777" w:rsidR="009D115C" w:rsidRDefault="009D115C" w:rsidP="004E2659">
      <w:pPr>
        <w:pStyle w:val="Subttulo1"/>
        <w:spacing w:after="120"/>
        <w:ind w:left="714"/>
        <w:rPr>
          <w:color w:val="008000"/>
        </w:rPr>
      </w:pPr>
    </w:p>
    <w:p w14:paraId="214C4C72" w14:textId="77777777" w:rsidR="006D51F7" w:rsidRPr="00C067AF" w:rsidRDefault="006D51F7" w:rsidP="006D51F7">
      <w:pPr>
        <w:pStyle w:val="NormalWeb"/>
        <w:spacing w:before="240" w:beforeAutospacing="0" w:after="0" w:afterAutospacing="0" w:line="216" w:lineRule="auto"/>
        <w:jc w:val="center"/>
        <w:rPr>
          <w:sz w:val="44"/>
          <w:szCs w:val="44"/>
        </w:rPr>
      </w:pPr>
      <w:r>
        <w:rPr>
          <w:rFonts w:ascii="Century Gothic" w:hAnsi="Century Gothic"/>
          <w:b/>
          <w:caps/>
          <w:color w:val="008000"/>
          <w:sz w:val="44"/>
        </w:rPr>
        <w:t>RESULTS FIRST SEMESTER OF 2025-26</w:t>
      </w:r>
    </w:p>
    <w:p w14:paraId="071D6558" w14:textId="77777777" w:rsidR="006D51F7" w:rsidRDefault="006D51F7" w:rsidP="006D51F7">
      <w:pPr>
        <w:pStyle w:val="Subttulo1"/>
        <w:spacing w:after="120"/>
        <w:ind w:left="714"/>
        <w:rPr>
          <w:color w:val="008000"/>
        </w:rPr>
      </w:pPr>
      <w:r>
        <w:rPr>
          <w:b/>
          <w:noProof/>
          <w:color w:val="008000"/>
          <w:sz w:val="44"/>
        </w:rPr>
        <mc:AlternateContent>
          <mc:Choice Requires="wps">
            <w:drawing>
              <wp:anchor distT="0" distB="0" distL="114300" distR="114300" simplePos="0" relativeHeight="251671560" behindDoc="0" locked="0" layoutInCell="1" allowOverlap="1" wp14:anchorId="3DFB5885" wp14:editId="6E7FB2E4">
                <wp:simplePos x="0" y="0"/>
                <wp:positionH relativeFrom="column">
                  <wp:posOffset>-90535</wp:posOffset>
                </wp:positionH>
                <wp:positionV relativeFrom="paragraph">
                  <wp:posOffset>164037</wp:posOffset>
                </wp:positionV>
                <wp:extent cx="6003290" cy="860080"/>
                <wp:effectExtent l="0" t="0" r="0" b="0"/>
                <wp:wrapNone/>
                <wp:docPr id="67758565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860080"/>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8924F" w14:textId="77777777" w:rsidR="006D51F7" w:rsidRPr="00C067AF" w:rsidRDefault="006D51F7" w:rsidP="006D51F7">
                            <w:pPr>
                              <w:spacing w:line="480" w:lineRule="auto"/>
                              <w:ind w:left="720" w:hanging="360"/>
                              <w:jc w:val="both"/>
                              <w:rPr>
                                <w:sz w:val="2"/>
                                <w:szCs w:val="2"/>
                              </w:rPr>
                            </w:pPr>
                          </w:p>
                          <w:p w14:paraId="4861B42B" w14:textId="77777777" w:rsidR="006D51F7" w:rsidRPr="006108B0" w:rsidRDefault="006D51F7" w:rsidP="006D51F7">
                            <w:pPr>
                              <w:spacing w:line="480" w:lineRule="auto"/>
                              <w:ind w:left="720"/>
                              <w:contextualSpacing/>
                              <w:jc w:val="both"/>
                              <w:rPr>
                                <w:rFonts w:ascii="Times New Roman" w:hAnsi="Times New Roman" w:cs="Times New Roman"/>
                                <w:spacing w:val="0"/>
                                <w:sz w:val="4"/>
                                <w:szCs w:val="4"/>
                                <w:lang w:eastAsia="es-ES" w:bidi="ar-SA"/>
                              </w:rPr>
                            </w:pPr>
                          </w:p>
                          <w:p w14:paraId="12DCBC86" w14:textId="787DDA25" w:rsidR="006D51F7" w:rsidRPr="003A073E" w:rsidRDefault="006D51F7" w:rsidP="003A073E">
                            <w:pPr>
                              <w:numPr>
                                <w:ilvl w:val="0"/>
                                <w:numId w:val="22"/>
                              </w:numPr>
                              <w:spacing w:line="360" w:lineRule="auto"/>
                              <w:jc w:val="both"/>
                              <w:rPr>
                                <w:b/>
                                <w:bCs/>
                                <w:color w:val="1A3810"/>
                                <w:sz w:val="20"/>
                                <w:szCs w:val="20"/>
                              </w:rPr>
                            </w:pPr>
                            <w:r>
                              <w:rPr>
                                <w:b/>
                                <w:color w:val="1A3810"/>
                                <w:sz w:val="20"/>
                              </w:rPr>
                              <w:t xml:space="preserve">El Corte Inglés records double-digit growth in results: </w:t>
                            </w:r>
                            <w:r w:rsidRPr="003A073E">
                              <w:rPr>
                                <w:b/>
                                <w:color w:val="1A3810"/>
                                <w:sz w:val="20"/>
                              </w:rPr>
                              <w:t>Net profit amounted to €224m (+10.3%) and recurring net profit was €192m (+13.8%),</w:t>
                            </w:r>
                            <w:r w:rsidR="003A073E">
                              <w:rPr>
                                <w:b/>
                                <w:bCs/>
                                <w:color w:val="1A3810"/>
                                <w:sz w:val="20"/>
                                <w:szCs w:val="20"/>
                              </w:rPr>
                              <w:t xml:space="preserve"> </w:t>
                            </w:r>
                            <w:r w:rsidRPr="003A073E">
                              <w:rPr>
                                <w:b/>
                                <w:color w:val="1A3810"/>
                                <w:sz w:val="20"/>
                              </w:rPr>
                              <w:t>with a global revenue of €8.212 billion.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B5885" id="_x0000_s1031" style="position:absolute;left:0;text-align:left;margin-left:-7.15pt;margin-top:12.9pt;width:472.7pt;height:67.7pt;z-index:251671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a7fM9QEAAMcDAAAOAAAAZHJzL2Uyb0RvYy54bWysU8tu2zAQvBfoPxC815JdJ3UEy4HrxEWB 9AEk/QCKoiSiFJdd0pbcr++SdhyjvQW9ENxdcrgzO1zejr1he4Vegy35dJJzpqyEWtu25D+etu8W nPkgbC0MWFXyg/L8dvX2zXJwhZpBB6ZWyAjE+mJwJe9CcEWWedmpXvgJOGWp2AD2IlCIbVajGAi9 N9ksz6+zAbB2CFJ5T9m7Y5GvEn7TKBm+NY1XgZmSU28hrZjWKq7ZaimKFoXrtDy1IV7RRS+0pUfP UHciCLZD/Q9UryWChyZMJPQZNI2WKnEgNtP8LzaPnXAqcSFxvDvL5P8frPy6f3TfMbbu3QPIn55Z 2HTCtmqNCEOnRE3PTaNQ2eB8cb4QA09XWTV8gZpGK3YBkgZjg30EJHZsTFIfzlKrMTBJyes8fz+7 oYlIqi0oWqRZZKJ4vu3Qh08KehY3JUcaZUIX+wcfYjeieD6Sugej6602JgXYVhuDbC9o7Pfr7fr+ YyJAJC+PGRsPW4jXjogxk2hGZtFEvghjNTJdl/wqQsRMBfWBeCMc3UTup00H+JuzgZxUcv9rJ1Bx Zj5b0u5mOp9H66VgfvVhRgFeVqrLirCSoEoeODtuN+Fo151D3Xb00jTJYGFNejc6SfHS1al9cktS 6OTsaMfLOJ16+X+rPwAAAP//AwBQSwMEFAAGAAgAAAAhAAmwLozfAAAACgEAAA8AAABkcnMvZG93 bnJldi54bWxMj0FPg0AQhe8m/ofNmHgx7bLUUkWWRqueOBhrvU9hBCK7S9iF0n/veNLjZL68971s O5tOTDT41lkNahmBIFu6qrW1hsPH6+IOhA9oK+ycJQ1n8rDNLy8yTCt3su807UMtOMT6FDU0IfSp lL5syKBfup4s/77cYDDwOdSyGvDE4aaTcRQl0mBruaHBnnYNld/70WjYTUVYF8nL2w1uznFbPI9P nyNpfX01Pz6ACDSHPxh+9VkdcnY6utFWXnQaFup2xaiGeM0TGLhfKQXiyGSiYpB5Jv9PyH8AAAD/ /wMAUEsBAi0AFAAGAAgAAAAhALaDOJL+AAAA4QEAABMAAAAAAAAAAAAAAAAAAAAAAFtDb250ZW50 X1R5cGVzXS54bWxQSwECLQAUAAYACAAAACEAOP0h/9YAAACUAQAACwAAAAAAAAAAAAAAAAAvAQAA X3JlbHMvLnJlbHNQSwECLQAUAAYACAAAACEAXWu3zPUBAADHAwAADgAAAAAAAAAAAAAAAAAuAgAA ZHJzL2Uyb0RvYy54bWxQSwECLQAUAAYACAAAACEACbAujN8AAAAKAQAADwAAAAAAAAAAAAAAAABP BAAAZHJzL2Rvd25yZXYueG1sUEsFBgAAAAAEAAQA8wAAAFsFAAAAAA== " fillcolor="#eafaeb" stroked="f">
                <v:textbox>
                  <w:txbxContent>
                    <w:p w14:paraId="2E88924F" w14:textId="77777777" w:rsidR="006D51F7" w:rsidRPr="00C067AF" w:rsidRDefault="006D51F7" w:rsidP="006D51F7">
                      <w:pPr>
                        <w:spacing w:line="480" w:lineRule="auto"/>
                        <w:ind w:left="720" w:hanging="360"/>
                        <w:jc w:val="both"/>
                        <w:rPr>
                          <w:sz w:val="2"/>
                          <w:szCs w:val="2"/>
                        </w:rPr>
                      </w:pPr>
                    </w:p>
                    <w:p w14:paraId="4861B42B" w14:textId="77777777" w:rsidR="006D51F7" w:rsidRPr="006108B0" w:rsidRDefault="006D51F7" w:rsidP="006D51F7">
                      <w:pPr>
                        <w:spacing w:line="480" w:lineRule="auto"/>
                        <w:ind w:left="720"/>
                        <w:contextualSpacing/>
                        <w:jc w:val="both"/>
                        <w:rPr>
                          <w:rFonts w:ascii="Times New Roman" w:hAnsi="Times New Roman" w:cs="Times New Roman"/>
                          <w:spacing w:val="0"/>
                          <w:sz w:val="4"/>
                          <w:szCs w:val="4"/>
                          <w:lang w:eastAsia="es-ES" w:bidi="ar-SA"/>
                        </w:rPr>
                      </w:pPr>
                    </w:p>
                    <w:p w14:paraId="12DCBC86" w14:textId="787DDA25" w:rsidR="006D51F7" w:rsidRPr="003A073E" w:rsidRDefault="006D51F7" w:rsidP="003A073E">
                      <w:pPr>
                        <w:numPr>
                          <w:ilvl w:val="0"/>
                          <w:numId w:val="22"/>
                        </w:numPr>
                        <w:spacing w:line="360" w:lineRule="auto"/>
                        <w:jc w:val="both"/>
                        <w:rPr>
                          <w:b/>
                          <w:bCs/>
                          <w:color w:val="1A3810"/>
                          <w:sz w:val="20"/>
                          <w:szCs w:val="20"/>
                        </w:rPr>
                      </w:pPr>
                      <w:r>
                        <w:rPr>
                          <w:b/>
                          <w:color w:val="1A3810"/>
                          <w:sz w:val="20"/>
                        </w:rPr>
                        <w:t xml:space="preserve">El Corte Inglés records double-digit growth in results: </w:t>
                      </w:r>
                      <w:r w:rsidRPr="003A073E">
                        <w:rPr>
                          <w:b/>
                          <w:color w:val="1A3810"/>
                          <w:sz w:val="20"/>
                        </w:rPr>
                        <w:t>Net profit amounted to €224m (+10.3%) and recurring net profit was €192m (+13.8%),</w:t>
                      </w:r>
                      <w:r w:rsidR="003A073E">
                        <w:rPr>
                          <w:b/>
                          <w:bCs/>
                          <w:color w:val="1A3810"/>
                          <w:sz w:val="20"/>
                          <w:szCs w:val="20"/>
                        </w:rPr>
                        <w:t xml:space="preserve"> </w:t>
                      </w:r>
                      <w:r w:rsidRPr="003A073E">
                        <w:rPr>
                          <w:b/>
                          <w:color w:val="1A3810"/>
                          <w:sz w:val="20"/>
                        </w:rPr>
                        <w:t>with a global revenue of €8.212 billion.</w:t>
                      </w:r>
                    </w:p>
                  </w:txbxContent>
                </v:textbox>
              </v:rect>
            </w:pict>
          </mc:Fallback>
        </mc:AlternateContent>
      </w:r>
    </w:p>
    <w:p w14:paraId="0DC58FBA" w14:textId="77777777" w:rsidR="006D51F7" w:rsidRDefault="006D51F7" w:rsidP="006D51F7">
      <w:pPr>
        <w:pStyle w:val="Subttulo1"/>
        <w:spacing w:after="120"/>
        <w:ind w:left="714"/>
        <w:rPr>
          <w:color w:val="008000"/>
        </w:rPr>
      </w:pPr>
    </w:p>
    <w:p w14:paraId="6F27933B" w14:textId="77777777" w:rsidR="006D51F7" w:rsidRDefault="006D51F7" w:rsidP="006D51F7">
      <w:pPr>
        <w:pStyle w:val="Subttulo1"/>
        <w:spacing w:after="120"/>
        <w:ind w:left="714"/>
        <w:rPr>
          <w:color w:val="008000"/>
        </w:rPr>
      </w:pPr>
    </w:p>
    <w:p w14:paraId="5C483545" w14:textId="77777777" w:rsidR="006D51F7" w:rsidRDefault="006D51F7" w:rsidP="006D51F7">
      <w:pPr>
        <w:pStyle w:val="Subttulo1"/>
        <w:spacing w:after="120"/>
        <w:ind w:left="714"/>
        <w:rPr>
          <w:color w:val="008000"/>
        </w:rPr>
      </w:pPr>
    </w:p>
    <w:p w14:paraId="59307533" w14:textId="77777777" w:rsidR="006D51F7" w:rsidRDefault="006D51F7" w:rsidP="006D51F7">
      <w:pPr>
        <w:pStyle w:val="Subttulo1"/>
        <w:spacing w:after="120"/>
        <w:ind w:left="714"/>
        <w:rPr>
          <w:color w:val="008000"/>
        </w:rPr>
      </w:pPr>
      <w:r>
        <w:rPr>
          <w:noProof/>
          <w:color w:val="008000"/>
        </w:rPr>
        <mc:AlternateContent>
          <mc:Choice Requires="wps">
            <w:drawing>
              <wp:anchor distT="0" distB="0" distL="114300" distR="114300" simplePos="0" relativeHeight="251672584" behindDoc="0" locked="0" layoutInCell="1" allowOverlap="1" wp14:anchorId="33FEC718" wp14:editId="5028BDB5">
                <wp:simplePos x="0" y="0"/>
                <wp:positionH relativeFrom="column">
                  <wp:posOffset>-90805</wp:posOffset>
                </wp:positionH>
                <wp:positionV relativeFrom="paragraph">
                  <wp:posOffset>165100</wp:posOffset>
                </wp:positionV>
                <wp:extent cx="6019800" cy="719455"/>
                <wp:effectExtent l="0" t="0" r="0" b="4445"/>
                <wp:wrapNone/>
                <wp:docPr id="129196119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719455"/>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39CFF" w14:textId="77777777" w:rsidR="006D51F7" w:rsidRPr="003175EF" w:rsidRDefault="006D51F7" w:rsidP="006D51F7">
                            <w:pPr>
                              <w:spacing w:line="480" w:lineRule="auto"/>
                              <w:ind w:left="720" w:hanging="360"/>
                              <w:jc w:val="both"/>
                              <w:rPr>
                                <w:sz w:val="6"/>
                                <w:szCs w:val="6"/>
                              </w:rPr>
                            </w:pPr>
                          </w:p>
                          <w:p w14:paraId="6EAAC7B6" w14:textId="77777777" w:rsidR="006D51F7" w:rsidRPr="00F17555" w:rsidRDefault="006D51F7" w:rsidP="006D51F7">
                            <w:pPr>
                              <w:numPr>
                                <w:ilvl w:val="0"/>
                                <w:numId w:val="22"/>
                              </w:numPr>
                              <w:spacing w:line="360" w:lineRule="auto"/>
                              <w:jc w:val="both"/>
                              <w:rPr>
                                <w:b/>
                                <w:bCs/>
                                <w:color w:val="1A3810"/>
                                <w:sz w:val="20"/>
                                <w:szCs w:val="20"/>
                              </w:rPr>
                            </w:pPr>
                            <w:r>
                              <w:rPr>
                                <w:b/>
                                <w:color w:val="1A3810"/>
                                <w:sz w:val="20"/>
                              </w:rPr>
                              <w:t>Ebitda reached €539 million (+3.8%), with global revenues of €8.212 billion.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EC718" id="_x0000_s1032" style="position:absolute;left:0;text-align:left;margin-left:-7.15pt;margin-top:13pt;width:474pt;height:56.65pt;z-index:251672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WhT19AEAAMcDAAAOAAAAZHJzL2Uyb0RvYy54bWysU8tu2zAQvBfoPxC815IMO4kFy4HrxEWB 9AGk/QCKoiSiEpdd0pbcr++SchyjvRW9EFzucjg7O1zfj33HjgqdBlPwbJZypoyESpum4N+/7d/d cea8MJXowKiCn5Tj95u3b9aDzdUcWugqhYxAjMsHW/DWe5sniZOt6oWbgVWGkjVgLzyF2CQVioHQ +y6Zp+lNMgBWFkEq5+j0YUryTcSvayX9l7p2yrOu4MTNxxXjWoY12axF3qCwrZZnGuIfWPRCG3r0 AvUgvGAH1H9B9VoiOKj9TEKfQF1rqWIP1E2W/tHNcyusir2QOM5eZHL/D1Z+Pj7brxioO/sE8odj BnatMI3aIsLQKlHRc1kQKhmsyy8XQuDoKiuHT1DRaMXBQ9RgrLEPgNQdG6PUp4vUavRM0uFNmq3u UpqIpNxttlosl/EJkb/ctuj8BwU9C5uCI40yoovjk/OBjchfSiJ76HS1110XA2zKXYfsKGjsj9v9 9vH9Gd1dl3UmFBsI1ybEcBLbDJ0FE7ncj+XIdEWUA0Q4KaE6Ud8Ik5vI/bRpAX9xNpCTCu5+HgQq zrqPhrRbZYtFsF4MFsvbOQV4nSmvM8JIgiq452za7vxk14NF3bT0UhZlMLAlvWsdpXhldaZPbokK nZ0d7Hgdx6rX/7f5DQAA//8DAFBLAwQUAAYACAAAACEA2XDJGd8AAAAKAQAADwAAAGRycy9kb3du cmV2LnhtbEyPQU+DQBCF7yb+h82YeDHtUlBqkaXRak8cjFXvW3YEIjtL2IXSf+940uNkvrz3vXw7 205MOPjWkYLVMgKBVDnTUq3g432/uAfhgyajO0eo4IwetsXlRa4z4070htMh1IJDyGdaQRNCn0np qwat9kvXI/Hvyw1WBz6HWppBnzjcdjKOolRa3RI3NLrHXYPV92G0CnZTGe7K9OX1Rq/PcVs+j0+f Iyp1fTU/PoAIOIc/GH71WR0Kdjq6kYwXnYLF6jZhVEGc8iYGNkmyBnFkMtkkIItc/p9Q/AAAAP// AwBQSwECLQAUAAYACAAAACEAtoM4kv4AAADhAQAAEwAAAAAAAAAAAAAAAAAAAAAAW0NvbnRlbnRf VHlwZXNdLnhtbFBLAQItABQABgAIAAAAIQA4/SH/1gAAAJQBAAALAAAAAAAAAAAAAAAAAC8BAABf cmVscy8ucmVsc1BLAQItABQABgAIAAAAIQDmWhT19AEAAMcDAAAOAAAAAAAAAAAAAAAAAC4CAABk cnMvZTJvRG9jLnhtbFBLAQItABQABgAIAAAAIQDZcMkZ3wAAAAoBAAAPAAAAAAAAAAAAAAAAAE4E AABkcnMvZG93bnJldi54bWxQSwUGAAAAAAQABADzAAAAWgUAAAAA " fillcolor="#eafaeb" stroked="f">
                <v:textbox>
                  <w:txbxContent>
                    <w:p w14:paraId="5D039CFF" w14:textId="77777777" w:rsidR="006D51F7" w:rsidRPr="003175EF" w:rsidRDefault="006D51F7" w:rsidP="006D51F7">
                      <w:pPr>
                        <w:spacing w:line="480" w:lineRule="auto"/>
                        <w:ind w:left="720" w:hanging="360"/>
                        <w:jc w:val="both"/>
                        <w:rPr>
                          <w:sz w:val="6"/>
                          <w:szCs w:val="6"/>
                        </w:rPr>
                      </w:pPr>
                    </w:p>
                    <w:p w14:paraId="6EAAC7B6" w14:textId="77777777" w:rsidR="006D51F7" w:rsidRPr="00F17555" w:rsidRDefault="006D51F7" w:rsidP="006D51F7">
                      <w:pPr>
                        <w:numPr>
                          <w:ilvl w:val="0"/>
                          <w:numId w:val="22"/>
                        </w:numPr>
                        <w:spacing w:line="360" w:lineRule="auto"/>
                        <w:jc w:val="both"/>
                        <w:rPr>
                          <w:b/>
                          <w:bCs/>
                          <w:color w:val="1A3810"/>
                          <w:sz w:val="20"/>
                          <w:szCs w:val="20"/>
                        </w:rPr>
                      </w:pPr>
                      <w:r>
                        <w:rPr>
                          <w:b/>
                          <w:color w:val="1A3810"/>
                          <w:sz w:val="20"/>
                        </w:rPr>
                        <w:t xml:space="preserve">Ebitda reached €539 million (+3.8%), with global revenues of €8.212 billion.</w:t>
                      </w:r>
                    </w:p>
                  </w:txbxContent>
                </v:textbox>
              </v:rect>
            </w:pict>
          </mc:Fallback>
        </mc:AlternateContent>
      </w:r>
    </w:p>
    <w:p w14:paraId="330D1D44" w14:textId="77777777" w:rsidR="006D51F7" w:rsidRDefault="006D51F7" w:rsidP="006D51F7">
      <w:pPr>
        <w:pStyle w:val="Subttulo1"/>
        <w:spacing w:after="120"/>
        <w:ind w:left="714"/>
        <w:rPr>
          <w:color w:val="008000"/>
        </w:rPr>
      </w:pPr>
    </w:p>
    <w:p w14:paraId="19287739" w14:textId="77777777" w:rsidR="006D51F7" w:rsidRDefault="006D51F7" w:rsidP="006D51F7">
      <w:pPr>
        <w:pStyle w:val="Subttulo1"/>
        <w:spacing w:after="120"/>
        <w:ind w:left="714"/>
        <w:rPr>
          <w:color w:val="008000"/>
        </w:rPr>
      </w:pPr>
    </w:p>
    <w:p w14:paraId="40727E0E" w14:textId="77777777" w:rsidR="006D51F7" w:rsidRDefault="006D51F7" w:rsidP="006D51F7">
      <w:pPr>
        <w:pStyle w:val="Subttulo1"/>
        <w:spacing w:after="120"/>
        <w:ind w:left="714"/>
        <w:rPr>
          <w:color w:val="008000"/>
        </w:rPr>
      </w:pPr>
    </w:p>
    <w:p w14:paraId="035AA958" w14:textId="77777777" w:rsidR="006D51F7" w:rsidRDefault="006D51F7" w:rsidP="006D51F7">
      <w:pPr>
        <w:pStyle w:val="Subttulo1"/>
        <w:spacing w:after="120"/>
        <w:ind w:left="714"/>
        <w:rPr>
          <w:color w:val="008000"/>
        </w:rPr>
      </w:pPr>
      <w:r>
        <w:rPr>
          <w:b/>
          <w:noProof/>
          <w:color w:val="008000"/>
        </w:rPr>
        <mc:AlternateContent>
          <mc:Choice Requires="wps">
            <w:drawing>
              <wp:anchor distT="0" distB="0" distL="114300" distR="114300" simplePos="0" relativeHeight="251678728" behindDoc="0" locked="0" layoutInCell="1" allowOverlap="1" wp14:anchorId="4602A85D" wp14:editId="6F01C8EE">
                <wp:simplePos x="0" y="0"/>
                <wp:positionH relativeFrom="column">
                  <wp:posOffset>-72693</wp:posOffset>
                </wp:positionH>
                <wp:positionV relativeFrom="paragraph">
                  <wp:posOffset>44972</wp:posOffset>
                </wp:positionV>
                <wp:extent cx="6003290" cy="879967"/>
                <wp:effectExtent l="0" t="0" r="0" b="0"/>
                <wp:wrapNone/>
                <wp:docPr id="142111536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879967"/>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50A643" w14:textId="77777777" w:rsidR="006D51F7" w:rsidRPr="003175EF" w:rsidRDefault="006D51F7" w:rsidP="006D51F7">
                            <w:pPr>
                              <w:spacing w:line="480" w:lineRule="auto"/>
                              <w:ind w:left="720" w:hanging="360"/>
                              <w:jc w:val="both"/>
                              <w:rPr>
                                <w:sz w:val="8"/>
                                <w:szCs w:val="8"/>
                              </w:rPr>
                            </w:pPr>
                          </w:p>
                          <w:p w14:paraId="62073865" w14:textId="77777777" w:rsidR="006D51F7" w:rsidRPr="006348BC" w:rsidRDefault="006D51F7" w:rsidP="006D51F7">
                            <w:pPr>
                              <w:numPr>
                                <w:ilvl w:val="0"/>
                                <w:numId w:val="24"/>
                              </w:numPr>
                              <w:spacing w:line="360" w:lineRule="auto"/>
                              <w:ind w:left="720"/>
                              <w:jc w:val="both"/>
                              <w:rPr>
                                <w:b/>
                                <w:bCs/>
                                <w:color w:val="1A3810"/>
                                <w:sz w:val="20"/>
                                <w:szCs w:val="20"/>
                              </w:rPr>
                            </w:pPr>
                            <w:r>
                              <w:rPr>
                                <w:b/>
                                <w:color w:val="1A3810"/>
                                <w:sz w:val="20"/>
                              </w:rPr>
                              <w:t>Retail achieved global revenues of €5.908 billion, with an increase of 1.2% in like-for-like sales.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2A85D" id="Rectangle 66" o:spid="_x0000_s1033" style="position:absolute;left:0;text-align:left;margin-left:-5.7pt;margin-top:3.55pt;width:472.7pt;height:69.3pt;z-index:251678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NW8i9AEAAMcDAAAOAAAAZHJzL2Uyb0RvYy54bWysU9uO2yAQfa/Uf0C8N3bSNLux4qzS7Kaq tL1I234AxthGxQwdSOz06zuQbDZq36q+IIYZDmfOHFZ3Y2/YQaHXYEs+neScKSuh1rYt+fdvuze3 nPkgbC0MWFXyo/L8bv361WpwhZpBB6ZWyAjE+mJwJe9CcEWWedmpXvgJOGUp2QD2IlCIbVajGAi9 N9kszxfZAFg7BKm8p9P7U5KvE37TKBm+NI1XgZmSE7eQVkxrFddsvRJFi8J1Wp5piH9g0Qtt6dEL 1L0Igu1R/wXVa4ngoQkTCX0GTaOlSj1QN9P8j26eOuFU6oXE8e4ik/9/sPLz4cl9xUjdu0eQPzyz sO2EbdUGEYZOiZqem0ahssH54nIhBp6usmr4BDWNVuwDJA3GBvsISN2xMUl9vEitxsAkHS7y/O1s SRORlLu9WS4XN+kJUTzfdujDBwU9i5uSI40yoYvDow+RjSieSxJ7MLreaWNSgG21NcgOgsb+sNlt Ht6f0f11mbGx2EK8dkKMJ6nN2Fk0kS/CWI1M1yVPBONJBfWR+kY4uYncT5sO8BdnAzmp5P7nXqDi zHy0pN1yOp9H66Vg/u5mRgFeZ6rrjLCSoEoeODttt+Fk171D3Xb00jTJYGFDejc6SfHC6kyf3JIU Ojs72vE6TlUv/2/9GwAA//8DAFBLAwQUAAYACAAAACEAG/Lek94AAAAJAQAADwAAAGRycy9kb3du cmV2LnhtbEyPQU+DQBCF7yb+h82YeDHtQqVFkaXRak8cjFXvU3YEIrtL2IXSf+940uPkfXnzvXw7 m05MNPjWWQXxMgJBtnK6tbWCj/f94g6ED2g1ds6SgjN52BaXFzlm2p3sG02HUAsusT5DBU0IfSal rxoy6JeuJ8vZlxsMBj6HWuoBT1xuOrmKoo002Fr+0GBPu4aq78NoFOymMqzLzcvrDabnVVs+j0+f Iyl1fTU/PoAINIc/GH71WR0Kdjq60WovOgWLOE4YVZDGIDi/v01425HBZJ2CLHL5f0HxAwAA//8D AFBLAQItABQABgAIAAAAIQC2gziS/gAAAOEBAAATAAAAAAAAAAAAAAAAAAAAAABbQ29udGVudF9U eXBlc10ueG1sUEsBAi0AFAAGAAgAAAAhADj9If/WAAAAlAEAAAsAAAAAAAAAAAAAAAAALwEAAF9y ZWxzLy5yZWxzUEsBAi0AFAAGAAgAAAAhANI1byL0AQAAxwMAAA4AAAAAAAAAAAAAAAAALgIAAGRy cy9lMm9Eb2MueG1sUEsBAi0AFAAGAAgAAAAhABvy3pPeAAAACQEAAA8AAAAAAAAAAAAAAAAATgQA AGRycy9kb3ducmV2LnhtbFBLBQYAAAAABAAEAPMAAABZBQAAAAA= " fillcolor="#eafaeb" stroked="f">
                <v:textbox>
                  <w:txbxContent>
                    <w:p w14:paraId="6550A643" w14:textId="77777777" w:rsidR="006D51F7" w:rsidRPr="003175EF" w:rsidRDefault="006D51F7" w:rsidP="006D51F7">
                      <w:pPr>
                        <w:spacing w:line="480" w:lineRule="auto"/>
                        <w:ind w:left="720" w:hanging="360"/>
                        <w:jc w:val="both"/>
                        <w:rPr>
                          <w:sz w:val="8"/>
                          <w:szCs w:val="8"/>
                        </w:rPr>
                      </w:pPr>
                    </w:p>
                    <w:p w14:paraId="62073865" w14:textId="77777777" w:rsidR="006D51F7" w:rsidRPr="006348BC" w:rsidRDefault="006D51F7" w:rsidP="006D51F7">
                      <w:pPr>
                        <w:numPr>
                          <w:ilvl w:val="0"/>
                          <w:numId w:val="24"/>
                        </w:numPr>
                        <w:spacing w:line="360" w:lineRule="auto"/>
                        <w:ind w:left="720"/>
                        <w:jc w:val="both"/>
                        <w:rPr>
                          <w:b/>
                          <w:bCs/>
                          <w:color w:val="1A3810"/>
                          <w:sz w:val="20"/>
                          <w:szCs w:val="20"/>
                        </w:rPr>
                      </w:pPr>
                      <w:r>
                        <w:rPr>
                          <w:b/>
                          <w:color w:val="1A3810"/>
                          <w:sz w:val="20"/>
                        </w:rPr>
                        <w:t xml:space="preserve">Retail achieved global revenues of €5.908 billion, with an increase of 1.2% in like-for-like sales.</w:t>
                      </w:r>
                    </w:p>
                  </w:txbxContent>
                </v:textbox>
              </v:rect>
            </w:pict>
          </mc:Fallback>
        </mc:AlternateContent>
      </w:r>
    </w:p>
    <w:p w14:paraId="481F48AB" w14:textId="77777777" w:rsidR="006D51F7" w:rsidRDefault="006D51F7" w:rsidP="006D51F7">
      <w:pPr>
        <w:pStyle w:val="Subttulo1"/>
        <w:spacing w:after="120"/>
        <w:rPr>
          <w:b/>
          <w:color w:val="008000"/>
        </w:rPr>
      </w:pPr>
    </w:p>
    <w:p w14:paraId="7333AEB2" w14:textId="77777777" w:rsidR="006D51F7" w:rsidRDefault="006D51F7" w:rsidP="006D51F7">
      <w:pPr>
        <w:pStyle w:val="Subttulo1"/>
        <w:spacing w:after="120"/>
        <w:rPr>
          <w:b/>
          <w:color w:val="008000"/>
        </w:rPr>
      </w:pPr>
    </w:p>
    <w:p w14:paraId="20C1D60E" w14:textId="77777777" w:rsidR="006D51F7" w:rsidRDefault="006D51F7" w:rsidP="006D51F7">
      <w:pPr>
        <w:pStyle w:val="Subttulo1"/>
        <w:spacing w:after="120"/>
        <w:rPr>
          <w:b/>
          <w:color w:val="008000"/>
        </w:rPr>
      </w:pPr>
    </w:p>
    <w:p w14:paraId="473DA66F" w14:textId="77777777" w:rsidR="006D51F7" w:rsidRDefault="006D51F7" w:rsidP="006D51F7">
      <w:pPr>
        <w:pStyle w:val="Subttulo1"/>
        <w:spacing w:after="120"/>
        <w:rPr>
          <w:b/>
          <w:color w:val="008000"/>
        </w:rPr>
      </w:pPr>
      <w:r>
        <w:rPr>
          <w:b/>
          <w:noProof/>
          <w:color w:val="008000"/>
        </w:rPr>
        <mc:AlternateContent>
          <mc:Choice Requires="wps">
            <w:drawing>
              <wp:anchor distT="0" distB="0" distL="114300" distR="114300" simplePos="0" relativeHeight="251673608" behindDoc="0" locked="0" layoutInCell="1" allowOverlap="1" wp14:anchorId="328647CD" wp14:editId="647D4854">
                <wp:simplePos x="0" y="0"/>
                <wp:positionH relativeFrom="column">
                  <wp:posOffset>-94615</wp:posOffset>
                </wp:positionH>
                <wp:positionV relativeFrom="paragraph">
                  <wp:posOffset>93205</wp:posOffset>
                </wp:positionV>
                <wp:extent cx="6003290" cy="735965"/>
                <wp:effectExtent l="1905" t="0" r="0" b="0"/>
                <wp:wrapNone/>
                <wp:docPr id="41432831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735965"/>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D3DEB" w14:textId="77777777" w:rsidR="006D51F7" w:rsidRPr="00C067AF" w:rsidRDefault="006D51F7" w:rsidP="006D51F7">
                            <w:pPr>
                              <w:spacing w:line="480" w:lineRule="auto"/>
                              <w:jc w:val="both"/>
                              <w:rPr>
                                <w:rFonts w:cs="Times New Roman"/>
                                <w:b/>
                                <w:bCs/>
                                <w:color w:val="000000"/>
                                <w:spacing w:val="30"/>
                                <w:kern w:val="24"/>
                                <w:sz w:val="4"/>
                                <w:szCs w:val="4"/>
                              </w:rPr>
                            </w:pPr>
                          </w:p>
                          <w:p w14:paraId="752D2753" w14:textId="77777777" w:rsidR="006D51F7" w:rsidRPr="006108B0" w:rsidRDefault="006D51F7" w:rsidP="006D51F7">
                            <w:pPr>
                              <w:spacing w:line="480" w:lineRule="auto"/>
                              <w:jc w:val="both"/>
                              <w:rPr>
                                <w:b/>
                                <w:bCs/>
                                <w:color w:val="1A3810"/>
                                <w:sz w:val="4"/>
                                <w:szCs w:val="4"/>
                              </w:rPr>
                            </w:pPr>
                          </w:p>
                          <w:p w14:paraId="604A9BE1" w14:textId="77777777" w:rsidR="006D51F7" w:rsidRPr="006808AD" w:rsidRDefault="006D51F7" w:rsidP="006D51F7">
                            <w:pPr>
                              <w:numPr>
                                <w:ilvl w:val="0"/>
                                <w:numId w:val="25"/>
                              </w:numPr>
                              <w:spacing w:line="360" w:lineRule="auto"/>
                              <w:ind w:left="720"/>
                              <w:jc w:val="both"/>
                              <w:rPr>
                                <w:b/>
                                <w:bCs/>
                                <w:color w:val="1A3810"/>
                                <w:sz w:val="20"/>
                                <w:szCs w:val="20"/>
                              </w:rPr>
                            </w:pPr>
                            <w:r>
                              <w:rPr>
                                <w:b/>
                                <w:color w:val="1A3810"/>
                                <w:sz w:val="20"/>
                              </w:rPr>
                              <w:t>Viajes El Corte Inglés consolidates its leading position in the holiday segment, with a 5.3% increase in turnover.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647CD" id="Rectangle 67" o:spid="_x0000_s1034" style="position:absolute;margin-left:-7.45pt;margin-top:7.35pt;width:472.7pt;height:57.95pt;z-index:251673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e/X79QEAAMcDAAAOAAAAZHJzL2Uyb0RvYy54bWysU9tu2zAMfR+wfxD0vthJk7Qx4hRZ2gwD ugvQ7QNkWbaF2aJGKbGzrx8lp2mwvQ17EcSLDsnDo/X90LXsqNBpMDmfTlLOlJFQalPn/Pu3/bs7 zpwXphQtGJXzk3L8fvP2zbq3mZpBA22pkBGIcVlvc954b7MkcbJRnXATsMpQsALshCcT66RE0RN6 1yazNF0mPWBpEaRyjrwPY5BvIn5VKem/VJVTnrU5p958PDGeRTiTzVpkNQrbaHluQ/xDF53Qhope oB6EF+yA+i+oTksEB5WfSOgSqCotVZyBppmmf0zz3Air4ixEjrMXmtz/g5Wfj8/2K4bWnX0C+cMx A7tGmFptEaFvlCip3DQQlfTWZZcHwXD0lBX9JyhpteLgIXIwVNgFQJqODZHq04VqNXgmyblM05vZ ijYiKXZ7s1gtF7GEyF5eW3T+g4KOhUvOkVYZ0cXxyfnQjcheUmL30Opyr9s2GlgXuxbZUdDaH7f7 7eP7M7q7TmtNSDYQno2IwRPHDJMFEbnMD8XAdJnzuwARPAWUJ5obYVQTqZ8uDeAvznpSUs7dz4NA xVn70RB3q+l8HqQXjfnidkYGXkeK64gwkqBy7jkbrzs/yvVgUdcNVZpGGgxsie9KRypeuzq3T2qJ DJ2VHeR4bces1/+3+Q0AAP//AwBQSwMEFAAGAAgAAAAhAB4O7t7gAAAACgEAAA8AAABkcnMvZG93 bnJldi54bWxMj01PwzAMhu9I/IfISFzQluyrY6XpBIOdekBs4561pq1onKpJu+7fY05wtN9Hrx8n 29E2YsDO1440zKYKBFLuippKDafjfvIIwgdDhWkcoYYretimtzeJiQt3oQ8cDqEUXEI+NhqqENpY Sp9XaI2fuhaJsy/XWRN47EpZdObC5baRc6UiaU1NfKEyLe4qzL8PvdWwG7KwyqK39wezvs7r7LV/ +exR6/u78fkJRMAx/MHwq8/qkLLT2fVUeNFomMyWG0Y5WK5BMLBZqBWIMy8WKgKZJvL/C+kPAAAA //8DAFBLAQItABQABgAIAAAAIQC2gziS/gAAAOEBAAATAAAAAAAAAAAAAAAAAAAAAABbQ29udGVu dF9UeXBlc10ueG1sUEsBAi0AFAAGAAgAAAAhADj9If/WAAAAlAEAAAsAAAAAAAAAAAAAAAAALwEA AF9yZWxzLy5yZWxzUEsBAi0AFAAGAAgAAAAhAFp79fv1AQAAxwMAAA4AAAAAAAAAAAAAAAAALgIA AGRycy9lMm9Eb2MueG1sUEsBAi0AFAAGAAgAAAAhAB4O7t7gAAAACgEAAA8AAAAAAAAAAAAAAAAA TwQAAGRycy9kb3ducmV2LnhtbFBLBQYAAAAABAAEAPMAAABcBQAAAAA= " fillcolor="#eafaeb" stroked="f">
                <v:textbox>
                  <w:txbxContent>
                    <w:p w14:paraId="34AD3DEB" w14:textId="77777777" w:rsidR="006D51F7" w:rsidRPr="00C067AF" w:rsidRDefault="006D51F7" w:rsidP="006D51F7">
                      <w:pPr>
                        <w:spacing w:line="480" w:lineRule="auto"/>
                        <w:jc w:val="both"/>
                        <w:rPr>
                          <w:rFonts w:cs="Times New Roman"/>
                          <w:b/>
                          <w:bCs/>
                          <w:color w:val="000000"/>
                          <w:spacing w:val="30"/>
                          <w:kern w:val="24"/>
                          <w:sz w:val="4"/>
                          <w:szCs w:val="4"/>
                        </w:rPr>
                      </w:pPr>
                    </w:p>
                    <w:p w14:paraId="752D2753" w14:textId="77777777" w:rsidR="006D51F7" w:rsidRPr="006108B0" w:rsidRDefault="006D51F7" w:rsidP="006D51F7">
                      <w:pPr>
                        <w:spacing w:line="480" w:lineRule="auto"/>
                        <w:jc w:val="both"/>
                        <w:rPr>
                          <w:b/>
                          <w:bCs/>
                          <w:color w:val="1A3810"/>
                          <w:sz w:val="4"/>
                          <w:szCs w:val="4"/>
                        </w:rPr>
                      </w:pPr>
                    </w:p>
                    <w:p w14:paraId="604A9BE1" w14:textId="77777777" w:rsidR="006D51F7" w:rsidRPr="006808AD" w:rsidRDefault="006D51F7" w:rsidP="006D51F7">
                      <w:pPr>
                        <w:numPr>
                          <w:ilvl w:val="0"/>
                          <w:numId w:val="25"/>
                        </w:numPr>
                        <w:spacing w:line="360" w:lineRule="auto"/>
                        <w:ind w:left="720"/>
                        <w:jc w:val="both"/>
                        <w:rPr>
                          <w:b/>
                          <w:bCs/>
                          <w:color w:val="1A3810"/>
                          <w:sz w:val="20"/>
                          <w:szCs w:val="20"/>
                        </w:rPr>
                      </w:pPr>
                      <w:r>
                        <w:rPr>
                          <w:b/>
                          <w:color w:val="1A3810"/>
                          <w:sz w:val="20"/>
                        </w:rPr>
                        <w:t xml:space="preserve">Viajes El Corte Inglés consolidates its leading position in the holiday segment, with a 5.3% increase in turnover.</w:t>
                      </w:r>
                    </w:p>
                  </w:txbxContent>
                </v:textbox>
              </v:rect>
            </w:pict>
          </mc:Fallback>
        </mc:AlternateContent>
      </w:r>
    </w:p>
    <w:p w14:paraId="2326D7E1" w14:textId="77777777" w:rsidR="006D51F7" w:rsidRDefault="006D51F7" w:rsidP="006D51F7">
      <w:pPr>
        <w:pStyle w:val="Subttulo1"/>
        <w:spacing w:after="120"/>
        <w:rPr>
          <w:b/>
          <w:color w:val="008000"/>
        </w:rPr>
      </w:pPr>
    </w:p>
    <w:p w14:paraId="24348744" w14:textId="77777777" w:rsidR="006D51F7" w:rsidRDefault="006D51F7" w:rsidP="006D51F7">
      <w:pPr>
        <w:pStyle w:val="Subttulo1"/>
        <w:spacing w:after="120"/>
        <w:rPr>
          <w:b/>
          <w:color w:val="008000"/>
        </w:rPr>
      </w:pPr>
    </w:p>
    <w:p w14:paraId="0E35FBD8" w14:textId="77777777" w:rsidR="006D51F7" w:rsidRDefault="006D51F7" w:rsidP="006D51F7">
      <w:pPr>
        <w:pStyle w:val="Subttulo1"/>
        <w:spacing w:after="120"/>
        <w:rPr>
          <w:b/>
          <w:color w:val="008000"/>
        </w:rPr>
      </w:pPr>
      <w:r>
        <w:rPr>
          <w:b/>
          <w:noProof/>
          <w:color w:val="008000"/>
        </w:rPr>
        <mc:AlternateContent>
          <mc:Choice Requires="wps">
            <w:drawing>
              <wp:anchor distT="0" distB="0" distL="114300" distR="114300" simplePos="0" relativeHeight="251674632" behindDoc="0" locked="0" layoutInCell="1" allowOverlap="1" wp14:anchorId="354CBBF2" wp14:editId="5BD30F4D">
                <wp:simplePos x="0" y="0"/>
                <wp:positionH relativeFrom="column">
                  <wp:posOffset>-93821</wp:posOffset>
                </wp:positionH>
                <wp:positionV relativeFrom="paragraph">
                  <wp:posOffset>255557</wp:posOffset>
                </wp:positionV>
                <wp:extent cx="6003290" cy="742950"/>
                <wp:effectExtent l="1905" t="1905" r="0" b="0"/>
                <wp:wrapNone/>
                <wp:docPr id="70808813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742950"/>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25B4D" w14:textId="77777777" w:rsidR="006D51F7" w:rsidRPr="003175EF" w:rsidRDefault="006D51F7" w:rsidP="006D51F7">
                            <w:pPr>
                              <w:spacing w:line="480" w:lineRule="auto"/>
                              <w:ind w:left="720" w:hanging="360"/>
                              <w:jc w:val="both"/>
                              <w:rPr>
                                <w:sz w:val="8"/>
                                <w:szCs w:val="8"/>
                              </w:rPr>
                            </w:pPr>
                          </w:p>
                          <w:p w14:paraId="44A56194" w14:textId="77777777" w:rsidR="006D51F7" w:rsidRPr="006808AD" w:rsidRDefault="006D51F7" w:rsidP="006D51F7">
                            <w:pPr>
                              <w:numPr>
                                <w:ilvl w:val="0"/>
                                <w:numId w:val="26"/>
                              </w:numPr>
                              <w:spacing w:line="360" w:lineRule="auto"/>
                              <w:jc w:val="both"/>
                              <w:rPr>
                                <w:b/>
                                <w:bCs/>
                                <w:color w:val="1A3810"/>
                                <w:sz w:val="20"/>
                                <w:szCs w:val="20"/>
                              </w:rPr>
                            </w:pPr>
                            <w:r>
                              <w:rPr>
                                <w:b/>
                                <w:color w:val="1A3810"/>
                                <w:sz w:val="20"/>
                              </w:rPr>
                              <w:t>Financiera (FECI) grew by 21.9% in net profit and Seguros El Corte Inglés by 22.9%.</w:t>
                            </w:r>
                          </w:p>
                          <w:p w14:paraId="3014D5A4" w14:textId="77777777" w:rsidR="006D51F7" w:rsidRDefault="006D51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BBF2" id="Rectangle 68" o:spid="_x0000_s1035" style="position:absolute;margin-left:-7.4pt;margin-top:20.1pt;width:472.7pt;height:58.5pt;z-index:251674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REqN9gEAAMcDAAAOAAAAZHJzL2Uyb0RvYy54bWysU8tu2zAQvBfoPxC815JdJ6kFy4HrxEWB 9AEk/QCKoiSiFJdd0pbcr++SdhyjuRW9ENxdcrgzO1zejr1he4Vegy35dJJzpqyEWtu25D+etu8+ cOaDsLUwYFXJD8rz29XbN8vBFWoGHZhaISMQ64vBlbwLwRVZ5mWneuEn4JSlYgPYi0AhtlmNYiD0 3mSzPL/OBsDaIUjlPWXvjkW+SvhNo2T41jReBWZKTr2FtGJaq7hmq6UoWhSu0/LUhviHLnqhLT16 hroTQbAd6ldQvZYIHpowkdBn0DRaqsSB2Ezzv9g8dsKpxIXE8e4sk/9/sPLr/tF9x9i6dw8gf3pm YdMJ26o1IgydEjU9N41CZYPzxflCDDxdZdXwBWoardgFSBqMDfYRkNixMUl9OEutxsAkJa/z/P1s QRORVLuZzxZXaRaZKJ5vO/Thk4KexU3JkUaZ0MX+wYfYjSiej6Tuweh6q41JAbbVxiDbCxr7/Xq7 vv+YCBDJy2PGxsMW4rUjYswkmpFZNJEvwliNTNclX0SImKmgPhBvhKObyP206QB/czaQk0ruf+0E Ks7MZ0vaLabzebReCuZXNzMK8LJSXVaElQRV8sDZcbsJR7vuHOq2o5emSQYLa9K70UmKl65O7ZNb kkInZ0c7Xsbp1Mv/W/0BAAD//wMAUEsDBBQABgAIAAAAIQBlEHib4AAAAAoBAAAPAAAAZHJzL2Rv d25yZXYueG1sTI9BT4NAEIXvJv6HzZh4Me1usaWKLI1We+JgbOt9CiMQ2VnCLpT+e9eTHifvy3vf pJvJtGKk3jWWNSzmCgRxYcuGKw3Hw272AMJ55BJby6ThQg422fVViklpz/xB495XIpSwS1BD7X2X SOmKmgy6ue2IQ/Zle4M+nH0lyx7Pody0MlIqlgYbDgs1drStqfjeD0bDdsz9Ko/f3u9wfYma/HV4 +RxI69ub6fkJhKfJ/8Hwqx/UIQtOJztw6USrYbZYBnWvYakiEAF4vFcxiFMgV+sIZJbK/y9kPwAA AP//AwBQSwECLQAUAAYACAAAACEAtoM4kv4AAADhAQAAEwAAAAAAAAAAAAAAAAAAAAAAW0NvbnRl bnRfVHlwZXNdLnhtbFBLAQItABQABgAIAAAAIQA4/SH/1gAAAJQBAAALAAAAAAAAAAAAAAAAAC8B AABfcmVscy8ucmVsc1BLAQItABQABgAIAAAAIQDhREqN9gEAAMcDAAAOAAAAAAAAAAAAAAAAAC4C AABkcnMvZTJvRG9jLnhtbFBLAQItABQABgAIAAAAIQBlEHib4AAAAAoBAAAPAAAAAAAAAAAAAAAA AFAEAABkcnMvZG93bnJldi54bWxQSwUGAAAAAAQABADzAAAAXQUAAAAA " fillcolor="#eafaeb" stroked="f">
                <v:textbox>
                  <w:txbxContent>
                    <w:p w14:paraId="38F25B4D" w14:textId="77777777" w:rsidR="006D51F7" w:rsidRPr="003175EF" w:rsidRDefault="006D51F7" w:rsidP="006D51F7">
                      <w:pPr>
                        <w:spacing w:line="480" w:lineRule="auto"/>
                        <w:ind w:left="720" w:hanging="360"/>
                        <w:jc w:val="both"/>
                        <w:rPr>
                          <w:sz w:val="8"/>
                          <w:szCs w:val="8"/>
                        </w:rPr>
                      </w:pPr>
                    </w:p>
                    <w:p w14:paraId="44A56194" w14:textId="77777777" w:rsidR="006D51F7" w:rsidRPr="006808AD" w:rsidRDefault="006D51F7" w:rsidP="006D51F7">
                      <w:pPr>
                        <w:numPr>
                          <w:ilvl w:val="0"/>
                          <w:numId w:val="26"/>
                        </w:numPr>
                        <w:spacing w:line="360" w:lineRule="auto"/>
                        <w:jc w:val="both"/>
                        <w:rPr>
                          <w:b/>
                          <w:bCs/>
                          <w:color w:val="1A3810"/>
                          <w:sz w:val="20"/>
                          <w:szCs w:val="20"/>
                        </w:rPr>
                      </w:pPr>
                      <w:r>
                        <w:rPr>
                          <w:b/>
                          <w:color w:val="1A3810"/>
                          <w:sz w:val="20"/>
                        </w:rPr>
                        <w:t xml:space="preserve">Financiera (FECI) grew by 21.9% in net profit and Seguros El Corte Inglés by 22.9%.</w:t>
                      </w:r>
                    </w:p>
                    <w:p w14:paraId="3014D5A4" w14:textId="77777777" w:rsidR="006D51F7" w:rsidRDefault="006D51F7"/>
                  </w:txbxContent>
                </v:textbox>
              </v:rect>
            </w:pict>
          </mc:Fallback>
        </mc:AlternateContent>
      </w:r>
    </w:p>
    <w:p w14:paraId="480B5387" w14:textId="77777777" w:rsidR="006D51F7" w:rsidRDefault="006D51F7" w:rsidP="006D51F7">
      <w:pPr>
        <w:pStyle w:val="Subttulo1"/>
        <w:spacing w:after="120"/>
        <w:rPr>
          <w:b/>
          <w:color w:val="008000"/>
        </w:rPr>
      </w:pPr>
    </w:p>
    <w:p w14:paraId="75903583" w14:textId="77777777" w:rsidR="006D51F7" w:rsidRDefault="006D51F7" w:rsidP="006D51F7">
      <w:pPr>
        <w:pStyle w:val="Subttulo1"/>
        <w:spacing w:after="120"/>
        <w:rPr>
          <w:b/>
          <w:color w:val="008000"/>
        </w:rPr>
      </w:pPr>
    </w:p>
    <w:p w14:paraId="3861C9C4" w14:textId="77777777" w:rsidR="006D51F7" w:rsidRDefault="006D51F7" w:rsidP="006D51F7">
      <w:pPr>
        <w:pStyle w:val="Subttulo1"/>
        <w:spacing w:after="120"/>
        <w:rPr>
          <w:b/>
          <w:color w:val="008000"/>
        </w:rPr>
      </w:pPr>
    </w:p>
    <w:p w14:paraId="1A8642B1" w14:textId="77777777" w:rsidR="006D51F7" w:rsidRDefault="006D51F7" w:rsidP="006D51F7">
      <w:pPr>
        <w:pStyle w:val="Subttulo1"/>
        <w:spacing w:after="120"/>
        <w:rPr>
          <w:b/>
          <w:color w:val="008000"/>
        </w:rPr>
      </w:pPr>
      <w:r>
        <w:rPr>
          <w:b/>
          <w:noProof/>
          <w:color w:val="008000"/>
        </w:rPr>
        <mc:AlternateContent>
          <mc:Choice Requires="wps">
            <w:drawing>
              <wp:anchor distT="0" distB="0" distL="114300" distR="114300" simplePos="0" relativeHeight="251676680" behindDoc="0" locked="0" layoutInCell="1" allowOverlap="1" wp14:anchorId="4AFED563" wp14:editId="2D4D1DB1">
                <wp:simplePos x="0" y="0"/>
                <wp:positionH relativeFrom="column">
                  <wp:posOffset>-130810</wp:posOffset>
                </wp:positionH>
                <wp:positionV relativeFrom="paragraph">
                  <wp:posOffset>174086</wp:posOffset>
                </wp:positionV>
                <wp:extent cx="6003290" cy="877078"/>
                <wp:effectExtent l="0" t="0" r="0" b="0"/>
                <wp:wrapNone/>
                <wp:docPr id="58685775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877078"/>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C1F56" w14:textId="77777777" w:rsidR="006D51F7" w:rsidRPr="003175EF" w:rsidRDefault="006D51F7" w:rsidP="006D51F7">
                            <w:pPr>
                              <w:spacing w:line="480" w:lineRule="auto"/>
                              <w:ind w:left="720" w:hanging="360"/>
                              <w:jc w:val="both"/>
                              <w:rPr>
                                <w:sz w:val="8"/>
                                <w:szCs w:val="8"/>
                              </w:rPr>
                            </w:pPr>
                          </w:p>
                          <w:p w14:paraId="59FAEB06" w14:textId="77777777" w:rsidR="006D51F7" w:rsidRPr="006808AD" w:rsidRDefault="006D51F7" w:rsidP="006D51F7">
                            <w:pPr>
                              <w:numPr>
                                <w:ilvl w:val="0"/>
                                <w:numId w:val="26"/>
                              </w:numPr>
                              <w:spacing w:line="360" w:lineRule="auto"/>
                              <w:jc w:val="both"/>
                              <w:rPr>
                                <w:b/>
                                <w:bCs/>
                                <w:color w:val="1A3810"/>
                                <w:sz w:val="20"/>
                                <w:szCs w:val="20"/>
                              </w:rPr>
                            </w:pPr>
                            <w:r>
                              <w:rPr>
                                <w:b/>
                                <w:color w:val="1A3810"/>
                                <w:sz w:val="20"/>
                              </w:rPr>
                              <w:t xml:space="preserve">The Net Financial Debt has been reduced by €195 million compared to the same period of the previous year, reaching €1.738 billion, which represents 1.4 times Ebitda.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ED563" id="Rectangle 71" o:spid="_x0000_s1036" style="position:absolute;margin-left:-10.3pt;margin-top:13.7pt;width:472.7pt;height:69.05pt;z-index:251676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efi9AEAAMgDAAAOAAAAZHJzL2Uyb0RvYy54bWysU9uO0zAQfUfiHyy/06SlbLtR01XpbhHS cpEWPsBxnMTC8Zix26R8PWO3263gDfFieS4+M3PmeHU39oYdFHoNtuTTSc6ZshJqbduSf/+2e7Pk zAdha2HAqpIfled369evVoMr1Aw6MLVCRiDWF4MreReCK7LMy071wk/AKUvBBrAXgUxssxrFQOi9 yWZ5fpMNgLVDkMp78t6fgnyd8JtGyfClabwKzJScegvpxHRW8czWK1G0KFyn5bkN8Q9d9EJbKnqB uhdBsD3qv6B6LRE8NGEioc+gabRUaQaaZpr/Mc1TJ5xKsxA53l1o8v8PVn4+PLmvGFv37hHkD88s bDthW7VBhKFToqZy00hUNjhfXB5Ew9NTVg2foKbVin2AxMHYYB8BaTo2JqqPF6rVGJgk502ev53d 0kYkxZaLRb5YphKieH7t0IcPCnoWLyVHWmVCF4dHH2I3onhOSd2D0fVOG5MMbKutQXYQtPaHzW7z 8P6M7q/TjI3JFuKzE2L0pDHjZFFEvghjNTJdEwdJLdFVQX2kwRFOciL506UD/MXZQFIquf+5F6g4 Mx8tkXc7nc+j9pIxf7eYkYHXkeo6IqwkqJIHzk7XbTjpde9Qtx1VmiYeLGyI8EYnLl66OvdPckkU naUd9Xhtp6yXD7j+DQAA//8DAFBLAwQUAAYACAAAACEASm36Id8AAAAKAQAADwAAAGRycy9kb3du cmV2LnhtbEyPQU+DQBCF7yb+h82YeDHtIim0IkujVU8cjLXet+wIRHaWsAul/97xVI+T+fLe9/Lt bDsx4eBbRwrulxEIpMqZlmoFh8+3xQaED5qM7hyhgjN62BbXV7nOjDvRB077UAsOIZ9pBU0IfSal rxq02i9dj8S/bzdYHfgcamkGfeJw28k4ilJpdUvc0Ogedw1WP/vRKthNZUjK9PX9Tq/PcVu+jM9f Iyp1ezM/PYIIOIcLDH/6rA4FOx3dSMaLTsEijlJGFcTrFQgGHuIVbzkymSYJyCKX/ycUvwAAAP// AwBQSwECLQAUAAYACAAAACEAtoM4kv4AAADhAQAAEwAAAAAAAAAAAAAAAAAAAAAAW0NvbnRlbnRf VHlwZXNdLnhtbFBLAQItABQABgAIAAAAIQA4/SH/1gAAAJQBAAALAAAAAAAAAAAAAAAAAC8BAABf cmVscy8ucmVsc1BLAQItABQABgAIAAAAIQDn+efi9AEAAMgDAAAOAAAAAAAAAAAAAAAAAC4CAABk cnMvZTJvRG9jLnhtbFBLAQItABQABgAIAAAAIQBKbfoh3wAAAAoBAAAPAAAAAAAAAAAAAAAAAE4E AABkcnMvZG93bnJldi54bWxQSwUGAAAAAAQABADzAAAAWgUAAAAA " fillcolor="#eafaeb" stroked="f">
                <v:textbox>
                  <w:txbxContent>
                    <w:p w14:paraId="076C1F56" w14:textId="77777777" w:rsidR="006D51F7" w:rsidRPr="003175EF" w:rsidRDefault="006D51F7" w:rsidP="006D51F7">
                      <w:pPr>
                        <w:spacing w:line="480" w:lineRule="auto"/>
                        <w:ind w:left="720" w:hanging="360"/>
                        <w:jc w:val="both"/>
                        <w:rPr>
                          <w:sz w:val="8"/>
                          <w:szCs w:val="8"/>
                        </w:rPr>
                      </w:pPr>
                    </w:p>
                    <w:p w14:paraId="59FAEB06" w14:textId="77777777" w:rsidR="006D51F7" w:rsidRPr="006808AD" w:rsidRDefault="006D51F7" w:rsidP="006D51F7">
                      <w:pPr>
                        <w:numPr>
                          <w:ilvl w:val="0"/>
                          <w:numId w:val="26"/>
                        </w:numPr>
                        <w:spacing w:line="360" w:lineRule="auto"/>
                        <w:jc w:val="both"/>
                        <w:rPr>
                          <w:b/>
                          <w:bCs/>
                          <w:color w:val="1A3810"/>
                          <w:sz w:val="20"/>
                          <w:szCs w:val="20"/>
                        </w:rPr>
                      </w:pPr>
                      <w:r>
                        <w:rPr>
                          <w:b/>
                          <w:color w:val="1A3810"/>
                          <w:sz w:val="20"/>
                        </w:rPr>
                        <w:t xml:space="preserve">The Net Financial Debt has been reduced by €195 million compared to the same period of the previous year, reaching €1.738 billion, which represents 1.4 times Ebitda.</w:t>
                      </w:r>
                      <w:r>
                        <w:rPr>
                          <w:b/>
                          <w:color w:val="1A3810"/>
                          <w:sz w:val="20"/>
                        </w:rPr>
                        <w:t xml:space="preserve"> </w:t>
                      </w:r>
                    </w:p>
                  </w:txbxContent>
                </v:textbox>
              </v:rect>
            </w:pict>
          </mc:Fallback>
        </mc:AlternateContent>
      </w:r>
    </w:p>
    <w:p w14:paraId="2BB935A7" w14:textId="77777777" w:rsidR="006D51F7" w:rsidRDefault="006D51F7" w:rsidP="006D51F7">
      <w:pPr>
        <w:pStyle w:val="Subttulo1"/>
        <w:spacing w:after="120"/>
        <w:rPr>
          <w:b/>
          <w:color w:val="008000"/>
        </w:rPr>
      </w:pPr>
    </w:p>
    <w:p w14:paraId="7B4C07BA" w14:textId="77777777" w:rsidR="006D51F7" w:rsidRDefault="006D51F7" w:rsidP="006D51F7">
      <w:pPr>
        <w:pStyle w:val="Subttulo1"/>
        <w:spacing w:after="120"/>
        <w:rPr>
          <w:b/>
          <w:color w:val="008000"/>
        </w:rPr>
      </w:pPr>
    </w:p>
    <w:p w14:paraId="2ED17663" w14:textId="77777777" w:rsidR="006D51F7" w:rsidRDefault="006D51F7" w:rsidP="006D51F7">
      <w:pPr>
        <w:pStyle w:val="Subttulo1"/>
        <w:spacing w:after="120"/>
        <w:rPr>
          <w:b/>
          <w:color w:val="008000"/>
        </w:rPr>
      </w:pPr>
    </w:p>
    <w:p w14:paraId="34B78BB5" w14:textId="77777777" w:rsidR="006D51F7" w:rsidRDefault="006D51F7" w:rsidP="006D51F7">
      <w:pPr>
        <w:pStyle w:val="Subttulo1"/>
        <w:spacing w:after="120"/>
        <w:rPr>
          <w:b/>
          <w:color w:val="008000"/>
        </w:rPr>
      </w:pPr>
      <w:r>
        <w:rPr>
          <w:b/>
          <w:noProof/>
          <w:color w:val="008000"/>
        </w:rPr>
        <mc:AlternateContent>
          <mc:Choice Requires="wps">
            <w:drawing>
              <wp:anchor distT="0" distB="0" distL="114300" distR="114300" simplePos="0" relativeHeight="251677704" behindDoc="0" locked="0" layoutInCell="1" allowOverlap="1" wp14:anchorId="0278EA45" wp14:editId="73BFF9CF">
                <wp:simplePos x="0" y="0"/>
                <wp:positionH relativeFrom="column">
                  <wp:posOffset>-128202</wp:posOffset>
                </wp:positionH>
                <wp:positionV relativeFrom="paragraph">
                  <wp:posOffset>234666</wp:posOffset>
                </wp:positionV>
                <wp:extent cx="6003290" cy="742950"/>
                <wp:effectExtent l="0" t="0" r="0" b="0"/>
                <wp:wrapNone/>
                <wp:docPr id="182243381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742950"/>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7E316" w14:textId="77777777" w:rsidR="006D51F7" w:rsidRPr="003175EF" w:rsidRDefault="006D51F7" w:rsidP="006D51F7">
                            <w:pPr>
                              <w:spacing w:line="480" w:lineRule="auto"/>
                              <w:ind w:left="720" w:hanging="360"/>
                              <w:jc w:val="both"/>
                              <w:rPr>
                                <w:sz w:val="8"/>
                                <w:szCs w:val="8"/>
                              </w:rPr>
                            </w:pPr>
                          </w:p>
                          <w:p w14:paraId="1EAF9B09" w14:textId="77777777" w:rsidR="006D51F7" w:rsidRPr="0037782B" w:rsidRDefault="006D51F7" w:rsidP="006D51F7">
                            <w:pPr>
                              <w:numPr>
                                <w:ilvl w:val="0"/>
                                <w:numId w:val="26"/>
                              </w:numPr>
                              <w:spacing w:line="360" w:lineRule="auto"/>
                              <w:jc w:val="both"/>
                              <w:rPr>
                                <w:b/>
                                <w:sz w:val="20"/>
                                <w:szCs w:val="20"/>
                              </w:rPr>
                            </w:pPr>
                            <w:r>
                              <w:rPr>
                                <w:b/>
                                <w:color w:val="1A3810"/>
                                <w:sz w:val="20"/>
                              </w:rPr>
                              <w:t xml:space="preserve">The commercial proposal and the careful product selection carried out make us foresee a good Black Friday and Christmas campaign.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8EA45" id="_x0000_s1037" style="position:absolute;margin-left:-10.1pt;margin-top:18.5pt;width:472.7pt;height:58.5pt;z-index:251677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y7DC9gEAAMgDAAAOAAAAZHJzL2Uyb0RvYy54bWysU8tu2zAQvBfoPxC815JdJ6kFy4HrxEWB 9AEk/QCKoiSiFJdd0pbcr++SdhyjuRW9ENxdcrgzO1zejr1he4Vegy35dJJzpqyEWtu25D+etu8+ cOaDsLUwYFXJD8rz29XbN8vBFWoGHZhaISMQ64vBlbwLwRVZ5mWneuEn4JSlYgPYi0AhtlmNYiD0 3mSzPL/OBsDaIUjlPWXvjkW+SvhNo2T41jReBWZKTr2FtGJaq7hmq6UoWhSu0/LUhviHLnqhLT16 hroTQbAd6ldQvZYIHpowkdBn0DRaqsSB2Ezzv9g8dsKpxIXE8e4sk/9/sPLr/tF9x9i6dw8gf3pm YdMJ26o1IgydEjU9N41CZYPzxflCDDxdZdXwBWoardgFSBqMDfYRkNixMUl9OEutxsAkJa/z/P1s QRORVLuZzxZXaRaZKJ5vO/Thk4KexU3JkUaZ0MX+wYfYjSiej6Tuweh6q41JAbbVxiDbCxr7/Xq7 vv+YCBDJy2PGxsMW4rUjYswkmpFZNJEvwliNTNekQRIhpiqoD0Qc4Wgnsj9tOsDfnA1kpZL7XzuB ijPz2ZJ4i+l8Hr2XgvnVzYwCvKxUlxVhJUGVPHB23G7C0a87h7rt6KVp0sHCmgRvdNLipatT/2SX JNHJ2tGPl3E69fIBV38AAAD//wMAUEsDBBQABgAIAAAAIQBGZNuv3gAAAAoBAAAPAAAAZHJzL2Rv d25yZXYueG1sTI/BTsMwDIbvSLxDZCQuaEsodIPSdILBTj0gBty9xrQVTVI1ade9PeYER9uffn9/ vpltJyYaQuudhuulAkGu8qZ1tYaP993iDkSI6Ax23pGGEwXYFOdnOWbGH90bTftYCw5xIUMNTYx9 JmWoGrIYlr4nx7cvP1iMPA61NAMeOdx2MlFqJS22jj802NO2oep7P1oN26mMabl6eb3C9Slpy+fx 6XMkrS8v5scHEJHm+AfDrz6rQ8FOBz86E0SnYZGohFENN2vuxMB9kvLiwGR6q0AWufxfofgBAAD/ /wMAUEsBAi0AFAAGAAgAAAAhALaDOJL+AAAA4QEAABMAAAAAAAAAAAAAAAAAAAAAAFtDb250ZW50 X1R5cGVzXS54bWxQSwECLQAUAAYACAAAACEAOP0h/9YAAACUAQAACwAAAAAAAAAAAAAAAAAvAQAA X3JlbHMvLnJlbHNQSwECLQAUAAYACAAAACEADcuwwvYBAADIAwAADgAAAAAAAAAAAAAAAAAuAgAA ZHJzL2Uyb0RvYy54bWxQSwECLQAUAAYACAAAACEARmTbr94AAAAKAQAADwAAAAAAAAAAAAAAAABQ BAAAZHJzL2Rvd25yZXYueG1sUEsFBgAAAAAEAAQA8wAAAFsFAAAAAA== " fillcolor="#eafaeb" stroked="f">
                <v:textbox>
                  <w:txbxContent>
                    <w:p w14:paraId="3857E316" w14:textId="77777777" w:rsidR="006D51F7" w:rsidRPr="003175EF" w:rsidRDefault="006D51F7" w:rsidP="006D51F7">
                      <w:pPr>
                        <w:spacing w:line="480" w:lineRule="auto"/>
                        <w:ind w:left="720" w:hanging="360"/>
                        <w:jc w:val="both"/>
                        <w:rPr>
                          <w:sz w:val="8"/>
                          <w:szCs w:val="8"/>
                        </w:rPr>
                      </w:pPr>
                    </w:p>
                    <w:p w14:paraId="1EAF9B09" w14:textId="77777777" w:rsidR="006D51F7" w:rsidRPr="0037782B" w:rsidRDefault="006D51F7" w:rsidP="006D51F7">
                      <w:pPr>
                        <w:numPr>
                          <w:ilvl w:val="0"/>
                          <w:numId w:val="26"/>
                        </w:numPr>
                        <w:spacing w:line="360" w:lineRule="auto"/>
                        <w:jc w:val="both"/>
                        <w:rPr>
                          <w:b/>
                          <w:sz w:val="20"/>
                          <w:szCs w:val="20"/>
                        </w:rPr>
                      </w:pPr>
                      <w:r>
                        <w:rPr>
                          <w:b/>
                          <w:color w:val="1A3810"/>
                          <w:sz w:val="20"/>
                        </w:rPr>
                        <w:t xml:space="preserve">The commercial proposal and the careful product selection carried out make us foresee a good Black Friday and Christmas campaign.</w:t>
                      </w:r>
                      <w:r>
                        <w:rPr>
                          <w:b/>
                          <w:color w:val="1A3810"/>
                          <w:sz w:val="20"/>
                        </w:rPr>
                        <w:t xml:space="preserve"> </w:t>
                      </w:r>
                    </w:p>
                  </w:txbxContent>
                </v:textbox>
              </v:rect>
            </w:pict>
          </mc:Fallback>
        </mc:AlternateContent>
      </w:r>
    </w:p>
    <w:p w14:paraId="00776D22" w14:textId="77777777" w:rsidR="006D51F7" w:rsidRDefault="006D51F7" w:rsidP="006D51F7">
      <w:pPr>
        <w:pStyle w:val="Subttulo1"/>
        <w:spacing w:after="120"/>
        <w:rPr>
          <w:b/>
          <w:color w:val="008000"/>
        </w:rPr>
      </w:pPr>
    </w:p>
    <w:p w14:paraId="00A264AE" w14:textId="77777777" w:rsidR="006D51F7" w:rsidRDefault="006D51F7" w:rsidP="006D51F7">
      <w:pPr>
        <w:pStyle w:val="Subttulo1"/>
        <w:spacing w:after="120"/>
        <w:rPr>
          <w:b/>
          <w:color w:val="008000"/>
        </w:rPr>
      </w:pPr>
    </w:p>
    <w:p w14:paraId="70FD2AF2" w14:textId="77777777" w:rsidR="006D51F7" w:rsidRDefault="006D51F7" w:rsidP="006D51F7">
      <w:pPr>
        <w:pStyle w:val="Subttulo1"/>
        <w:spacing w:after="120"/>
        <w:rPr>
          <w:b/>
          <w:color w:val="008000"/>
        </w:rPr>
      </w:pPr>
    </w:p>
    <w:p w14:paraId="3B65730C" w14:textId="77777777" w:rsidR="006D51F7" w:rsidRPr="008C1B39" w:rsidRDefault="006D51F7" w:rsidP="006D51F7">
      <w:pPr>
        <w:pStyle w:val="NormalWeb"/>
        <w:jc w:val="both"/>
        <w:rPr>
          <w:noProof/>
        </w:rPr>
      </w:pPr>
      <w:r>
        <w:rPr>
          <w:b/>
          <w:noProof/>
          <w:color w:val="008000"/>
        </w:rPr>
        <mc:AlternateContent>
          <mc:Choice Requires="wps">
            <w:drawing>
              <wp:anchor distT="0" distB="0" distL="114300" distR="114300" simplePos="0" relativeHeight="251675656" behindDoc="0" locked="0" layoutInCell="1" allowOverlap="1" wp14:anchorId="26DF6281" wp14:editId="62D2B36C">
                <wp:simplePos x="0" y="0"/>
                <wp:positionH relativeFrom="column">
                  <wp:posOffset>94615</wp:posOffset>
                </wp:positionH>
                <wp:positionV relativeFrom="paragraph">
                  <wp:posOffset>7564755</wp:posOffset>
                </wp:positionV>
                <wp:extent cx="6003290" cy="1113790"/>
                <wp:effectExtent l="0" t="1905" r="0" b="0"/>
                <wp:wrapNone/>
                <wp:docPr id="193738978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3290" cy="1113790"/>
                        </a:xfrm>
                        <a:prstGeom prst="rect">
                          <a:avLst/>
                        </a:prstGeom>
                        <a:solidFill>
                          <a:srgbClr val="EAFA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D103BC" w14:textId="77777777" w:rsidR="006D51F7" w:rsidRPr="003175EF" w:rsidRDefault="006D51F7" w:rsidP="006D51F7">
                            <w:pPr>
                              <w:spacing w:line="480" w:lineRule="auto"/>
                              <w:ind w:left="720" w:hanging="360"/>
                              <w:jc w:val="both"/>
                              <w:rPr>
                                <w:sz w:val="8"/>
                                <w:szCs w:val="8"/>
                              </w:rPr>
                            </w:pPr>
                          </w:p>
                          <w:p w14:paraId="12892EE6" w14:textId="77777777" w:rsidR="006D51F7" w:rsidRPr="006108B0" w:rsidRDefault="006D51F7" w:rsidP="006D51F7">
                            <w:pPr>
                              <w:numPr>
                                <w:ilvl w:val="0"/>
                                <w:numId w:val="26"/>
                              </w:numPr>
                              <w:spacing w:line="480" w:lineRule="auto"/>
                              <w:jc w:val="both"/>
                              <w:rPr>
                                <w:b/>
                                <w:bCs/>
                                <w:color w:val="1A3810"/>
                                <w:sz w:val="20"/>
                                <w:szCs w:val="20"/>
                              </w:rPr>
                            </w:pPr>
                            <w:r>
                              <w:rPr>
                                <w:b/>
                                <w:color w:val="1A3810"/>
                                <w:sz w:val="20"/>
                              </w:rPr>
                              <w:t>Financiera (FECI) improved its results by 61.7% and Seguros El Corte Inglés increased its sales by 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F6281" id="Rectangle 70" o:spid="_x0000_s1038" style="position:absolute;left:0;text-align:left;margin-left:7.45pt;margin-top:595.65pt;width:472.7pt;height:87.7pt;z-index:251675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YLPP8wEAAMkDAAAOAAAAZHJzL2Uyb0RvYy54bWysU9tu2zAMfR+wfxD0vvjSrF2NOEWWNsOA 7gJ0+wBZlm1htqhRSuzs60fJaRpsb8NeBPGiQ/LwaHU3DT07KHQaTMmzRcqZMhJqbdqSf/+2e/OO M+eFqUUPRpX8qBy/W79+tRptoXLooK8VMgIxrhhtyTvvbZEkTnZqEG4BVhkKNoCD8GRim9QoRkIf +iRP0+tkBKwtglTOkfd+DvJ1xG8aJf2XpnHKs77k1JuPJ8azCmeyXomiRWE7LU9tiH/oYhDaUNEz 1L3wgu1R/wU1aIngoPELCUMCTaOlijPQNFn6xzRPnbAqzkLkOHumyf0/WPn58GS/Ymjd2UeQPxwz sO2EadUGEcZOiZrKZYGoZLSuOD8IhqOnrBo/QU2rFXsPkYOpwSEA0nRsilQfz1SryTNJzus0vcpv aSOSYlmWXd2QEWqI4vm5Rec/KBhYuJQcaZcRXhwenZ9Tn1Ni+9Dreqf7PhrYVtse2UHQ3h82u83D +xO6u0zrTUg2EJ7NiMET5wyjBRW5wk/VxHRNbeYBI7gqqI80OcKsJ9I/XTrAX5yNpKWSu597gYqz /qMh9m6z5TKILxrLtzc5GXgZqS4jwkiCKrnnbL5u/SzYvUXddlQpizwY2BDjjY5cvHR16p/0Etk8 aTsI8tKOWS8/cP0bAAD//wMAUEsDBBQABgAIAAAAIQCYEzhl4AAAAAwBAAAPAAAAZHJzL2Rvd25y ZXYueG1sTI9BT8MwDIXvSPyHyEhcEEu7QUZL0wkGnHpAbOOetaataJyqSbvu32NOcLKf/fT8OdvM thMTDr51pCFeRCCQSle1VGs47N9uH0D4YKgynSPUcEYPm/zyIjNp5U70gdMu1IJDyKdGQxNCn0rp ywat8QvXI/Huyw3WBJZDLavBnDjcdnIZRUpa0xJfaEyP2wbL791oNWynItwX6vX9xqzPy7Z4GZ8/ R9T6+mp+egQRcA5/ZvjFZ3TImenoRqq86FjfJezkGifxCgQ7EhVxc+TRSqk1yDyT/5/IfwAAAP// AwBQSwECLQAUAAYACAAAACEAtoM4kv4AAADhAQAAEwAAAAAAAAAAAAAAAAAAAAAAW0NvbnRlbnRf VHlwZXNdLnhtbFBLAQItABQABgAIAAAAIQA4/SH/1gAAAJQBAAALAAAAAAAAAAAAAAAAAC8BAABf cmVscy8ucmVsc1BLAQItABQABgAIAAAAIQA5YLPP8wEAAMkDAAAOAAAAAAAAAAAAAAAAAC4CAABk cnMvZTJvRG9jLnhtbFBLAQItABQABgAIAAAAIQCYEzhl4AAAAAwBAAAPAAAAAAAAAAAAAAAAAE0E AABkcnMvZG93bnJldi54bWxQSwUGAAAAAAQABADzAAAAWgUAAAAA " fillcolor="#eafaeb" stroked="f">
                <v:textbox>
                  <w:txbxContent>
                    <w:p w14:paraId="69D103BC" w14:textId="77777777" w:rsidR="006D51F7" w:rsidRPr="003175EF" w:rsidRDefault="006D51F7" w:rsidP="006D51F7">
                      <w:pPr>
                        <w:spacing w:line="480" w:lineRule="auto"/>
                        <w:ind w:left="720" w:hanging="360"/>
                        <w:jc w:val="both"/>
                        <w:rPr>
                          <w:sz w:val="8"/>
                          <w:szCs w:val="8"/>
                        </w:rPr>
                      </w:pPr>
                    </w:p>
                    <w:p w14:paraId="12892EE6" w14:textId="77777777" w:rsidR="006D51F7" w:rsidRPr="006108B0" w:rsidRDefault="006D51F7" w:rsidP="006D51F7">
                      <w:pPr>
                        <w:numPr>
                          <w:ilvl w:val="0"/>
                          <w:numId w:val="26"/>
                        </w:numPr>
                        <w:spacing w:line="480" w:lineRule="auto"/>
                        <w:jc w:val="both"/>
                        <w:rPr>
                          <w:b/>
                          <w:bCs/>
                          <w:color w:val="1A3810"/>
                          <w:sz w:val="20"/>
                          <w:szCs w:val="20"/>
                        </w:rPr>
                      </w:pPr>
                      <w:r>
                        <w:rPr>
                          <w:b/>
                          <w:color w:val="1A3810"/>
                          <w:sz w:val="20"/>
                        </w:rPr>
                        <w:t xml:space="preserve">Financiera (FECI) improved its results by 61.7% and Seguros El Corte Inglés increased its sales by 6.1%.</w:t>
                      </w:r>
                    </w:p>
                  </w:txbxContent>
                </v:textbox>
              </v:rect>
            </w:pict>
          </mc:Fallback>
        </mc:AlternateContent>
      </w:r>
      <w:r>
        <w:br w:type="page"/>
      </w:r>
    </w:p>
    <w:p w14:paraId="6EEF6874" w14:textId="60CF8D90" w:rsidR="00BD00D2" w:rsidRDefault="000B5A30" w:rsidP="006653A6">
      <w:pPr>
        <w:pStyle w:val="Subttulo1"/>
        <w:spacing w:after="120" w:line="360" w:lineRule="auto"/>
        <w:jc w:val="both"/>
        <w:rPr>
          <w:i w:val="0"/>
          <w:color w:val="auto"/>
          <w:spacing w:val="0"/>
          <w:sz w:val="20"/>
          <w:szCs w:val="20"/>
        </w:rPr>
      </w:pPr>
      <w:r>
        <w:rPr>
          <w:b/>
          <w:i w:val="0"/>
          <w:color w:val="auto"/>
        </w:rPr>
        <w:lastRenderedPageBreak/>
        <w:t xml:space="preserve">Madrid, 26 November 2025: </w:t>
      </w:r>
      <w:r>
        <w:rPr>
          <w:i w:val="0"/>
          <w:color w:val="auto"/>
          <w:sz w:val="20"/>
        </w:rPr>
        <w:t>Today, at the proposal of Marta Álvarez, the Board of Directors of El Corte Inglés unanimously approved the appointment of Cristina Álvarez as non-executive Chair of the Group.</w:t>
      </w:r>
    </w:p>
    <w:p w14:paraId="4D689C3B" w14:textId="05A6F959" w:rsidR="004A2758" w:rsidRDefault="00BD00D2" w:rsidP="006653A6">
      <w:pPr>
        <w:pStyle w:val="Subttulo1"/>
        <w:spacing w:after="120" w:line="360" w:lineRule="auto"/>
        <w:jc w:val="both"/>
        <w:rPr>
          <w:i w:val="0"/>
          <w:color w:val="auto"/>
          <w:spacing w:val="0"/>
          <w:sz w:val="20"/>
          <w:szCs w:val="20"/>
        </w:rPr>
      </w:pPr>
      <w:r>
        <w:rPr>
          <w:i w:val="0"/>
          <w:color w:val="auto"/>
          <w:sz w:val="20"/>
        </w:rPr>
        <w:t>The handover, which will take place on 15</w:t>
      </w:r>
      <w:r w:rsidR="003A073E" w:rsidRPr="003A073E">
        <w:rPr>
          <w:b/>
          <w:color w:val="1A3810"/>
          <w:sz w:val="20"/>
          <w:vertAlign w:val="superscript"/>
        </w:rPr>
        <w:t xml:space="preserve"> </w:t>
      </w:r>
      <w:proofErr w:type="spellStart"/>
      <w:r w:rsidR="003A073E" w:rsidRPr="00722A5E">
        <w:rPr>
          <w:b/>
          <w:color w:val="1A3810"/>
          <w:sz w:val="20"/>
          <w:vertAlign w:val="superscript"/>
        </w:rPr>
        <w:t>th</w:t>
      </w:r>
      <w:proofErr w:type="spellEnd"/>
      <w:r>
        <w:rPr>
          <w:i w:val="0"/>
          <w:color w:val="auto"/>
          <w:sz w:val="20"/>
        </w:rPr>
        <w:t xml:space="preserve"> January 2026, occurs in an orderly, stable and continuous framework.</w:t>
      </w:r>
    </w:p>
    <w:p w14:paraId="32558371" w14:textId="5EE839E9" w:rsidR="00BD00D2" w:rsidRDefault="00BD00D2" w:rsidP="006653A6">
      <w:pPr>
        <w:pStyle w:val="Subttulo1"/>
        <w:spacing w:after="120" w:line="360" w:lineRule="auto"/>
        <w:jc w:val="both"/>
        <w:rPr>
          <w:i w:val="0"/>
          <w:color w:val="auto"/>
          <w:spacing w:val="0"/>
          <w:sz w:val="20"/>
          <w:szCs w:val="20"/>
        </w:rPr>
      </w:pPr>
      <w:r>
        <w:rPr>
          <w:i w:val="0"/>
          <w:color w:val="auto"/>
          <w:sz w:val="20"/>
        </w:rPr>
        <w:t>During the Board meeting, Cristina Álvarez thanked her sister for the "magnificent work" she has done over the last six years, and assured that she will undertake her duties "with humility, always defending the interests of the shareholders, employees and customers of this great company".</w:t>
      </w:r>
    </w:p>
    <w:p w14:paraId="59E11CA0" w14:textId="00DC0E4E" w:rsidR="005B67E8" w:rsidRDefault="00BB5992" w:rsidP="005B67E8">
      <w:pPr>
        <w:spacing w:line="360" w:lineRule="auto"/>
        <w:jc w:val="both"/>
        <w:rPr>
          <w:spacing w:val="0"/>
          <w:sz w:val="20"/>
          <w:szCs w:val="20"/>
        </w:rPr>
      </w:pPr>
      <w:r>
        <w:rPr>
          <w:sz w:val="20"/>
        </w:rPr>
        <w:t xml:space="preserve">For her part, Marta Álvarez, in a letter to the company's shareholders, considers that, after more than six years as president, and following the recent appointment of a first line executive, the time has come to open a new stage in the company's leadership. </w:t>
      </w:r>
    </w:p>
    <w:p w14:paraId="3C13D487" w14:textId="0B18A679" w:rsidR="00461F17" w:rsidRPr="002400F7" w:rsidRDefault="00BB5992" w:rsidP="00B0614A">
      <w:pPr>
        <w:spacing w:line="360" w:lineRule="auto"/>
        <w:jc w:val="both"/>
        <w:rPr>
          <w:spacing w:val="0"/>
          <w:sz w:val="20"/>
          <w:szCs w:val="20"/>
        </w:rPr>
      </w:pPr>
      <w:r>
        <w:rPr>
          <w:sz w:val="20"/>
        </w:rPr>
        <w:t>"With everyone's efforts, we have achieved great results, which have allowed the company to face the future with guarantees, always with customers at the centre, and relying on the daily work of all the people who are part of our company.</w:t>
      </w:r>
      <w:r w:rsidR="00142793">
        <w:rPr>
          <w:sz w:val="20"/>
        </w:rPr>
        <w:t>"</w:t>
      </w:r>
    </w:p>
    <w:p w14:paraId="5FCD0061" w14:textId="77777777" w:rsidR="00461F17" w:rsidRPr="002400F7" w:rsidRDefault="00461F17" w:rsidP="00B0614A">
      <w:pPr>
        <w:spacing w:line="360" w:lineRule="auto"/>
        <w:jc w:val="both"/>
        <w:rPr>
          <w:spacing w:val="0"/>
          <w:sz w:val="20"/>
          <w:szCs w:val="20"/>
          <w:lang w:eastAsia="es-ES"/>
        </w:rPr>
      </w:pPr>
    </w:p>
    <w:p w14:paraId="56947210" w14:textId="5A32B783" w:rsidR="00461F17" w:rsidRDefault="00142793" w:rsidP="00B0614A">
      <w:pPr>
        <w:spacing w:line="360" w:lineRule="auto"/>
        <w:jc w:val="both"/>
        <w:rPr>
          <w:spacing w:val="0"/>
          <w:sz w:val="20"/>
          <w:szCs w:val="20"/>
        </w:rPr>
      </w:pPr>
      <w:r>
        <w:rPr>
          <w:sz w:val="20"/>
        </w:rPr>
        <w:t>"</w:t>
      </w:r>
      <w:r w:rsidR="002400F7">
        <w:rPr>
          <w:sz w:val="20"/>
        </w:rPr>
        <w:t>Now," continues Marta Álvarez in her letter, "with a new management team ready to achieve the goals set out in the 2025-2030 Strategic Plan, I consider, and I have proposed it to the Board, that the time has come to open a new stage in leadership with my sister Cristina at the helm as of 15</w:t>
      </w:r>
      <w:r w:rsidR="003A073E" w:rsidRPr="003A073E">
        <w:rPr>
          <w:b/>
          <w:color w:val="1A3810"/>
          <w:sz w:val="20"/>
          <w:vertAlign w:val="superscript"/>
        </w:rPr>
        <w:t xml:space="preserve"> </w:t>
      </w:r>
      <w:proofErr w:type="spellStart"/>
      <w:r w:rsidR="003A073E" w:rsidRPr="00722A5E">
        <w:rPr>
          <w:b/>
          <w:color w:val="1A3810"/>
          <w:sz w:val="20"/>
          <w:vertAlign w:val="superscript"/>
        </w:rPr>
        <w:t>th</w:t>
      </w:r>
      <w:proofErr w:type="spellEnd"/>
      <w:r w:rsidR="002400F7">
        <w:rPr>
          <w:sz w:val="20"/>
        </w:rPr>
        <w:t xml:space="preserve"> January 2026".</w:t>
      </w:r>
    </w:p>
    <w:p w14:paraId="6C569787" w14:textId="77777777" w:rsidR="003211CF" w:rsidRDefault="003211CF" w:rsidP="00B0614A">
      <w:pPr>
        <w:spacing w:line="360" w:lineRule="auto"/>
        <w:jc w:val="both"/>
        <w:rPr>
          <w:spacing w:val="0"/>
          <w:sz w:val="20"/>
          <w:szCs w:val="20"/>
          <w:lang w:eastAsia="es-ES"/>
        </w:rPr>
      </w:pPr>
    </w:p>
    <w:p w14:paraId="59C5C20B" w14:textId="0B91412C" w:rsidR="003211CF" w:rsidRDefault="003211CF" w:rsidP="003211CF">
      <w:pPr>
        <w:spacing w:line="360" w:lineRule="auto"/>
        <w:jc w:val="both"/>
        <w:rPr>
          <w:spacing w:val="0"/>
          <w:sz w:val="20"/>
          <w:szCs w:val="20"/>
        </w:rPr>
      </w:pPr>
      <w:r>
        <w:rPr>
          <w:sz w:val="20"/>
        </w:rPr>
        <w:t xml:space="preserve">Marta Álvarez will continue as a member of the Board and its Monitoring Committee, and in the strategic management of Own Brands, Fashion and Home. </w:t>
      </w:r>
    </w:p>
    <w:p w14:paraId="17E8AE13" w14:textId="77777777" w:rsidR="00461F17" w:rsidRPr="002400F7" w:rsidRDefault="00461F17" w:rsidP="00B0614A">
      <w:pPr>
        <w:spacing w:line="360" w:lineRule="auto"/>
        <w:jc w:val="both"/>
        <w:rPr>
          <w:spacing w:val="0"/>
          <w:sz w:val="20"/>
          <w:szCs w:val="20"/>
          <w:lang w:eastAsia="es-ES"/>
        </w:rPr>
      </w:pPr>
    </w:p>
    <w:p w14:paraId="546AD5B5" w14:textId="66EC05E7" w:rsidR="00461F17" w:rsidRPr="002400F7" w:rsidRDefault="002400F7" w:rsidP="00B0614A">
      <w:pPr>
        <w:spacing w:line="360" w:lineRule="auto"/>
        <w:jc w:val="both"/>
        <w:rPr>
          <w:spacing w:val="0"/>
          <w:sz w:val="20"/>
          <w:szCs w:val="20"/>
        </w:rPr>
      </w:pPr>
      <w:r>
        <w:rPr>
          <w:sz w:val="20"/>
        </w:rPr>
        <w:t xml:space="preserve">"Cristina has my full support from the Board and the Monitoring Committee to continue working for this company, to which I have devoted practically my entire professional life", adds Marta Álvarez in her letter. </w:t>
      </w:r>
    </w:p>
    <w:p w14:paraId="7153C85A" w14:textId="77777777" w:rsidR="002A272E" w:rsidRDefault="002A272E" w:rsidP="002400F7">
      <w:pPr>
        <w:spacing w:line="360" w:lineRule="auto"/>
        <w:jc w:val="both"/>
        <w:rPr>
          <w:spacing w:val="0"/>
          <w:sz w:val="20"/>
          <w:szCs w:val="20"/>
          <w:lang w:eastAsia="es-ES"/>
        </w:rPr>
      </w:pPr>
    </w:p>
    <w:p w14:paraId="2E157562" w14:textId="4397A076" w:rsidR="002400F7" w:rsidRPr="002400F7" w:rsidRDefault="002400F7" w:rsidP="002400F7">
      <w:pPr>
        <w:spacing w:line="360" w:lineRule="auto"/>
        <w:jc w:val="both"/>
        <w:rPr>
          <w:spacing w:val="0"/>
          <w:sz w:val="20"/>
          <w:szCs w:val="20"/>
        </w:rPr>
      </w:pPr>
      <w:r>
        <w:rPr>
          <w:sz w:val="20"/>
        </w:rPr>
        <w:t>All the members of the Board of Directors thanked Marta Álvarez for her dedication as C</w:t>
      </w:r>
      <w:r w:rsidR="003A073E">
        <w:rPr>
          <w:sz w:val="20"/>
        </w:rPr>
        <w:t>hairwoman</w:t>
      </w:r>
      <w:r>
        <w:rPr>
          <w:sz w:val="20"/>
        </w:rPr>
        <w:t xml:space="preserve"> during the last six years. </w:t>
      </w:r>
    </w:p>
    <w:p w14:paraId="7793A46E" w14:textId="77777777" w:rsidR="00D46FAD" w:rsidRDefault="00D46FAD" w:rsidP="006653A6">
      <w:pPr>
        <w:pStyle w:val="Subttulo1"/>
        <w:spacing w:after="120" w:line="360" w:lineRule="auto"/>
        <w:jc w:val="both"/>
        <w:rPr>
          <w:b/>
          <w:bCs/>
          <w:i w:val="0"/>
          <w:color w:val="auto"/>
          <w:spacing w:val="0"/>
          <w:sz w:val="20"/>
          <w:szCs w:val="20"/>
        </w:rPr>
      </w:pPr>
    </w:p>
    <w:p w14:paraId="42FDD6FF" w14:textId="77777777" w:rsidR="002A272E" w:rsidRDefault="002A272E" w:rsidP="006653A6">
      <w:pPr>
        <w:pStyle w:val="Subttulo1"/>
        <w:spacing w:after="120" w:line="360" w:lineRule="auto"/>
        <w:jc w:val="both"/>
        <w:rPr>
          <w:b/>
          <w:bCs/>
          <w:i w:val="0"/>
          <w:color w:val="auto"/>
          <w:spacing w:val="0"/>
          <w:sz w:val="20"/>
          <w:szCs w:val="20"/>
        </w:rPr>
      </w:pPr>
    </w:p>
    <w:p w14:paraId="7076E0F0" w14:textId="77777777" w:rsidR="002A272E" w:rsidRDefault="002A272E" w:rsidP="006653A6">
      <w:pPr>
        <w:pStyle w:val="Subttulo1"/>
        <w:spacing w:after="120" w:line="360" w:lineRule="auto"/>
        <w:jc w:val="both"/>
        <w:rPr>
          <w:b/>
          <w:bCs/>
          <w:i w:val="0"/>
          <w:color w:val="auto"/>
          <w:spacing w:val="0"/>
          <w:sz w:val="20"/>
          <w:szCs w:val="20"/>
        </w:rPr>
      </w:pPr>
    </w:p>
    <w:p w14:paraId="6333CEFD" w14:textId="77777777" w:rsidR="00142793" w:rsidRDefault="00142793" w:rsidP="006653A6">
      <w:pPr>
        <w:pStyle w:val="Subttulo1"/>
        <w:spacing w:after="120" w:line="360" w:lineRule="auto"/>
        <w:jc w:val="both"/>
        <w:rPr>
          <w:b/>
          <w:bCs/>
          <w:i w:val="0"/>
          <w:color w:val="auto"/>
          <w:spacing w:val="0"/>
          <w:sz w:val="20"/>
          <w:szCs w:val="20"/>
        </w:rPr>
      </w:pPr>
    </w:p>
    <w:p w14:paraId="185B1841" w14:textId="1B21884E" w:rsidR="001374EF" w:rsidRPr="001374EF" w:rsidRDefault="001374EF" w:rsidP="006653A6">
      <w:pPr>
        <w:pStyle w:val="Subttulo1"/>
        <w:spacing w:after="120" w:line="360" w:lineRule="auto"/>
        <w:jc w:val="both"/>
        <w:rPr>
          <w:b/>
          <w:bCs/>
          <w:i w:val="0"/>
          <w:color w:val="auto"/>
          <w:spacing w:val="0"/>
          <w:sz w:val="20"/>
          <w:szCs w:val="20"/>
        </w:rPr>
      </w:pPr>
      <w:r>
        <w:rPr>
          <w:b/>
          <w:i w:val="0"/>
          <w:color w:val="auto"/>
          <w:sz w:val="20"/>
        </w:rPr>
        <w:lastRenderedPageBreak/>
        <w:t>Results for the first half of the year</w:t>
      </w:r>
    </w:p>
    <w:p w14:paraId="2F6804D4" w14:textId="3A66C371" w:rsidR="006653A6" w:rsidRDefault="00494250" w:rsidP="006653A6">
      <w:pPr>
        <w:pStyle w:val="Subttulo1"/>
        <w:spacing w:after="120" w:line="360" w:lineRule="auto"/>
        <w:jc w:val="both"/>
        <w:rPr>
          <w:i w:val="0"/>
          <w:color w:val="auto"/>
          <w:spacing w:val="0"/>
          <w:sz w:val="20"/>
          <w:szCs w:val="20"/>
        </w:rPr>
      </w:pPr>
      <w:r>
        <w:rPr>
          <w:i w:val="0"/>
          <w:color w:val="auto"/>
          <w:sz w:val="20"/>
        </w:rPr>
        <w:t>El Corte Inglés closed the first half of fiscal year 2025-2026 with a solid performance, a significant improvement in profitability and a strengthening of the balance sheet. Between 1</w:t>
      </w:r>
      <w:r w:rsidR="003A073E" w:rsidRPr="003A073E">
        <w:rPr>
          <w:i w:val="0"/>
          <w:color w:val="auto"/>
          <w:sz w:val="20"/>
          <w:vertAlign w:val="superscript"/>
        </w:rPr>
        <w:t>s</w:t>
      </w:r>
      <w:r w:rsidR="003A073E" w:rsidRPr="00722A5E">
        <w:rPr>
          <w:b/>
          <w:color w:val="1A3810"/>
          <w:sz w:val="20"/>
          <w:vertAlign w:val="superscript"/>
        </w:rPr>
        <w:t>t</w:t>
      </w:r>
      <w:r>
        <w:rPr>
          <w:i w:val="0"/>
          <w:color w:val="auto"/>
          <w:sz w:val="20"/>
        </w:rPr>
        <w:t xml:space="preserve"> March and 31</w:t>
      </w:r>
      <w:proofErr w:type="gramStart"/>
      <w:r w:rsidR="003A073E" w:rsidRPr="003A073E">
        <w:rPr>
          <w:i w:val="0"/>
          <w:color w:val="auto"/>
          <w:sz w:val="20"/>
          <w:vertAlign w:val="superscript"/>
        </w:rPr>
        <w:t>s</w:t>
      </w:r>
      <w:r w:rsidR="003A073E" w:rsidRPr="00722A5E">
        <w:rPr>
          <w:b/>
          <w:color w:val="1A3810"/>
          <w:sz w:val="20"/>
          <w:vertAlign w:val="superscript"/>
        </w:rPr>
        <w:t>t</w:t>
      </w:r>
      <w:r w:rsidR="003A073E">
        <w:rPr>
          <w:i w:val="0"/>
          <w:color w:val="auto"/>
          <w:sz w:val="20"/>
        </w:rPr>
        <w:t xml:space="preserve"> </w:t>
      </w:r>
      <w:r>
        <w:rPr>
          <w:i w:val="0"/>
          <w:color w:val="auto"/>
          <w:sz w:val="20"/>
        </w:rPr>
        <w:t xml:space="preserve"> August</w:t>
      </w:r>
      <w:proofErr w:type="gramEnd"/>
      <w:r>
        <w:rPr>
          <w:i w:val="0"/>
          <w:color w:val="auto"/>
          <w:sz w:val="20"/>
        </w:rPr>
        <w:t xml:space="preserve">, the Group achieved total revenues of €8.212 billion. Revenues, on a like-for-like basis, increased by 1.6% to €7.032 million. </w:t>
      </w:r>
    </w:p>
    <w:p w14:paraId="675E391F" w14:textId="7DE9AB11" w:rsidR="00AE17DD" w:rsidRDefault="00C53697" w:rsidP="004A66C2">
      <w:pPr>
        <w:pStyle w:val="Subttulo1"/>
        <w:spacing w:after="120" w:line="360" w:lineRule="auto"/>
        <w:jc w:val="both"/>
        <w:rPr>
          <w:i w:val="0"/>
          <w:color w:val="auto"/>
          <w:spacing w:val="0"/>
          <w:sz w:val="20"/>
          <w:szCs w:val="20"/>
        </w:rPr>
      </w:pPr>
      <w:r>
        <w:rPr>
          <w:i w:val="0"/>
          <w:color w:val="auto"/>
          <w:sz w:val="20"/>
        </w:rPr>
        <w:t xml:space="preserve">Ebitda reached €539 million, 3.8% higher than in the same period of the previous year, thanks to an improvement in the margin, in line with the trend of recent years. Net profit grew by double digits (up 10.3%) to €224 million, while recurring net profit increased by 13.8% to €192 million. </w:t>
      </w:r>
    </w:p>
    <w:p w14:paraId="3ACEE838" w14:textId="5570CDF3" w:rsidR="00AA217F" w:rsidRDefault="005C4C56" w:rsidP="004A66C2">
      <w:pPr>
        <w:pStyle w:val="Subttulo1"/>
        <w:spacing w:after="120" w:line="360" w:lineRule="auto"/>
        <w:jc w:val="both"/>
        <w:rPr>
          <w:i w:val="0"/>
          <w:color w:val="auto"/>
          <w:spacing w:val="0"/>
          <w:sz w:val="20"/>
          <w:szCs w:val="20"/>
        </w:rPr>
      </w:pPr>
      <w:r>
        <w:rPr>
          <w:i w:val="0"/>
          <w:color w:val="auto"/>
          <w:sz w:val="20"/>
        </w:rPr>
        <w:t>This positive development is in line with the company's objective of further improving management, optimising resources and, therefore, achieving greater efficiency and profitability.</w:t>
      </w:r>
    </w:p>
    <w:p w14:paraId="537FCE20" w14:textId="22F1BACE" w:rsidR="00CE2B27" w:rsidRDefault="00426A45" w:rsidP="004A66C2">
      <w:pPr>
        <w:pStyle w:val="Texto"/>
        <w:spacing w:line="360" w:lineRule="auto"/>
        <w:jc w:val="both"/>
        <w:rPr>
          <w:sz w:val="20"/>
          <w:szCs w:val="20"/>
        </w:rPr>
      </w:pPr>
      <w:r>
        <w:rPr>
          <w:sz w:val="20"/>
        </w:rPr>
        <w:t xml:space="preserve">The </w:t>
      </w:r>
      <w:r>
        <w:rPr>
          <w:b/>
          <w:sz w:val="20"/>
        </w:rPr>
        <w:t>retail</w:t>
      </w:r>
      <w:r>
        <w:rPr>
          <w:sz w:val="20"/>
        </w:rPr>
        <w:t xml:space="preserve"> business of El Corte Inglés, with global revenues of €5.908 billion and a turnover of €5.655 billion, increased by 1.2% in comparable terms (LfL). Consistent with the Group's priority of profitable growth, fashion and beauty performed well, particularly in own brands. Sales from both domestic and international external brands also performed positively.</w:t>
      </w:r>
    </w:p>
    <w:p w14:paraId="5C7CC16F" w14:textId="7075E5AD" w:rsidR="00494250" w:rsidRPr="00494250" w:rsidRDefault="00D3450B" w:rsidP="004A66C2">
      <w:pPr>
        <w:pStyle w:val="Texto"/>
        <w:spacing w:line="360" w:lineRule="auto"/>
        <w:jc w:val="both"/>
        <w:rPr>
          <w:sz w:val="20"/>
          <w:szCs w:val="20"/>
        </w:rPr>
      </w:pPr>
      <w:r>
        <w:rPr>
          <w:sz w:val="20"/>
        </w:rPr>
        <w:t xml:space="preserve">As for </w:t>
      </w:r>
      <w:r>
        <w:rPr>
          <w:b/>
          <w:sz w:val="20"/>
        </w:rPr>
        <w:t>Viajes El Corte Inglés</w:t>
      </w:r>
      <w:r>
        <w:rPr>
          <w:sz w:val="20"/>
        </w:rPr>
        <w:t xml:space="preserve">, the overall volume of revenues reached €2.049 billion, with a turnover of €1.262 billion, which represents a growth of 3.3% over the previous year. This evolution is mainly due to the holiday business, where the company strengthened its position as a benchmark in the industry, growing by 5.3%. </w:t>
      </w:r>
    </w:p>
    <w:p w14:paraId="5C7CC170" w14:textId="1E3BABF0" w:rsidR="004A322F" w:rsidRPr="004A322F" w:rsidRDefault="00270019" w:rsidP="004A66C2">
      <w:pPr>
        <w:pStyle w:val="Texto"/>
        <w:spacing w:line="360" w:lineRule="auto"/>
        <w:jc w:val="both"/>
        <w:rPr>
          <w:sz w:val="20"/>
          <w:szCs w:val="20"/>
        </w:rPr>
      </w:pPr>
      <w:r>
        <w:rPr>
          <w:sz w:val="20"/>
        </w:rPr>
        <w:t xml:space="preserve">The </w:t>
      </w:r>
      <w:r>
        <w:rPr>
          <w:b/>
          <w:sz w:val="20"/>
        </w:rPr>
        <w:t>financial businesses</w:t>
      </w:r>
      <w:r>
        <w:rPr>
          <w:sz w:val="20"/>
        </w:rPr>
        <w:t xml:space="preserve"> are consolidated in their respective industries of activity, with products adapted to the needs of each type of customer. Seguros El Corte Inglés grew in revenues by 11.1% to €153 million with a net profit of €43 million, i.e. 22.9% more than the previous year. Financiera El Corte Inglés recorded an increase in revenues of 5.7% to €95 million with a net profit of €30 million, 21.9% more than the previous year.</w:t>
      </w:r>
    </w:p>
    <w:p w14:paraId="230BD9BB" w14:textId="373E3019" w:rsidR="00631710" w:rsidRDefault="00C95E71" w:rsidP="004A66C2">
      <w:pPr>
        <w:pStyle w:val="Texto"/>
        <w:spacing w:line="360" w:lineRule="auto"/>
        <w:jc w:val="both"/>
        <w:rPr>
          <w:sz w:val="20"/>
          <w:szCs w:val="20"/>
        </w:rPr>
      </w:pPr>
      <w:r>
        <w:rPr>
          <w:sz w:val="20"/>
        </w:rPr>
        <w:t>The strength of El Corte Inglés is also reflected in the decrease in net</w:t>
      </w:r>
      <w:r>
        <w:rPr>
          <w:b/>
          <w:sz w:val="20"/>
        </w:rPr>
        <w:t xml:space="preserve"> financial debt</w:t>
      </w:r>
      <w:r>
        <w:rPr>
          <w:sz w:val="20"/>
        </w:rPr>
        <w:t xml:space="preserve">, which stands at €1.738 million, 1.4 times EBITDA. In absolute terms, debt has been reduced by €195 million since August 2024. </w:t>
      </w:r>
    </w:p>
    <w:p w14:paraId="5C7CC171" w14:textId="3D909F13" w:rsidR="00083E3D" w:rsidRPr="00083E3D" w:rsidRDefault="00631710" w:rsidP="004A66C2">
      <w:pPr>
        <w:pStyle w:val="Texto"/>
        <w:spacing w:line="360" w:lineRule="auto"/>
        <w:jc w:val="both"/>
        <w:rPr>
          <w:sz w:val="20"/>
          <w:szCs w:val="20"/>
        </w:rPr>
      </w:pPr>
      <w:r>
        <w:rPr>
          <w:sz w:val="20"/>
        </w:rPr>
        <w:t xml:space="preserve">The strength of the balance sheet and the generation of cash flows allow the Group to make progress in reducing debt while significantly increasing its investments in the different growth areas of the company.  </w:t>
      </w:r>
    </w:p>
    <w:p w14:paraId="7888AB2E" w14:textId="75E1C9E6" w:rsidR="00DA1DEB" w:rsidRPr="00DA1DEB" w:rsidRDefault="00631710" w:rsidP="009539AF">
      <w:pPr>
        <w:pStyle w:val="Texto"/>
        <w:spacing w:line="360" w:lineRule="auto"/>
        <w:jc w:val="both"/>
        <w:rPr>
          <w:sz w:val="20"/>
          <w:szCs w:val="20"/>
        </w:rPr>
      </w:pPr>
      <w:r>
        <w:rPr>
          <w:sz w:val="20"/>
        </w:rPr>
        <w:t xml:space="preserve">The commercial campaigns launched this autumn and the careful product selection undertaken this autumn make us anticipate a good Black Friday and Christmas campaign. </w:t>
      </w:r>
    </w:p>
    <w:sectPr w:rsidR="00DA1DEB" w:rsidRPr="00DA1DEB" w:rsidSect="004F50DF">
      <w:headerReference w:type="even" r:id="rId11"/>
      <w:headerReference w:type="default" r:id="rId12"/>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488EE" w14:textId="77777777" w:rsidR="009179E2" w:rsidRDefault="009179E2">
      <w:r>
        <w:separator/>
      </w:r>
    </w:p>
    <w:p w14:paraId="7A85ED32" w14:textId="77777777" w:rsidR="009179E2" w:rsidRDefault="009179E2"/>
  </w:endnote>
  <w:endnote w:type="continuationSeparator" w:id="0">
    <w:p w14:paraId="622FE52B" w14:textId="77777777" w:rsidR="009179E2" w:rsidRDefault="009179E2">
      <w:r>
        <w:continuationSeparator/>
      </w:r>
    </w:p>
    <w:p w14:paraId="6277835A" w14:textId="77777777" w:rsidR="009179E2" w:rsidRDefault="009179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n-cs">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otham Pro">
    <w:altName w:val="Gotham Pro"/>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901D3" w14:textId="77777777" w:rsidR="009179E2" w:rsidRDefault="009179E2">
      <w:r>
        <w:separator/>
      </w:r>
    </w:p>
    <w:p w14:paraId="6D67D3FE" w14:textId="77777777" w:rsidR="009179E2" w:rsidRDefault="009179E2"/>
  </w:footnote>
  <w:footnote w:type="continuationSeparator" w:id="0">
    <w:p w14:paraId="067AED25" w14:textId="77777777" w:rsidR="009179E2" w:rsidRDefault="009179E2">
      <w:r>
        <w:continuationSeparator/>
      </w:r>
    </w:p>
    <w:p w14:paraId="34E852C0" w14:textId="77777777" w:rsidR="009179E2" w:rsidRDefault="009179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rPr>
      <w:drawing>
        <wp:anchor distT="0" distB="0" distL="114300" distR="114300" simplePos="0" relativeHeight="251658240"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062CB8"/>
    <w:multiLevelType w:val="hybridMultilevel"/>
    <w:tmpl w:val="B4828E50"/>
    <w:lvl w:ilvl="0" w:tplc="22E04DCA">
      <w:numFmt w:val="bullet"/>
      <w:lvlText w:val="-"/>
      <w:lvlJc w:val="left"/>
      <w:pPr>
        <w:ind w:left="1800" w:hanging="360"/>
      </w:pPr>
      <w:rPr>
        <w:rFonts w:ascii="Century Gothic" w:eastAsia="Times New Roman" w:hAnsi="Century Gothic" w:cs="+mn-c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6" w15:restartNumberingAfterBreak="0">
    <w:nsid w:val="12725322"/>
    <w:multiLevelType w:val="hybridMultilevel"/>
    <w:tmpl w:val="18F8443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40066A"/>
    <w:multiLevelType w:val="hybridMultilevel"/>
    <w:tmpl w:val="605888F6"/>
    <w:lvl w:ilvl="0" w:tplc="D02A968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1CC1933"/>
    <w:multiLevelType w:val="hybridMultilevel"/>
    <w:tmpl w:val="F6220D72"/>
    <w:lvl w:ilvl="0" w:tplc="78D04628">
      <w:numFmt w:val="bullet"/>
      <w:lvlText w:val="-"/>
      <w:lvlJc w:val="left"/>
      <w:pPr>
        <w:ind w:left="1074" w:hanging="360"/>
      </w:pPr>
      <w:rPr>
        <w:rFonts w:ascii="Century Gothic" w:eastAsia="Times New Roman" w:hAnsi="Century Gothic" w:cs="Century Gothic" w:hint="default"/>
      </w:rPr>
    </w:lvl>
    <w:lvl w:ilvl="1" w:tplc="0C0A0003" w:tentative="1">
      <w:start w:val="1"/>
      <w:numFmt w:val="bullet"/>
      <w:lvlText w:val="o"/>
      <w:lvlJc w:val="left"/>
      <w:pPr>
        <w:ind w:left="1794" w:hanging="360"/>
      </w:pPr>
      <w:rPr>
        <w:rFonts w:ascii="Courier New" w:hAnsi="Courier New" w:cs="Courier New" w:hint="default"/>
      </w:rPr>
    </w:lvl>
    <w:lvl w:ilvl="2" w:tplc="0C0A0005" w:tentative="1">
      <w:start w:val="1"/>
      <w:numFmt w:val="bullet"/>
      <w:lvlText w:val=""/>
      <w:lvlJc w:val="left"/>
      <w:pPr>
        <w:ind w:left="2514" w:hanging="360"/>
      </w:pPr>
      <w:rPr>
        <w:rFonts w:ascii="Wingdings" w:hAnsi="Wingdings" w:hint="default"/>
      </w:rPr>
    </w:lvl>
    <w:lvl w:ilvl="3" w:tplc="0C0A0001" w:tentative="1">
      <w:start w:val="1"/>
      <w:numFmt w:val="bullet"/>
      <w:lvlText w:val=""/>
      <w:lvlJc w:val="left"/>
      <w:pPr>
        <w:ind w:left="3234" w:hanging="360"/>
      </w:pPr>
      <w:rPr>
        <w:rFonts w:ascii="Symbol" w:hAnsi="Symbol" w:hint="default"/>
      </w:rPr>
    </w:lvl>
    <w:lvl w:ilvl="4" w:tplc="0C0A0003" w:tentative="1">
      <w:start w:val="1"/>
      <w:numFmt w:val="bullet"/>
      <w:lvlText w:val="o"/>
      <w:lvlJc w:val="left"/>
      <w:pPr>
        <w:ind w:left="3954" w:hanging="360"/>
      </w:pPr>
      <w:rPr>
        <w:rFonts w:ascii="Courier New" w:hAnsi="Courier New" w:cs="Courier New" w:hint="default"/>
      </w:rPr>
    </w:lvl>
    <w:lvl w:ilvl="5" w:tplc="0C0A0005" w:tentative="1">
      <w:start w:val="1"/>
      <w:numFmt w:val="bullet"/>
      <w:lvlText w:val=""/>
      <w:lvlJc w:val="left"/>
      <w:pPr>
        <w:ind w:left="4674" w:hanging="360"/>
      </w:pPr>
      <w:rPr>
        <w:rFonts w:ascii="Wingdings" w:hAnsi="Wingdings" w:hint="default"/>
      </w:rPr>
    </w:lvl>
    <w:lvl w:ilvl="6" w:tplc="0C0A0001" w:tentative="1">
      <w:start w:val="1"/>
      <w:numFmt w:val="bullet"/>
      <w:lvlText w:val=""/>
      <w:lvlJc w:val="left"/>
      <w:pPr>
        <w:ind w:left="5394" w:hanging="360"/>
      </w:pPr>
      <w:rPr>
        <w:rFonts w:ascii="Symbol" w:hAnsi="Symbol" w:hint="default"/>
      </w:rPr>
    </w:lvl>
    <w:lvl w:ilvl="7" w:tplc="0C0A0003" w:tentative="1">
      <w:start w:val="1"/>
      <w:numFmt w:val="bullet"/>
      <w:lvlText w:val="o"/>
      <w:lvlJc w:val="left"/>
      <w:pPr>
        <w:ind w:left="6114" w:hanging="360"/>
      </w:pPr>
      <w:rPr>
        <w:rFonts w:ascii="Courier New" w:hAnsi="Courier New" w:cs="Courier New" w:hint="default"/>
      </w:rPr>
    </w:lvl>
    <w:lvl w:ilvl="8" w:tplc="0C0A0005" w:tentative="1">
      <w:start w:val="1"/>
      <w:numFmt w:val="bullet"/>
      <w:lvlText w:val=""/>
      <w:lvlJc w:val="left"/>
      <w:pPr>
        <w:ind w:left="6834" w:hanging="360"/>
      </w:pPr>
      <w:rPr>
        <w:rFonts w:ascii="Wingdings" w:hAnsi="Wingdings" w:hint="default"/>
      </w:rPr>
    </w:lvl>
  </w:abstractNum>
  <w:abstractNum w:abstractNumId="27" w15:restartNumberingAfterBreak="0">
    <w:nsid w:val="6A883419"/>
    <w:multiLevelType w:val="hybridMultilevel"/>
    <w:tmpl w:val="C86C794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37953468">
    <w:abstractNumId w:val="19"/>
  </w:num>
  <w:num w:numId="2" w16cid:durableId="1273633188">
    <w:abstractNumId w:val="30"/>
  </w:num>
  <w:num w:numId="3" w16cid:durableId="8794753">
    <w:abstractNumId w:val="17"/>
  </w:num>
  <w:num w:numId="4" w16cid:durableId="1960405364">
    <w:abstractNumId w:val="31"/>
  </w:num>
  <w:num w:numId="5" w16cid:durableId="415827914">
    <w:abstractNumId w:val="10"/>
  </w:num>
  <w:num w:numId="6" w16cid:durableId="1793135370">
    <w:abstractNumId w:val="15"/>
  </w:num>
  <w:num w:numId="7" w16cid:durableId="1232889208">
    <w:abstractNumId w:val="1"/>
  </w:num>
  <w:num w:numId="8" w16cid:durableId="2057702811">
    <w:abstractNumId w:val="12"/>
  </w:num>
  <w:num w:numId="9" w16cid:durableId="1078286484">
    <w:abstractNumId w:val="7"/>
  </w:num>
  <w:num w:numId="10" w16cid:durableId="323433995">
    <w:abstractNumId w:val="13"/>
  </w:num>
  <w:num w:numId="11" w16cid:durableId="1465079980">
    <w:abstractNumId w:val="14"/>
  </w:num>
  <w:num w:numId="12" w16cid:durableId="1793473093">
    <w:abstractNumId w:val="28"/>
  </w:num>
  <w:num w:numId="13" w16cid:durableId="2077514294">
    <w:abstractNumId w:val="11"/>
  </w:num>
  <w:num w:numId="14" w16cid:durableId="790174771">
    <w:abstractNumId w:val="0"/>
  </w:num>
  <w:num w:numId="15" w16cid:durableId="402333597">
    <w:abstractNumId w:val="23"/>
  </w:num>
  <w:num w:numId="16" w16cid:durableId="1550803877">
    <w:abstractNumId w:val="2"/>
  </w:num>
  <w:num w:numId="17" w16cid:durableId="1574971382">
    <w:abstractNumId w:val="22"/>
  </w:num>
  <w:num w:numId="18" w16cid:durableId="594637319">
    <w:abstractNumId w:val="29"/>
  </w:num>
  <w:num w:numId="19" w16cid:durableId="1706130722">
    <w:abstractNumId w:val="9"/>
  </w:num>
  <w:num w:numId="20" w16cid:durableId="1572158436">
    <w:abstractNumId w:val="25"/>
  </w:num>
  <w:num w:numId="21" w16cid:durableId="1940866237">
    <w:abstractNumId w:val="3"/>
  </w:num>
  <w:num w:numId="22" w16cid:durableId="993292739">
    <w:abstractNumId w:val="24"/>
  </w:num>
  <w:num w:numId="23" w16cid:durableId="763844154">
    <w:abstractNumId w:val="4"/>
  </w:num>
  <w:num w:numId="24" w16cid:durableId="695928029">
    <w:abstractNumId w:val="27"/>
  </w:num>
  <w:num w:numId="25" w16cid:durableId="822622214">
    <w:abstractNumId w:val="6"/>
  </w:num>
  <w:num w:numId="26" w16cid:durableId="1349529304">
    <w:abstractNumId w:val="21"/>
  </w:num>
  <w:num w:numId="27" w16cid:durableId="891574633">
    <w:abstractNumId w:val="8"/>
  </w:num>
  <w:num w:numId="28" w16cid:durableId="1127436176">
    <w:abstractNumId w:val="16"/>
  </w:num>
  <w:num w:numId="29" w16cid:durableId="29192533">
    <w:abstractNumId w:val="18"/>
  </w:num>
  <w:num w:numId="30" w16cid:durableId="1697270017">
    <w:abstractNumId w:val="20"/>
  </w:num>
  <w:num w:numId="31" w16cid:durableId="349768241">
    <w:abstractNumId w:val="26"/>
  </w:num>
  <w:num w:numId="32" w16cid:durableId="1599872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2CBC"/>
    <w:rsid w:val="000038B2"/>
    <w:rsid w:val="00004AEA"/>
    <w:rsid w:val="000055DD"/>
    <w:rsid w:val="00007E8A"/>
    <w:rsid w:val="0001123E"/>
    <w:rsid w:val="00013437"/>
    <w:rsid w:val="00014B52"/>
    <w:rsid w:val="0001574E"/>
    <w:rsid w:val="00015A99"/>
    <w:rsid w:val="00015BD1"/>
    <w:rsid w:val="00015FAB"/>
    <w:rsid w:val="000161B6"/>
    <w:rsid w:val="00017724"/>
    <w:rsid w:val="0002107D"/>
    <w:rsid w:val="00022EA2"/>
    <w:rsid w:val="00023651"/>
    <w:rsid w:val="00023911"/>
    <w:rsid w:val="00023FEE"/>
    <w:rsid w:val="00032196"/>
    <w:rsid w:val="000322F8"/>
    <w:rsid w:val="0003239E"/>
    <w:rsid w:val="00033566"/>
    <w:rsid w:val="00034F11"/>
    <w:rsid w:val="00035B7D"/>
    <w:rsid w:val="0004263E"/>
    <w:rsid w:val="000428C9"/>
    <w:rsid w:val="000429C9"/>
    <w:rsid w:val="00042DEC"/>
    <w:rsid w:val="00043179"/>
    <w:rsid w:val="00043EF9"/>
    <w:rsid w:val="00044226"/>
    <w:rsid w:val="00046894"/>
    <w:rsid w:val="0005024E"/>
    <w:rsid w:val="000515B5"/>
    <w:rsid w:val="00054DDC"/>
    <w:rsid w:val="00055336"/>
    <w:rsid w:val="00056E5B"/>
    <w:rsid w:val="00061B77"/>
    <w:rsid w:val="00062B3E"/>
    <w:rsid w:val="00062FBF"/>
    <w:rsid w:val="000635D9"/>
    <w:rsid w:val="00063DEC"/>
    <w:rsid w:val="00064BAD"/>
    <w:rsid w:val="00065A33"/>
    <w:rsid w:val="00065D60"/>
    <w:rsid w:val="00066230"/>
    <w:rsid w:val="00070624"/>
    <w:rsid w:val="00070B35"/>
    <w:rsid w:val="00070BB4"/>
    <w:rsid w:val="00071111"/>
    <w:rsid w:val="00071752"/>
    <w:rsid w:val="0007178C"/>
    <w:rsid w:val="00072BEF"/>
    <w:rsid w:val="00072FF7"/>
    <w:rsid w:val="00075A23"/>
    <w:rsid w:val="00075D21"/>
    <w:rsid w:val="00075F83"/>
    <w:rsid w:val="00076404"/>
    <w:rsid w:val="00077DE3"/>
    <w:rsid w:val="00081D96"/>
    <w:rsid w:val="0008253C"/>
    <w:rsid w:val="00083143"/>
    <w:rsid w:val="00083631"/>
    <w:rsid w:val="00083832"/>
    <w:rsid w:val="00083B49"/>
    <w:rsid w:val="00083E3D"/>
    <w:rsid w:val="000844F7"/>
    <w:rsid w:val="00085257"/>
    <w:rsid w:val="00085DE0"/>
    <w:rsid w:val="00087169"/>
    <w:rsid w:val="000871C2"/>
    <w:rsid w:val="00087C34"/>
    <w:rsid w:val="00087F96"/>
    <w:rsid w:val="0009057E"/>
    <w:rsid w:val="00090910"/>
    <w:rsid w:val="000928D7"/>
    <w:rsid w:val="000929DC"/>
    <w:rsid w:val="000934D9"/>
    <w:rsid w:val="00093A92"/>
    <w:rsid w:val="00093AB2"/>
    <w:rsid w:val="00095CF7"/>
    <w:rsid w:val="00097FA8"/>
    <w:rsid w:val="000A0E6C"/>
    <w:rsid w:val="000A1533"/>
    <w:rsid w:val="000A2988"/>
    <w:rsid w:val="000A33F7"/>
    <w:rsid w:val="000A3D17"/>
    <w:rsid w:val="000A478A"/>
    <w:rsid w:val="000A65A3"/>
    <w:rsid w:val="000A6D65"/>
    <w:rsid w:val="000B155D"/>
    <w:rsid w:val="000B333C"/>
    <w:rsid w:val="000B3C01"/>
    <w:rsid w:val="000B3E37"/>
    <w:rsid w:val="000B4FF1"/>
    <w:rsid w:val="000B55E2"/>
    <w:rsid w:val="000B5A30"/>
    <w:rsid w:val="000B60B5"/>
    <w:rsid w:val="000B63FF"/>
    <w:rsid w:val="000B64FE"/>
    <w:rsid w:val="000B7394"/>
    <w:rsid w:val="000B79BD"/>
    <w:rsid w:val="000C184B"/>
    <w:rsid w:val="000C2813"/>
    <w:rsid w:val="000C2D5C"/>
    <w:rsid w:val="000C5C57"/>
    <w:rsid w:val="000C625A"/>
    <w:rsid w:val="000C7098"/>
    <w:rsid w:val="000D0E23"/>
    <w:rsid w:val="000D1188"/>
    <w:rsid w:val="000D1392"/>
    <w:rsid w:val="000D2587"/>
    <w:rsid w:val="000D33E2"/>
    <w:rsid w:val="000D3F03"/>
    <w:rsid w:val="000D6D6C"/>
    <w:rsid w:val="000E10BB"/>
    <w:rsid w:val="000E33E4"/>
    <w:rsid w:val="000E3C8C"/>
    <w:rsid w:val="000E42EF"/>
    <w:rsid w:val="000E439A"/>
    <w:rsid w:val="000E581C"/>
    <w:rsid w:val="000E5952"/>
    <w:rsid w:val="000E61BC"/>
    <w:rsid w:val="000E781D"/>
    <w:rsid w:val="000F0A65"/>
    <w:rsid w:val="000F0C01"/>
    <w:rsid w:val="000F1EA7"/>
    <w:rsid w:val="000F2317"/>
    <w:rsid w:val="000F2E39"/>
    <w:rsid w:val="000F3FEC"/>
    <w:rsid w:val="000F491A"/>
    <w:rsid w:val="000F5B38"/>
    <w:rsid w:val="000F6065"/>
    <w:rsid w:val="000F734F"/>
    <w:rsid w:val="001000AF"/>
    <w:rsid w:val="00101012"/>
    <w:rsid w:val="00101117"/>
    <w:rsid w:val="00101275"/>
    <w:rsid w:val="00103039"/>
    <w:rsid w:val="00103880"/>
    <w:rsid w:val="00105A09"/>
    <w:rsid w:val="00106351"/>
    <w:rsid w:val="001103C8"/>
    <w:rsid w:val="001129B3"/>
    <w:rsid w:val="00114F78"/>
    <w:rsid w:val="00122268"/>
    <w:rsid w:val="00123443"/>
    <w:rsid w:val="0012388A"/>
    <w:rsid w:val="00124175"/>
    <w:rsid w:val="001245F0"/>
    <w:rsid w:val="00124E89"/>
    <w:rsid w:val="00126689"/>
    <w:rsid w:val="00126957"/>
    <w:rsid w:val="00127297"/>
    <w:rsid w:val="001274E3"/>
    <w:rsid w:val="00127FB8"/>
    <w:rsid w:val="001303CB"/>
    <w:rsid w:val="0013067B"/>
    <w:rsid w:val="001329E6"/>
    <w:rsid w:val="00133B54"/>
    <w:rsid w:val="00134810"/>
    <w:rsid w:val="00136F66"/>
    <w:rsid w:val="001374EF"/>
    <w:rsid w:val="00142793"/>
    <w:rsid w:val="001434D0"/>
    <w:rsid w:val="0014377D"/>
    <w:rsid w:val="00154B04"/>
    <w:rsid w:val="00156336"/>
    <w:rsid w:val="0015684F"/>
    <w:rsid w:val="00156E37"/>
    <w:rsid w:val="0015758C"/>
    <w:rsid w:val="001608A1"/>
    <w:rsid w:val="00162515"/>
    <w:rsid w:val="00165026"/>
    <w:rsid w:val="00165BEF"/>
    <w:rsid w:val="00165FFF"/>
    <w:rsid w:val="00167F8C"/>
    <w:rsid w:val="001708AC"/>
    <w:rsid w:val="00172017"/>
    <w:rsid w:val="001729D0"/>
    <w:rsid w:val="001758D2"/>
    <w:rsid w:val="0017691A"/>
    <w:rsid w:val="00180D31"/>
    <w:rsid w:val="00180DB6"/>
    <w:rsid w:val="0018142B"/>
    <w:rsid w:val="00183AC0"/>
    <w:rsid w:val="00183F1B"/>
    <w:rsid w:val="00190061"/>
    <w:rsid w:val="00190E45"/>
    <w:rsid w:val="0019108A"/>
    <w:rsid w:val="00191D7D"/>
    <w:rsid w:val="001943E0"/>
    <w:rsid w:val="001955E4"/>
    <w:rsid w:val="00196AD8"/>
    <w:rsid w:val="00196E81"/>
    <w:rsid w:val="00197420"/>
    <w:rsid w:val="001A1D5E"/>
    <w:rsid w:val="001A30D3"/>
    <w:rsid w:val="001A3E04"/>
    <w:rsid w:val="001A75DD"/>
    <w:rsid w:val="001A7FF7"/>
    <w:rsid w:val="001B0724"/>
    <w:rsid w:val="001B07BF"/>
    <w:rsid w:val="001B16A2"/>
    <w:rsid w:val="001B23F4"/>
    <w:rsid w:val="001B2A7F"/>
    <w:rsid w:val="001B38EE"/>
    <w:rsid w:val="001C05EB"/>
    <w:rsid w:val="001C0D74"/>
    <w:rsid w:val="001C30E3"/>
    <w:rsid w:val="001C40BB"/>
    <w:rsid w:val="001C47CC"/>
    <w:rsid w:val="001C4CDA"/>
    <w:rsid w:val="001C4ED2"/>
    <w:rsid w:val="001C6F18"/>
    <w:rsid w:val="001D019C"/>
    <w:rsid w:val="001D0D1F"/>
    <w:rsid w:val="001D17AA"/>
    <w:rsid w:val="001D1EA8"/>
    <w:rsid w:val="001D1FC8"/>
    <w:rsid w:val="001D4566"/>
    <w:rsid w:val="001D4C0D"/>
    <w:rsid w:val="001D66A4"/>
    <w:rsid w:val="001D6F4D"/>
    <w:rsid w:val="001E0ED1"/>
    <w:rsid w:val="001E2EC6"/>
    <w:rsid w:val="001E3AF1"/>
    <w:rsid w:val="001E6715"/>
    <w:rsid w:val="001E7B9D"/>
    <w:rsid w:val="001E7C77"/>
    <w:rsid w:val="001F3563"/>
    <w:rsid w:val="001F3D80"/>
    <w:rsid w:val="001F43A3"/>
    <w:rsid w:val="001F4C4D"/>
    <w:rsid w:val="001F5753"/>
    <w:rsid w:val="001F7FDF"/>
    <w:rsid w:val="002002DB"/>
    <w:rsid w:val="002017F8"/>
    <w:rsid w:val="00203CE6"/>
    <w:rsid w:val="00204D14"/>
    <w:rsid w:val="00204DB7"/>
    <w:rsid w:val="00205D77"/>
    <w:rsid w:val="002067E6"/>
    <w:rsid w:val="002078BB"/>
    <w:rsid w:val="002078F5"/>
    <w:rsid w:val="002079F0"/>
    <w:rsid w:val="00207D3E"/>
    <w:rsid w:val="00212203"/>
    <w:rsid w:val="002138E1"/>
    <w:rsid w:val="00214D89"/>
    <w:rsid w:val="00215BF3"/>
    <w:rsid w:val="00216FB4"/>
    <w:rsid w:val="00220ADC"/>
    <w:rsid w:val="00221704"/>
    <w:rsid w:val="00223D91"/>
    <w:rsid w:val="0022568D"/>
    <w:rsid w:val="002257FD"/>
    <w:rsid w:val="002267CB"/>
    <w:rsid w:val="0022692C"/>
    <w:rsid w:val="002326B4"/>
    <w:rsid w:val="00232A7A"/>
    <w:rsid w:val="002376FA"/>
    <w:rsid w:val="002400F7"/>
    <w:rsid w:val="002411BC"/>
    <w:rsid w:val="00243727"/>
    <w:rsid w:val="0024402F"/>
    <w:rsid w:val="002447AF"/>
    <w:rsid w:val="00245CC4"/>
    <w:rsid w:val="00247D5F"/>
    <w:rsid w:val="002504B2"/>
    <w:rsid w:val="00253308"/>
    <w:rsid w:val="00254275"/>
    <w:rsid w:val="0025709A"/>
    <w:rsid w:val="002579FC"/>
    <w:rsid w:val="0026251A"/>
    <w:rsid w:val="00262C4F"/>
    <w:rsid w:val="0026463D"/>
    <w:rsid w:val="00264DAA"/>
    <w:rsid w:val="0026524A"/>
    <w:rsid w:val="0026582F"/>
    <w:rsid w:val="00265F37"/>
    <w:rsid w:val="00266199"/>
    <w:rsid w:val="00267858"/>
    <w:rsid w:val="00270019"/>
    <w:rsid w:val="00270FCC"/>
    <w:rsid w:val="0027165D"/>
    <w:rsid w:val="00272212"/>
    <w:rsid w:val="00273ED1"/>
    <w:rsid w:val="0027425A"/>
    <w:rsid w:val="00274ACF"/>
    <w:rsid w:val="00275105"/>
    <w:rsid w:val="00275550"/>
    <w:rsid w:val="00276A81"/>
    <w:rsid w:val="00277052"/>
    <w:rsid w:val="0027720E"/>
    <w:rsid w:val="00281D49"/>
    <w:rsid w:val="00282579"/>
    <w:rsid w:val="00283CB7"/>
    <w:rsid w:val="00283DD8"/>
    <w:rsid w:val="0028477F"/>
    <w:rsid w:val="00284B97"/>
    <w:rsid w:val="00284EB7"/>
    <w:rsid w:val="00286FB3"/>
    <w:rsid w:val="00287E92"/>
    <w:rsid w:val="0029406E"/>
    <w:rsid w:val="00296D88"/>
    <w:rsid w:val="00297211"/>
    <w:rsid w:val="002A0B9A"/>
    <w:rsid w:val="002A272E"/>
    <w:rsid w:val="002A36C3"/>
    <w:rsid w:val="002A38AF"/>
    <w:rsid w:val="002A5525"/>
    <w:rsid w:val="002A7D20"/>
    <w:rsid w:val="002A7FA3"/>
    <w:rsid w:val="002B056C"/>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C7E76"/>
    <w:rsid w:val="002D0EEF"/>
    <w:rsid w:val="002D1FD9"/>
    <w:rsid w:val="002D229A"/>
    <w:rsid w:val="002D4090"/>
    <w:rsid w:val="002D4AAD"/>
    <w:rsid w:val="002D511C"/>
    <w:rsid w:val="002D5A97"/>
    <w:rsid w:val="002D5B57"/>
    <w:rsid w:val="002D5B80"/>
    <w:rsid w:val="002D7195"/>
    <w:rsid w:val="002D7E8A"/>
    <w:rsid w:val="002E001E"/>
    <w:rsid w:val="002E0CD0"/>
    <w:rsid w:val="002E1E4E"/>
    <w:rsid w:val="002E22BF"/>
    <w:rsid w:val="002E2574"/>
    <w:rsid w:val="002E2D73"/>
    <w:rsid w:val="002E71E1"/>
    <w:rsid w:val="002F07DC"/>
    <w:rsid w:val="002F2B3D"/>
    <w:rsid w:val="002F3BB3"/>
    <w:rsid w:val="002F44CA"/>
    <w:rsid w:val="002F4AFA"/>
    <w:rsid w:val="002F59C5"/>
    <w:rsid w:val="0030006B"/>
    <w:rsid w:val="00301558"/>
    <w:rsid w:val="003019EA"/>
    <w:rsid w:val="003024CB"/>
    <w:rsid w:val="0030566B"/>
    <w:rsid w:val="00306041"/>
    <w:rsid w:val="0030705A"/>
    <w:rsid w:val="0031002F"/>
    <w:rsid w:val="00311B71"/>
    <w:rsid w:val="00313191"/>
    <w:rsid w:val="00314757"/>
    <w:rsid w:val="00315FBE"/>
    <w:rsid w:val="003175EF"/>
    <w:rsid w:val="003211CF"/>
    <w:rsid w:val="0032286F"/>
    <w:rsid w:val="00323226"/>
    <w:rsid w:val="00325279"/>
    <w:rsid w:val="00326A62"/>
    <w:rsid w:val="00326B7A"/>
    <w:rsid w:val="00327F6E"/>
    <w:rsid w:val="00330858"/>
    <w:rsid w:val="00330CA2"/>
    <w:rsid w:val="00334D1A"/>
    <w:rsid w:val="00335B21"/>
    <w:rsid w:val="00337264"/>
    <w:rsid w:val="00337629"/>
    <w:rsid w:val="00340892"/>
    <w:rsid w:val="00341392"/>
    <w:rsid w:val="00342E6B"/>
    <w:rsid w:val="00343614"/>
    <w:rsid w:val="003437EB"/>
    <w:rsid w:val="00345212"/>
    <w:rsid w:val="00345A44"/>
    <w:rsid w:val="00345AA7"/>
    <w:rsid w:val="00346ACD"/>
    <w:rsid w:val="00346CCC"/>
    <w:rsid w:val="00347D30"/>
    <w:rsid w:val="00350F09"/>
    <w:rsid w:val="00351851"/>
    <w:rsid w:val="003534DA"/>
    <w:rsid w:val="003538BF"/>
    <w:rsid w:val="00355494"/>
    <w:rsid w:val="0035593B"/>
    <w:rsid w:val="003570F0"/>
    <w:rsid w:val="0036302B"/>
    <w:rsid w:val="00363C1B"/>
    <w:rsid w:val="0036409B"/>
    <w:rsid w:val="00365615"/>
    <w:rsid w:val="0036667A"/>
    <w:rsid w:val="003675E6"/>
    <w:rsid w:val="00372EBD"/>
    <w:rsid w:val="00373EDE"/>
    <w:rsid w:val="00374693"/>
    <w:rsid w:val="00374CF9"/>
    <w:rsid w:val="003754A5"/>
    <w:rsid w:val="00375F64"/>
    <w:rsid w:val="003764CF"/>
    <w:rsid w:val="00377613"/>
    <w:rsid w:val="0037782B"/>
    <w:rsid w:val="00377BD3"/>
    <w:rsid w:val="00377D08"/>
    <w:rsid w:val="00380094"/>
    <w:rsid w:val="003826FF"/>
    <w:rsid w:val="00382F15"/>
    <w:rsid w:val="00384696"/>
    <w:rsid w:val="00386DB2"/>
    <w:rsid w:val="00387606"/>
    <w:rsid w:val="00391EDF"/>
    <w:rsid w:val="00392485"/>
    <w:rsid w:val="00393164"/>
    <w:rsid w:val="003A073E"/>
    <w:rsid w:val="003A1BAC"/>
    <w:rsid w:val="003A228E"/>
    <w:rsid w:val="003A6446"/>
    <w:rsid w:val="003A78D4"/>
    <w:rsid w:val="003A79B5"/>
    <w:rsid w:val="003B1CC3"/>
    <w:rsid w:val="003B4540"/>
    <w:rsid w:val="003B4CD8"/>
    <w:rsid w:val="003B5450"/>
    <w:rsid w:val="003B5E31"/>
    <w:rsid w:val="003B7880"/>
    <w:rsid w:val="003C00F5"/>
    <w:rsid w:val="003C0248"/>
    <w:rsid w:val="003C0A43"/>
    <w:rsid w:val="003C3FA8"/>
    <w:rsid w:val="003C7DED"/>
    <w:rsid w:val="003D23E5"/>
    <w:rsid w:val="003D29EF"/>
    <w:rsid w:val="003D4C39"/>
    <w:rsid w:val="003D5257"/>
    <w:rsid w:val="003D57E5"/>
    <w:rsid w:val="003D649E"/>
    <w:rsid w:val="003D7763"/>
    <w:rsid w:val="003D78F4"/>
    <w:rsid w:val="003D793C"/>
    <w:rsid w:val="003E25EA"/>
    <w:rsid w:val="003E2E27"/>
    <w:rsid w:val="003E4F61"/>
    <w:rsid w:val="003E7739"/>
    <w:rsid w:val="003F012F"/>
    <w:rsid w:val="003F0A01"/>
    <w:rsid w:val="003F0AEA"/>
    <w:rsid w:val="003F0D88"/>
    <w:rsid w:val="003F4F4F"/>
    <w:rsid w:val="003F5694"/>
    <w:rsid w:val="003F799B"/>
    <w:rsid w:val="00401FF8"/>
    <w:rsid w:val="00403015"/>
    <w:rsid w:val="00404385"/>
    <w:rsid w:val="004048B4"/>
    <w:rsid w:val="004058F9"/>
    <w:rsid w:val="0040759D"/>
    <w:rsid w:val="00407900"/>
    <w:rsid w:val="0041094E"/>
    <w:rsid w:val="00411AC2"/>
    <w:rsid w:val="00412C14"/>
    <w:rsid w:val="004141AF"/>
    <w:rsid w:val="004153B7"/>
    <w:rsid w:val="0041662E"/>
    <w:rsid w:val="004200BD"/>
    <w:rsid w:val="004205D2"/>
    <w:rsid w:val="00421CE4"/>
    <w:rsid w:val="00422318"/>
    <w:rsid w:val="00422951"/>
    <w:rsid w:val="00423557"/>
    <w:rsid w:val="0042415A"/>
    <w:rsid w:val="00426197"/>
    <w:rsid w:val="00426A45"/>
    <w:rsid w:val="00427BF4"/>
    <w:rsid w:val="0043048A"/>
    <w:rsid w:val="00431968"/>
    <w:rsid w:val="00431FFD"/>
    <w:rsid w:val="004328B2"/>
    <w:rsid w:val="00433101"/>
    <w:rsid w:val="00435173"/>
    <w:rsid w:val="00436370"/>
    <w:rsid w:val="00437CB9"/>
    <w:rsid w:val="0044135E"/>
    <w:rsid w:val="00443087"/>
    <w:rsid w:val="004436FA"/>
    <w:rsid w:val="00443E88"/>
    <w:rsid w:val="0044433A"/>
    <w:rsid w:val="00444875"/>
    <w:rsid w:val="00446F8F"/>
    <w:rsid w:val="0044744F"/>
    <w:rsid w:val="00450803"/>
    <w:rsid w:val="00451DF4"/>
    <w:rsid w:val="0045562E"/>
    <w:rsid w:val="00461E1F"/>
    <w:rsid w:val="00461F17"/>
    <w:rsid w:val="00464E99"/>
    <w:rsid w:val="00466405"/>
    <w:rsid w:val="00466622"/>
    <w:rsid w:val="00472C78"/>
    <w:rsid w:val="00475B16"/>
    <w:rsid w:val="0047676F"/>
    <w:rsid w:val="0048106C"/>
    <w:rsid w:val="00481B0A"/>
    <w:rsid w:val="0048237D"/>
    <w:rsid w:val="00482C7E"/>
    <w:rsid w:val="00482F62"/>
    <w:rsid w:val="0048568E"/>
    <w:rsid w:val="00491F5E"/>
    <w:rsid w:val="00492B23"/>
    <w:rsid w:val="00492D60"/>
    <w:rsid w:val="00494250"/>
    <w:rsid w:val="00494436"/>
    <w:rsid w:val="0049506A"/>
    <w:rsid w:val="00496D79"/>
    <w:rsid w:val="004A2758"/>
    <w:rsid w:val="004A2C17"/>
    <w:rsid w:val="004A318F"/>
    <w:rsid w:val="004A322F"/>
    <w:rsid w:val="004A432D"/>
    <w:rsid w:val="004A4D3B"/>
    <w:rsid w:val="004A64D2"/>
    <w:rsid w:val="004A66C2"/>
    <w:rsid w:val="004A6726"/>
    <w:rsid w:val="004B1462"/>
    <w:rsid w:val="004B1E46"/>
    <w:rsid w:val="004B3F05"/>
    <w:rsid w:val="004B52AC"/>
    <w:rsid w:val="004B54FD"/>
    <w:rsid w:val="004B66F0"/>
    <w:rsid w:val="004B6FBA"/>
    <w:rsid w:val="004C2ECB"/>
    <w:rsid w:val="004C5E96"/>
    <w:rsid w:val="004C6EDA"/>
    <w:rsid w:val="004D060A"/>
    <w:rsid w:val="004D201B"/>
    <w:rsid w:val="004D23DE"/>
    <w:rsid w:val="004D3224"/>
    <w:rsid w:val="004D36A6"/>
    <w:rsid w:val="004D5475"/>
    <w:rsid w:val="004D6B46"/>
    <w:rsid w:val="004E0230"/>
    <w:rsid w:val="004E0BE7"/>
    <w:rsid w:val="004E1E1F"/>
    <w:rsid w:val="004E1E86"/>
    <w:rsid w:val="004E2659"/>
    <w:rsid w:val="004E39FC"/>
    <w:rsid w:val="004E451F"/>
    <w:rsid w:val="004E70B5"/>
    <w:rsid w:val="004F177A"/>
    <w:rsid w:val="004F36A6"/>
    <w:rsid w:val="004F4F79"/>
    <w:rsid w:val="004F50DF"/>
    <w:rsid w:val="004F5499"/>
    <w:rsid w:val="004F58A5"/>
    <w:rsid w:val="004F5BB7"/>
    <w:rsid w:val="004F5E6E"/>
    <w:rsid w:val="00502EB2"/>
    <w:rsid w:val="0050787C"/>
    <w:rsid w:val="00507C1C"/>
    <w:rsid w:val="00510AEA"/>
    <w:rsid w:val="00512912"/>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361B2"/>
    <w:rsid w:val="00540872"/>
    <w:rsid w:val="0054417F"/>
    <w:rsid w:val="005457C9"/>
    <w:rsid w:val="00545C5B"/>
    <w:rsid w:val="00546107"/>
    <w:rsid w:val="00546903"/>
    <w:rsid w:val="005474FF"/>
    <w:rsid w:val="00550E1E"/>
    <w:rsid w:val="00552C62"/>
    <w:rsid w:val="005531FD"/>
    <w:rsid w:val="00554FA4"/>
    <w:rsid w:val="00556836"/>
    <w:rsid w:val="00560C3D"/>
    <w:rsid w:val="00562962"/>
    <w:rsid w:val="00563AF1"/>
    <w:rsid w:val="00563D72"/>
    <w:rsid w:val="005658FA"/>
    <w:rsid w:val="005663C4"/>
    <w:rsid w:val="0057055F"/>
    <w:rsid w:val="00570B3A"/>
    <w:rsid w:val="005712CE"/>
    <w:rsid w:val="00576EF5"/>
    <w:rsid w:val="0057770B"/>
    <w:rsid w:val="005800D7"/>
    <w:rsid w:val="00581319"/>
    <w:rsid w:val="00585836"/>
    <w:rsid w:val="00586A61"/>
    <w:rsid w:val="0058759E"/>
    <w:rsid w:val="00590005"/>
    <w:rsid w:val="0059080D"/>
    <w:rsid w:val="00590CDD"/>
    <w:rsid w:val="0059156B"/>
    <w:rsid w:val="00592E2B"/>
    <w:rsid w:val="00592EEA"/>
    <w:rsid w:val="00594060"/>
    <w:rsid w:val="005959C7"/>
    <w:rsid w:val="00596669"/>
    <w:rsid w:val="005A22ED"/>
    <w:rsid w:val="005A245F"/>
    <w:rsid w:val="005A24CC"/>
    <w:rsid w:val="005A2933"/>
    <w:rsid w:val="005A2C71"/>
    <w:rsid w:val="005A2FC1"/>
    <w:rsid w:val="005A3E6F"/>
    <w:rsid w:val="005A443D"/>
    <w:rsid w:val="005A5786"/>
    <w:rsid w:val="005A5AF6"/>
    <w:rsid w:val="005A780D"/>
    <w:rsid w:val="005A7901"/>
    <w:rsid w:val="005A7FEC"/>
    <w:rsid w:val="005B3A89"/>
    <w:rsid w:val="005B3EA1"/>
    <w:rsid w:val="005B4442"/>
    <w:rsid w:val="005B6020"/>
    <w:rsid w:val="005B6782"/>
    <w:rsid w:val="005B67E8"/>
    <w:rsid w:val="005C19B4"/>
    <w:rsid w:val="005C420B"/>
    <w:rsid w:val="005C4C56"/>
    <w:rsid w:val="005C58E0"/>
    <w:rsid w:val="005C631E"/>
    <w:rsid w:val="005C6EC9"/>
    <w:rsid w:val="005C744F"/>
    <w:rsid w:val="005D1311"/>
    <w:rsid w:val="005D1836"/>
    <w:rsid w:val="005D1ED2"/>
    <w:rsid w:val="005D247D"/>
    <w:rsid w:val="005D3B0E"/>
    <w:rsid w:val="005D45DA"/>
    <w:rsid w:val="005D4F5E"/>
    <w:rsid w:val="005D6625"/>
    <w:rsid w:val="005D7B3B"/>
    <w:rsid w:val="005E076C"/>
    <w:rsid w:val="005E0E2F"/>
    <w:rsid w:val="005E3D77"/>
    <w:rsid w:val="005E47CB"/>
    <w:rsid w:val="005E4A6A"/>
    <w:rsid w:val="005E6DC2"/>
    <w:rsid w:val="005E778D"/>
    <w:rsid w:val="005F020F"/>
    <w:rsid w:val="005F0D8E"/>
    <w:rsid w:val="005F1A61"/>
    <w:rsid w:val="005F1AFB"/>
    <w:rsid w:val="005F3A1C"/>
    <w:rsid w:val="005F4A82"/>
    <w:rsid w:val="005F5236"/>
    <w:rsid w:val="005F61CC"/>
    <w:rsid w:val="005F7A64"/>
    <w:rsid w:val="00600F36"/>
    <w:rsid w:val="0060195B"/>
    <w:rsid w:val="00602258"/>
    <w:rsid w:val="00603254"/>
    <w:rsid w:val="00607633"/>
    <w:rsid w:val="00610534"/>
    <w:rsid w:val="006108B0"/>
    <w:rsid w:val="006112D8"/>
    <w:rsid w:val="006119FA"/>
    <w:rsid w:val="00612D88"/>
    <w:rsid w:val="006134D3"/>
    <w:rsid w:val="00613DA2"/>
    <w:rsid w:val="00613F0A"/>
    <w:rsid w:val="00614EC9"/>
    <w:rsid w:val="0061736C"/>
    <w:rsid w:val="00620510"/>
    <w:rsid w:val="00621696"/>
    <w:rsid w:val="00621EDD"/>
    <w:rsid w:val="00622901"/>
    <w:rsid w:val="0062350D"/>
    <w:rsid w:val="00624298"/>
    <w:rsid w:val="006249D8"/>
    <w:rsid w:val="00626EBE"/>
    <w:rsid w:val="00627E4A"/>
    <w:rsid w:val="00631710"/>
    <w:rsid w:val="00631B5B"/>
    <w:rsid w:val="00632BEE"/>
    <w:rsid w:val="00632EE2"/>
    <w:rsid w:val="0063489E"/>
    <w:rsid w:val="006348BC"/>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A8F"/>
    <w:rsid w:val="00657DDE"/>
    <w:rsid w:val="006604A6"/>
    <w:rsid w:val="00660793"/>
    <w:rsid w:val="006613E0"/>
    <w:rsid w:val="00663D73"/>
    <w:rsid w:val="006644E1"/>
    <w:rsid w:val="006653A6"/>
    <w:rsid w:val="00666451"/>
    <w:rsid w:val="006668F1"/>
    <w:rsid w:val="00670B2F"/>
    <w:rsid w:val="00671269"/>
    <w:rsid w:val="00672CA1"/>
    <w:rsid w:val="00672EB9"/>
    <w:rsid w:val="00672F08"/>
    <w:rsid w:val="00672F1B"/>
    <w:rsid w:val="00673CD3"/>
    <w:rsid w:val="0067438B"/>
    <w:rsid w:val="00674CEE"/>
    <w:rsid w:val="006765D9"/>
    <w:rsid w:val="00676D5E"/>
    <w:rsid w:val="006779EE"/>
    <w:rsid w:val="00677B25"/>
    <w:rsid w:val="006808AD"/>
    <w:rsid w:val="00680960"/>
    <w:rsid w:val="00684D24"/>
    <w:rsid w:val="0068609E"/>
    <w:rsid w:val="0068725B"/>
    <w:rsid w:val="006918D0"/>
    <w:rsid w:val="00695EA7"/>
    <w:rsid w:val="00696C87"/>
    <w:rsid w:val="00697A06"/>
    <w:rsid w:val="006A0B15"/>
    <w:rsid w:val="006A0E5F"/>
    <w:rsid w:val="006B14CE"/>
    <w:rsid w:val="006B47BB"/>
    <w:rsid w:val="006B4B54"/>
    <w:rsid w:val="006B651E"/>
    <w:rsid w:val="006B7482"/>
    <w:rsid w:val="006B7943"/>
    <w:rsid w:val="006C16BF"/>
    <w:rsid w:val="006C1D42"/>
    <w:rsid w:val="006C290C"/>
    <w:rsid w:val="006C6414"/>
    <w:rsid w:val="006C76AC"/>
    <w:rsid w:val="006D0A7A"/>
    <w:rsid w:val="006D0AB3"/>
    <w:rsid w:val="006D1826"/>
    <w:rsid w:val="006D2C0B"/>
    <w:rsid w:val="006D3309"/>
    <w:rsid w:val="006D377E"/>
    <w:rsid w:val="006D48AD"/>
    <w:rsid w:val="006D51F7"/>
    <w:rsid w:val="006D5E61"/>
    <w:rsid w:val="006D64BE"/>
    <w:rsid w:val="006D6F77"/>
    <w:rsid w:val="006E0667"/>
    <w:rsid w:val="006E0CBA"/>
    <w:rsid w:val="006E16F8"/>
    <w:rsid w:val="006E1B5F"/>
    <w:rsid w:val="006E219E"/>
    <w:rsid w:val="006E6510"/>
    <w:rsid w:val="006F023C"/>
    <w:rsid w:val="006F3892"/>
    <w:rsid w:val="006F467B"/>
    <w:rsid w:val="006F6009"/>
    <w:rsid w:val="006F62BC"/>
    <w:rsid w:val="006F6FC5"/>
    <w:rsid w:val="006F76FE"/>
    <w:rsid w:val="00701559"/>
    <w:rsid w:val="00701DE4"/>
    <w:rsid w:val="00701DFD"/>
    <w:rsid w:val="0070264D"/>
    <w:rsid w:val="00702EE0"/>
    <w:rsid w:val="0070305D"/>
    <w:rsid w:val="00704878"/>
    <w:rsid w:val="00704F9D"/>
    <w:rsid w:val="007052CD"/>
    <w:rsid w:val="00705759"/>
    <w:rsid w:val="0070749E"/>
    <w:rsid w:val="007078F1"/>
    <w:rsid w:val="00711932"/>
    <w:rsid w:val="0071257F"/>
    <w:rsid w:val="00714C57"/>
    <w:rsid w:val="00714FEB"/>
    <w:rsid w:val="007160AA"/>
    <w:rsid w:val="00716774"/>
    <w:rsid w:val="00717395"/>
    <w:rsid w:val="00717BAD"/>
    <w:rsid w:val="00717D6E"/>
    <w:rsid w:val="00720E9F"/>
    <w:rsid w:val="00721479"/>
    <w:rsid w:val="00722A5E"/>
    <w:rsid w:val="007230CA"/>
    <w:rsid w:val="00724E1A"/>
    <w:rsid w:val="00726730"/>
    <w:rsid w:val="0073021E"/>
    <w:rsid w:val="00730D90"/>
    <w:rsid w:val="00730F6B"/>
    <w:rsid w:val="007311C9"/>
    <w:rsid w:val="00731837"/>
    <w:rsid w:val="0073190B"/>
    <w:rsid w:val="00732D73"/>
    <w:rsid w:val="0073448B"/>
    <w:rsid w:val="007348C8"/>
    <w:rsid w:val="007351AE"/>
    <w:rsid w:val="007402F4"/>
    <w:rsid w:val="00740B7A"/>
    <w:rsid w:val="0074256F"/>
    <w:rsid w:val="00745E78"/>
    <w:rsid w:val="00747C13"/>
    <w:rsid w:val="00747C9F"/>
    <w:rsid w:val="00751770"/>
    <w:rsid w:val="00753C6D"/>
    <w:rsid w:val="00754A7A"/>
    <w:rsid w:val="00755306"/>
    <w:rsid w:val="00755778"/>
    <w:rsid w:val="00757F6D"/>
    <w:rsid w:val="00762B54"/>
    <w:rsid w:val="0076399C"/>
    <w:rsid w:val="00763E87"/>
    <w:rsid w:val="00764130"/>
    <w:rsid w:val="00764A03"/>
    <w:rsid w:val="00765056"/>
    <w:rsid w:val="00766137"/>
    <w:rsid w:val="00766244"/>
    <w:rsid w:val="0076627F"/>
    <w:rsid w:val="00766CF9"/>
    <w:rsid w:val="00770175"/>
    <w:rsid w:val="00770A84"/>
    <w:rsid w:val="00773D5A"/>
    <w:rsid w:val="00775D89"/>
    <w:rsid w:val="007801E1"/>
    <w:rsid w:val="00780411"/>
    <w:rsid w:val="00781D27"/>
    <w:rsid w:val="007821AA"/>
    <w:rsid w:val="0078389E"/>
    <w:rsid w:val="00784224"/>
    <w:rsid w:val="00784B20"/>
    <w:rsid w:val="00784FE8"/>
    <w:rsid w:val="007858C2"/>
    <w:rsid w:val="00785A7C"/>
    <w:rsid w:val="00785C46"/>
    <w:rsid w:val="00785D12"/>
    <w:rsid w:val="00790B1B"/>
    <w:rsid w:val="007911F4"/>
    <w:rsid w:val="00792287"/>
    <w:rsid w:val="00792352"/>
    <w:rsid w:val="0079251F"/>
    <w:rsid w:val="007928CC"/>
    <w:rsid w:val="00792C76"/>
    <w:rsid w:val="0079307C"/>
    <w:rsid w:val="007934BF"/>
    <w:rsid w:val="00793755"/>
    <w:rsid w:val="0079687E"/>
    <w:rsid w:val="00796B75"/>
    <w:rsid w:val="007A0FFD"/>
    <w:rsid w:val="007A4066"/>
    <w:rsid w:val="007A4D0E"/>
    <w:rsid w:val="007A4E29"/>
    <w:rsid w:val="007A6077"/>
    <w:rsid w:val="007A6935"/>
    <w:rsid w:val="007B0E24"/>
    <w:rsid w:val="007B1F0D"/>
    <w:rsid w:val="007B28BB"/>
    <w:rsid w:val="007B3369"/>
    <w:rsid w:val="007B5FEF"/>
    <w:rsid w:val="007B79DA"/>
    <w:rsid w:val="007B7F12"/>
    <w:rsid w:val="007C2F0E"/>
    <w:rsid w:val="007C6F8E"/>
    <w:rsid w:val="007C78C9"/>
    <w:rsid w:val="007C7B7C"/>
    <w:rsid w:val="007C7B88"/>
    <w:rsid w:val="007D0AF6"/>
    <w:rsid w:val="007D13BB"/>
    <w:rsid w:val="007D22DD"/>
    <w:rsid w:val="007D2A9E"/>
    <w:rsid w:val="007D39AD"/>
    <w:rsid w:val="007D4B44"/>
    <w:rsid w:val="007D7C3F"/>
    <w:rsid w:val="007E0730"/>
    <w:rsid w:val="007E1DF2"/>
    <w:rsid w:val="007E2962"/>
    <w:rsid w:val="007E3E32"/>
    <w:rsid w:val="007F0E37"/>
    <w:rsid w:val="007F115C"/>
    <w:rsid w:val="007F1F2C"/>
    <w:rsid w:val="007F3FB4"/>
    <w:rsid w:val="007F7758"/>
    <w:rsid w:val="007F7C3D"/>
    <w:rsid w:val="007F7D32"/>
    <w:rsid w:val="008003B6"/>
    <w:rsid w:val="0080114E"/>
    <w:rsid w:val="0080149C"/>
    <w:rsid w:val="00801FBE"/>
    <w:rsid w:val="00803339"/>
    <w:rsid w:val="00803792"/>
    <w:rsid w:val="0080570F"/>
    <w:rsid w:val="00806346"/>
    <w:rsid w:val="0080789D"/>
    <w:rsid w:val="0081009A"/>
    <w:rsid w:val="00812082"/>
    <w:rsid w:val="00812184"/>
    <w:rsid w:val="008125ED"/>
    <w:rsid w:val="00821724"/>
    <w:rsid w:val="008218AE"/>
    <w:rsid w:val="00822283"/>
    <w:rsid w:val="00822835"/>
    <w:rsid w:val="00823EF3"/>
    <w:rsid w:val="00824118"/>
    <w:rsid w:val="00825469"/>
    <w:rsid w:val="00831682"/>
    <w:rsid w:val="00831A22"/>
    <w:rsid w:val="00832A0B"/>
    <w:rsid w:val="0083377D"/>
    <w:rsid w:val="008377D6"/>
    <w:rsid w:val="0084164B"/>
    <w:rsid w:val="0084184E"/>
    <w:rsid w:val="008425D8"/>
    <w:rsid w:val="00850475"/>
    <w:rsid w:val="008504E0"/>
    <w:rsid w:val="00851EEB"/>
    <w:rsid w:val="00855DE2"/>
    <w:rsid w:val="00860657"/>
    <w:rsid w:val="0086185C"/>
    <w:rsid w:val="00862C46"/>
    <w:rsid w:val="00863D5B"/>
    <w:rsid w:val="00864094"/>
    <w:rsid w:val="0086439B"/>
    <w:rsid w:val="00866633"/>
    <w:rsid w:val="00866C0F"/>
    <w:rsid w:val="00871DFE"/>
    <w:rsid w:val="00876998"/>
    <w:rsid w:val="008831C1"/>
    <w:rsid w:val="0088337E"/>
    <w:rsid w:val="008839A3"/>
    <w:rsid w:val="0088448B"/>
    <w:rsid w:val="0088655A"/>
    <w:rsid w:val="00886A5A"/>
    <w:rsid w:val="00887083"/>
    <w:rsid w:val="00890A03"/>
    <w:rsid w:val="008915AF"/>
    <w:rsid w:val="0089241F"/>
    <w:rsid w:val="00892A4C"/>
    <w:rsid w:val="00892EE4"/>
    <w:rsid w:val="008932D5"/>
    <w:rsid w:val="00893476"/>
    <w:rsid w:val="00894EE7"/>
    <w:rsid w:val="008958BC"/>
    <w:rsid w:val="00896A90"/>
    <w:rsid w:val="00897543"/>
    <w:rsid w:val="00897799"/>
    <w:rsid w:val="008A0AFB"/>
    <w:rsid w:val="008A0CB5"/>
    <w:rsid w:val="008A2784"/>
    <w:rsid w:val="008A2E8B"/>
    <w:rsid w:val="008A36AA"/>
    <w:rsid w:val="008A424B"/>
    <w:rsid w:val="008A4745"/>
    <w:rsid w:val="008A478A"/>
    <w:rsid w:val="008A4C73"/>
    <w:rsid w:val="008A5E51"/>
    <w:rsid w:val="008A75D6"/>
    <w:rsid w:val="008A7797"/>
    <w:rsid w:val="008A7B2E"/>
    <w:rsid w:val="008A7B3C"/>
    <w:rsid w:val="008A7BAE"/>
    <w:rsid w:val="008B0E48"/>
    <w:rsid w:val="008B1561"/>
    <w:rsid w:val="008B197C"/>
    <w:rsid w:val="008B2561"/>
    <w:rsid w:val="008B2F49"/>
    <w:rsid w:val="008B3BF3"/>
    <w:rsid w:val="008B41D3"/>
    <w:rsid w:val="008B449D"/>
    <w:rsid w:val="008B510D"/>
    <w:rsid w:val="008B741D"/>
    <w:rsid w:val="008C0293"/>
    <w:rsid w:val="008C0E3F"/>
    <w:rsid w:val="008C1B39"/>
    <w:rsid w:val="008C2604"/>
    <w:rsid w:val="008C3309"/>
    <w:rsid w:val="008C63F7"/>
    <w:rsid w:val="008C6D6F"/>
    <w:rsid w:val="008C7ECB"/>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89A"/>
    <w:rsid w:val="008E59EB"/>
    <w:rsid w:val="008E64CE"/>
    <w:rsid w:val="008E7A54"/>
    <w:rsid w:val="008F074E"/>
    <w:rsid w:val="008F1665"/>
    <w:rsid w:val="008F1EBE"/>
    <w:rsid w:val="008F233F"/>
    <w:rsid w:val="008F38A9"/>
    <w:rsid w:val="008F4220"/>
    <w:rsid w:val="008F5725"/>
    <w:rsid w:val="008F649E"/>
    <w:rsid w:val="008F6932"/>
    <w:rsid w:val="008F7645"/>
    <w:rsid w:val="008F7732"/>
    <w:rsid w:val="008F7936"/>
    <w:rsid w:val="008F7B1C"/>
    <w:rsid w:val="008F7C36"/>
    <w:rsid w:val="0090221A"/>
    <w:rsid w:val="00906494"/>
    <w:rsid w:val="0091025A"/>
    <w:rsid w:val="0091223D"/>
    <w:rsid w:val="009124E0"/>
    <w:rsid w:val="00913378"/>
    <w:rsid w:val="0091464E"/>
    <w:rsid w:val="009179E2"/>
    <w:rsid w:val="00924608"/>
    <w:rsid w:val="00925502"/>
    <w:rsid w:val="00930796"/>
    <w:rsid w:val="00930824"/>
    <w:rsid w:val="00930AAD"/>
    <w:rsid w:val="0093255B"/>
    <w:rsid w:val="00932C05"/>
    <w:rsid w:val="009332B9"/>
    <w:rsid w:val="0093359F"/>
    <w:rsid w:val="00933813"/>
    <w:rsid w:val="00933D1F"/>
    <w:rsid w:val="00935A7B"/>
    <w:rsid w:val="009369B3"/>
    <w:rsid w:val="009406A4"/>
    <w:rsid w:val="009407BE"/>
    <w:rsid w:val="009419FD"/>
    <w:rsid w:val="00941C3D"/>
    <w:rsid w:val="00941E16"/>
    <w:rsid w:val="00942489"/>
    <w:rsid w:val="00942F5B"/>
    <w:rsid w:val="00943B34"/>
    <w:rsid w:val="00944490"/>
    <w:rsid w:val="0095261D"/>
    <w:rsid w:val="00953318"/>
    <w:rsid w:val="009536B5"/>
    <w:rsid w:val="009539AF"/>
    <w:rsid w:val="009548D7"/>
    <w:rsid w:val="00954E9C"/>
    <w:rsid w:val="009557BB"/>
    <w:rsid w:val="00956454"/>
    <w:rsid w:val="00960E06"/>
    <w:rsid w:val="009612B9"/>
    <w:rsid w:val="00962C57"/>
    <w:rsid w:val="0096479C"/>
    <w:rsid w:val="00965362"/>
    <w:rsid w:val="00965A0C"/>
    <w:rsid w:val="00966CD5"/>
    <w:rsid w:val="00966E63"/>
    <w:rsid w:val="00966FC0"/>
    <w:rsid w:val="009703E8"/>
    <w:rsid w:val="00970B18"/>
    <w:rsid w:val="009710F4"/>
    <w:rsid w:val="009717AA"/>
    <w:rsid w:val="00971D7A"/>
    <w:rsid w:val="0097287F"/>
    <w:rsid w:val="009748CC"/>
    <w:rsid w:val="00975176"/>
    <w:rsid w:val="0097587C"/>
    <w:rsid w:val="009767FC"/>
    <w:rsid w:val="00977087"/>
    <w:rsid w:val="00980761"/>
    <w:rsid w:val="00980893"/>
    <w:rsid w:val="00981BAE"/>
    <w:rsid w:val="0098357E"/>
    <w:rsid w:val="00984A54"/>
    <w:rsid w:val="00985283"/>
    <w:rsid w:val="0098543F"/>
    <w:rsid w:val="0098614C"/>
    <w:rsid w:val="009867F9"/>
    <w:rsid w:val="00986A60"/>
    <w:rsid w:val="00990551"/>
    <w:rsid w:val="00994A10"/>
    <w:rsid w:val="0099665F"/>
    <w:rsid w:val="009A0627"/>
    <w:rsid w:val="009A235D"/>
    <w:rsid w:val="009A2BBF"/>
    <w:rsid w:val="009A3A6A"/>
    <w:rsid w:val="009A4CBD"/>
    <w:rsid w:val="009A59ED"/>
    <w:rsid w:val="009A66C8"/>
    <w:rsid w:val="009A68CD"/>
    <w:rsid w:val="009A6BEF"/>
    <w:rsid w:val="009A6ED9"/>
    <w:rsid w:val="009B0047"/>
    <w:rsid w:val="009B029C"/>
    <w:rsid w:val="009B158F"/>
    <w:rsid w:val="009B1997"/>
    <w:rsid w:val="009B5080"/>
    <w:rsid w:val="009B5442"/>
    <w:rsid w:val="009C0D2A"/>
    <w:rsid w:val="009C151D"/>
    <w:rsid w:val="009C15F1"/>
    <w:rsid w:val="009C16D1"/>
    <w:rsid w:val="009C41D7"/>
    <w:rsid w:val="009C573A"/>
    <w:rsid w:val="009C63CF"/>
    <w:rsid w:val="009C6E43"/>
    <w:rsid w:val="009D115C"/>
    <w:rsid w:val="009D4157"/>
    <w:rsid w:val="009D41FA"/>
    <w:rsid w:val="009D50BB"/>
    <w:rsid w:val="009D59E8"/>
    <w:rsid w:val="009D654B"/>
    <w:rsid w:val="009E346F"/>
    <w:rsid w:val="009E3E98"/>
    <w:rsid w:val="009E4D6A"/>
    <w:rsid w:val="009E52EC"/>
    <w:rsid w:val="009E5B59"/>
    <w:rsid w:val="009E5E9C"/>
    <w:rsid w:val="009E5FF3"/>
    <w:rsid w:val="009E6251"/>
    <w:rsid w:val="009E75D5"/>
    <w:rsid w:val="009F0541"/>
    <w:rsid w:val="009F09F9"/>
    <w:rsid w:val="009F0D0E"/>
    <w:rsid w:val="009F22C0"/>
    <w:rsid w:val="00A0065A"/>
    <w:rsid w:val="00A02834"/>
    <w:rsid w:val="00A0430F"/>
    <w:rsid w:val="00A10CBD"/>
    <w:rsid w:val="00A124AB"/>
    <w:rsid w:val="00A13FF9"/>
    <w:rsid w:val="00A146E1"/>
    <w:rsid w:val="00A16B88"/>
    <w:rsid w:val="00A16B97"/>
    <w:rsid w:val="00A206B7"/>
    <w:rsid w:val="00A20B9F"/>
    <w:rsid w:val="00A20FFD"/>
    <w:rsid w:val="00A21911"/>
    <w:rsid w:val="00A23F74"/>
    <w:rsid w:val="00A24B0B"/>
    <w:rsid w:val="00A27612"/>
    <w:rsid w:val="00A301E8"/>
    <w:rsid w:val="00A319DA"/>
    <w:rsid w:val="00A32615"/>
    <w:rsid w:val="00A32D42"/>
    <w:rsid w:val="00A3430C"/>
    <w:rsid w:val="00A348AC"/>
    <w:rsid w:val="00A407B6"/>
    <w:rsid w:val="00A43846"/>
    <w:rsid w:val="00A43E89"/>
    <w:rsid w:val="00A4644A"/>
    <w:rsid w:val="00A4739D"/>
    <w:rsid w:val="00A506DF"/>
    <w:rsid w:val="00A5149D"/>
    <w:rsid w:val="00A51ED9"/>
    <w:rsid w:val="00A528ED"/>
    <w:rsid w:val="00A530E1"/>
    <w:rsid w:val="00A536A7"/>
    <w:rsid w:val="00A53913"/>
    <w:rsid w:val="00A542DF"/>
    <w:rsid w:val="00A551F4"/>
    <w:rsid w:val="00A5798B"/>
    <w:rsid w:val="00A57D0E"/>
    <w:rsid w:val="00A62953"/>
    <w:rsid w:val="00A62AD7"/>
    <w:rsid w:val="00A63D5A"/>
    <w:rsid w:val="00A64A6E"/>
    <w:rsid w:val="00A65AAD"/>
    <w:rsid w:val="00A67D8B"/>
    <w:rsid w:val="00A67FFA"/>
    <w:rsid w:val="00A70121"/>
    <w:rsid w:val="00A70CAA"/>
    <w:rsid w:val="00A72561"/>
    <w:rsid w:val="00A75832"/>
    <w:rsid w:val="00A75A3B"/>
    <w:rsid w:val="00A7762D"/>
    <w:rsid w:val="00A82818"/>
    <w:rsid w:val="00A83846"/>
    <w:rsid w:val="00A84B19"/>
    <w:rsid w:val="00A855A9"/>
    <w:rsid w:val="00A87A96"/>
    <w:rsid w:val="00A90341"/>
    <w:rsid w:val="00A91D3D"/>
    <w:rsid w:val="00A94415"/>
    <w:rsid w:val="00A96174"/>
    <w:rsid w:val="00A964E3"/>
    <w:rsid w:val="00AA0A75"/>
    <w:rsid w:val="00AA217F"/>
    <w:rsid w:val="00AA39A3"/>
    <w:rsid w:val="00AA3AD7"/>
    <w:rsid w:val="00AA5754"/>
    <w:rsid w:val="00AA74BC"/>
    <w:rsid w:val="00AB0E86"/>
    <w:rsid w:val="00AB1386"/>
    <w:rsid w:val="00AB1456"/>
    <w:rsid w:val="00AB29EE"/>
    <w:rsid w:val="00AB31D0"/>
    <w:rsid w:val="00AB49C4"/>
    <w:rsid w:val="00AB4FB6"/>
    <w:rsid w:val="00AB4FB8"/>
    <w:rsid w:val="00AB53E6"/>
    <w:rsid w:val="00AB6022"/>
    <w:rsid w:val="00AB6FC9"/>
    <w:rsid w:val="00AC1371"/>
    <w:rsid w:val="00AC5F6E"/>
    <w:rsid w:val="00AC6808"/>
    <w:rsid w:val="00AC6F04"/>
    <w:rsid w:val="00AC6F7A"/>
    <w:rsid w:val="00AC7EAD"/>
    <w:rsid w:val="00AD23ED"/>
    <w:rsid w:val="00AD4296"/>
    <w:rsid w:val="00AD4578"/>
    <w:rsid w:val="00AD5D77"/>
    <w:rsid w:val="00AE13F1"/>
    <w:rsid w:val="00AE17DD"/>
    <w:rsid w:val="00AE2C5B"/>
    <w:rsid w:val="00AE3AD7"/>
    <w:rsid w:val="00AE4659"/>
    <w:rsid w:val="00AE4693"/>
    <w:rsid w:val="00AE5E96"/>
    <w:rsid w:val="00AE7D13"/>
    <w:rsid w:val="00AF1BDA"/>
    <w:rsid w:val="00AF2630"/>
    <w:rsid w:val="00AF3D3E"/>
    <w:rsid w:val="00AF3DDA"/>
    <w:rsid w:val="00AF4947"/>
    <w:rsid w:val="00AF4D41"/>
    <w:rsid w:val="00AF5A69"/>
    <w:rsid w:val="00AF61F6"/>
    <w:rsid w:val="00AF6B61"/>
    <w:rsid w:val="00AF7033"/>
    <w:rsid w:val="00B00CC9"/>
    <w:rsid w:val="00B0134A"/>
    <w:rsid w:val="00B0217F"/>
    <w:rsid w:val="00B037EF"/>
    <w:rsid w:val="00B042A6"/>
    <w:rsid w:val="00B0453C"/>
    <w:rsid w:val="00B0614A"/>
    <w:rsid w:val="00B07D53"/>
    <w:rsid w:val="00B10152"/>
    <w:rsid w:val="00B1119D"/>
    <w:rsid w:val="00B11674"/>
    <w:rsid w:val="00B1192E"/>
    <w:rsid w:val="00B13AC2"/>
    <w:rsid w:val="00B13E4D"/>
    <w:rsid w:val="00B14190"/>
    <w:rsid w:val="00B14613"/>
    <w:rsid w:val="00B15A07"/>
    <w:rsid w:val="00B166E4"/>
    <w:rsid w:val="00B179C4"/>
    <w:rsid w:val="00B2272D"/>
    <w:rsid w:val="00B22DA5"/>
    <w:rsid w:val="00B25062"/>
    <w:rsid w:val="00B2518C"/>
    <w:rsid w:val="00B252AD"/>
    <w:rsid w:val="00B25EF9"/>
    <w:rsid w:val="00B26020"/>
    <w:rsid w:val="00B27961"/>
    <w:rsid w:val="00B32315"/>
    <w:rsid w:val="00B3234B"/>
    <w:rsid w:val="00B32B7C"/>
    <w:rsid w:val="00B33715"/>
    <w:rsid w:val="00B34B5E"/>
    <w:rsid w:val="00B35988"/>
    <w:rsid w:val="00B36637"/>
    <w:rsid w:val="00B3744A"/>
    <w:rsid w:val="00B37A86"/>
    <w:rsid w:val="00B4003B"/>
    <w:rsid w:val="00B4095E"/>
    <w:rsid w:val="00B417B1"/>
    <w:rsid w:val="00B4481D"/>
    <w:rsid w:val="00B46F5C"/>
    <w:rsid w:val="00B50749"/>
    <w:rsid w:val="00B516DA"/>
    <w:rsid w:val="00B53307"/>
    <w:rsid w:val="00B53C0D"/>
    <w:rsid w:val="00B5449A"/>
    <w:rsid w:val="00B5563F"/>
    <w:rsid w:val="00B56534"/>
    <w:rsid w:val="00B56D6B"/>
    <w:rsid w:val="00B56E33"/>
    <w:rsid w:val="00B5765B"/>
    <w:rsid w:val="00B61F2B"/>
    <w:rsid w:val="00B6393E"/>
    <w:rsid w:val="00B64A6F"/>
    <w:rsid w:val="00B65931"/>
    <w:rsid w:val="00B65E56"/>
    <w:rsid w:val="00B66BDF"/>
    <w:rsid w:val="00B66CD2"/>
    <w:rsid w:val="00B67883"/>
    <w:rsid w:val="00B714EC"/>
    <w:rsid w:val="00B717B2"/>
    <w:rsid w:val="00B72E3D"/>
    <w:rsid w:val="00B7339D"/>
    <w:rsid w:val="00B73EE4"/>
    <w:rsid w:val="00B80940"/>
    <w:rsid w:val="00B8248A"/>
    <w:rsid w:val="00B8256A"/>
    <w:rsid w:val="00B83C07"/>
    <w:rsid w:val="00B84485"/>
    <w:rsid w:val="00B844AE"/>
    <w:rsid w:val="00B84A90"/>
    <w:rsid w:val="00B85B4B"/>
    <w:rsid w:val="00B90CA8"/>
    <w:rsid w:val="00B9122E"/>
    <w:rsid w:val="00B91F8B"/>
    <w:rsid w:val="00B92966"/>
    <w:rsid w:val="00B933F1"/>
    <w:rsid w:val="00B96BB8"/>
    <w:rsid w:val="00B97B7F"/>
    <w:rsid w:val="00BA2D4B"/>
    <w:rsid w:val="00BA4EF1"/>
    <w:rsid w:val="00BA5C1F"/>
    <w:rsid w:val="00BA6076"/>
    <w:rsid w:val="00BB0938"/>
    <w:rsid w:val="00BB3BC1"/>
    <w:rsid w:val="00BB5992"/>
    <w:rsid w:val="00BB6A2A"/>
    <w:rsid w:val="00BB6F0B"/>
    <w:rsid w:val="00BB711E"/>
    <w:rsid w:val="00BB7D60"/>
    <w:rsid w:val="00BC18D0"/>
    <w:rsid w:val="00BC2F80"/>
    <w:rsid w:val="00BC4353"/>
    <w:rsid w:val="00BC60F7"/>
    <w:rsid w:val="00BC61D6"/>
    <w:rsid w:val="00BC7C50"/>
    <w:rsid w:val="00BD00D2"/>
    <w:rsid w:val="00BD0711"/>
    <w:rsid w:val="00BD16CA"/>
    <w:rsid w:val="00BD1CFA"/>
    <w:rsid w:val="00BD2113"/>
    <w:rsid w:val="00BD2C97"/>
    <w:rsid w:val="00BD2FB4"/>
    <w:rsid w:val="00BD659B"/>
    <w:rsid w:val="00BD66BE"/>
    <w:rsid w:val="00BD746E"/>
    <w:rsid w:val="00BD75AF"/>
    <w:rsid w:val="00BD7F29"/>
    <w:rsid w:val="00BE2724"/>
    <w:rsid w:val="00BE38C4"/>
    <w:rsid w:val="00BE3D22"/>
    <w:rsid w:val="00BE5CD4"/>
    <w:rsid w:val="00BF09C7"/>
    <w:rsid w:val="00BF2166"/>
    <w:rsid w:val="00BF246B"/>
    <w:rsid w:val="00BF35DD"/>
    <w:rsid w:val="00BF7A15"/>
    <w:rsid w:val="00BF7FC2"/>
    <w:rsid w:val="00C00C27"/>
    <w:rsid w:val="00C04E02"/>
    <w:rsid w:val="00C04E9D"/>
    <w:rsid w:val="00C067AF"/>
    <w:rsid w:val="00C079AE"/>
    <w:rsid w:val="00C1041A"/>
    <w:rsid w:val="00C125A8"/>
    <w:rsid w:val="00C12823"/>
    <w:rsid w:val="00C12A5D"/>
    <w:rsid w:val="00C145CC"/>
    <w:rsid w:val="00C14D0F"/>
    <w:rsid w:val="00C15F11"/>
    <w:rsid w:val="00C16C2E"/>
    <w:rsid w:val="00C20740"/>
    <w:rsid w:val="00C20C30"/>
    <w:rsid w:val="00C210DF"/>
    <w:rsid w:val="00C25EFE"/>
    <w:rsid w:val="00C26973"/>
    <w:rsid w:val="00C30EBE"/>
    <w:rsid w:val="00C312CD"/>
    <w:rsid w:val="00C32A4E"/>
    <w:rsid w:val="00C34A38"/>
    <w:rsid w:val="00C368DB"/>
    <w:rsid w:val="00C37CBA"/>
    <w:rsid w:val="00C4116A"/>
    <w:rsid w:val="00C41858"/>
    <w:rsid w:val="00C440FF"/>
    <w:rsid w:val="00C44EC2"/>
    <w:rsid w:val="00C4535D"/>
    <w:rsid w:val="00C45EED"/>
    <w:rsid w:val="00C504D7"/>
    <w:rsid w:val="00C51726"/>
    <w:rsid w:val="00C51910"/>
    <w:rsid w:val="00C53697"/>
    <w:rsid w:val="00C53B72"/>
    <w:rsid w:val="00C5452D"/>
    <w:rsid w:val="00C553C1"/>
    <w:rsid w:val="00C554A2"/>
    <w:rsid w:val="00C56821"/>
    <w:rsid w:val="00C56A50"/>
    <w:rsid w:val="00C61768"/>
    <w:rsid w:val="00C61F94"/>
    <w:rsid w:val="00C62670"/>
    <w:rsid w:val="00C637B9"/>
    <w:rsid w:val="00C64075"/>
    <w:rsid w:val="00C6413B"/>
    <w:rsid w:val="00C6443C"/>
    <w:rsid w:val="00C6546D"/>
    <w:rsid w:val="00C67CCB"/>
    <w:rsid w:val="00C7076E"/>
    <w:rsid w:val="00C71474"/>
    <w:rsid w:val="00C72B1C"/>
    <w:rsid w:val="00C73E4C"/>
    <w:rsid w:val="00C76971"/>
    <w:rsid w:val="00C80B39"/>
    <w:rsid w:val="00C815CB"/>
    <w:rsid w:val="00C81A83"/>
    <w:rsid w:val="00C833B5"/>
    <w:rsid w:val="00C8341F"/>
    <w:rsid w:val="00C84595"/>
    <w:rsid w:val="00C85BB6"/>
    <w:rsid w:val="00C87181"/>
    <w:rsid w:val="00C9035F"/>
    <w:rsid w:val="00C90C79"/>
    <w:rsid w:val="00C92DCD"/>
    <w:rsid w:val="00C93BA0"/>
    <w:rsid w:val="00C94619"/>
    <w:rsid w:val="00C9565F"/>
    <w:rsid w:val="00C95E71"/>
    <w:rsid w:val="00C9679B"/>
    <w:rsid w:val="00CA0AF6"/>
    <w:rsid w:val="00CA0E4E"/>
    <w:rsid w:val="00CA29F0"/>
    <w:rsid w:val="00CA33D9"/>
    <w:rsid w:val="00CA62F7"/>
    <w:rsid w:val="00CA6311"/>
    <w:rsid w:val="00CA6731"/>
    <w:rsid w:val="00CA6E60"/>
    <w:rsid w:val="00CA6F83"/>
    <w:rsid w:val="00CA704B"/>
    <w:rsid w:val="00CB07D2"/>
    <w:rsid w:val="00CB201F"/>
    <w:rsid w:val="00CB23A3"/>
    <w:rsid w:val="00CB34D4"/>
    <w:rsid w:val="00CB54CF"/>
    <w:rsid w:val="00CB5E94"/>
    <w:rsid w:val="00CC1B32"/>
    <w:rsid w:val="00CC241B"/>
    <w:rsid w:val="00CC3520"/>
    <w:rsid w:val="00CC3FEA"/>
    <w:rsid w:val="00CC4779"/>
    <w:rsid w:val="00CD19D2"/>
    <w:rsid w:val="00CD2888"/>
    <w:rsid w:val="00CD2E12"/>
    <w:rsid w:val="00CD458C"/>
    <w:rsid w:val="00CD4E7D"/>
    <w:rsid w:val="00CD4F15"/>
    <w:rsid w:val="00CD5A0B"/>
    <w:rsid w:val="00CD7FF9"/>
    <w:rsid w:val="00CE2B27"/>
    <w:rsid w:val="00CE39CC"/>
    <w:rsid w:val="00CE40B7"/>
    <w:rsid w:val="00CF62FE"/>
    <w:rsid w:val="00CF76B7"/>
    <w:rsid w:val="00CF7B46"/>
    <w:rsid w:val="00CF7C6F"/>
    <w:rsid w:val="00D027C1"/>
    <w:rsid w:val="00D04F56"/>
    <w:rsid w:val="00D04F94"/>
    <w:rsid w:val="00D067B8"/>
    <w:rsid w:val="00D0741A"/>
    <w:rsid w:val="00D10269"/>
    <w:rsid w:val="00D1150D"/>
    <w:rsid w:val="00D1261C"/>
    <w:rsid w:val="00D13035"/>
    <w:rsid w:val="00D15DD3"/>
    <w:rsid w:val="00D17F6E"/>
    <w:rsid w:val="00D21143"/>
    <w:rsid w:val="00D21D4D"/>
    <w:rsid w:val="00D22A9C"/>
    <w:rsid w:val="00D22F83"/>
    <w:rsid w:val="00D27FB1"/>
    <w:rsid w:val="00D30103"/>
    <w:rsid w:val="00D30C83"/>
    <w:rsid w:val="00D30F18"/>
    <w:rsid w:val="00D32EEC"/>
    <w:rsid w:val="00D3450B"/>
    <w:rsid w:val="00D349BB"/>
    <w:rsid w:val="00D34E95"/>
    <w:rsid w:val="00D35DC9"/>
    <w:rsid w:val="00D36721"/>
    <w:rsid w:val="00D36D97"/>
    <w:rsid w:val="00D4024A"/>
    <w:rsid w:val="00D404DC"/>
    <w:rsid w:val="00D4148F"/>
    <w:rsid w:val="00D4261A"/>
    <w:rsid w:val="00D42FD6"/>
    <w:rsid w:val="00D436A1"/>
    <w:rsid w:val="00D43F30"/>
    <w:rsid w:val="00D46FAD"/>
    <w:rsid w:val="00D471D2"/>
    <w:rsid w:val="00D47980"/>
    <w:rsid w:val="00D508D6"/>
    <w:rsid w:val="00D51A23"/>
    <w:rsid w:val="00D53058"/>
    <w:rsid w:val="00D53A0E"/>
    <w:rsid w:val="00D60DE4"/>
    <w:rsid w:val="00D6216C"/>
    <w:rsid w:val="00D6266C"/>
    <w:rsid w:val="00D62C53"/>
    <w:rsid w:val="00D62E16"/>
    <w:rsid w:val="00D64278"/>
    <w:rsid w:val="00D6485A"/>
    <w:rsid w:val="00D64A57"/>
    <w:rsid w:val="00D65774"/>
    <w:rsid w:val="00D6628B"/>
    <w:rsid w:val="00D71AFC"/>
    <w:rsid w:val="00D742A0"/>
    <w:rsid w:val="00D747D3"/>
    <w:rsid w:val="00D763A2"/>
    <w:rsid w:val="00D801D8"/>
    <w:rsid w:val="00D824A6"/>
    <w:rsid w:val="00D83E2D"/>
    <w:rsid w:val="00D840C3"/>
    <w:rsid w:val="00D85402"/>
    <w:rsid w:val="00D85686"/>
    <w:rsid w:val="00D859FC"/>
    <w:rsid w:val="00D87185"/>
    <w:rsid w:val="00D87C83"/>
    <w:rsid w:val="00D93B74"/>
    <w:rsid w:val="00D9539B"/>
    <w:rsid w:val="00D95520"/>
    <w:rsid w:val="00D96552"/>
    <w:rsid w:val="00D968B7"/>
    <w:rsid w:val="00D97722"/>
    <w:rsid w:val="00DA0852"/>
    <w:rsid w:val="00DA199F"/>
    <w:rsid w:val="00DA1DEB"/>
    <w:rsid w:val="00DA3909"/>
    <w:rsid w:val="00DA40CB"/>
    <w:rsid w:val="00DA5195"/>
    <w:rsid w:val="00DA5C16"/>
    <w:rsid w:val="00DA5E32"/>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844"/>
    <w:rsid w:val="00DC7DD8"/>
    <w:rsid w:val="00DD3F39"/>
    <w:rsid w:val="00DD46D0"/>
    <w:rsid w:val="00DD565B"/>
    <w:rsid w:val="00DD5710"/>
    <w:rsid w:val="00DD7D4B"/>
    <w:rsid w:val="00DD7E52"/>
    <w:rsid w:val="00DE09E7"/>
    <w:rsid w:val="00DE0E61"/>
    <w:rsid w:val="00DE1638"/>
    <w:rsid w:val="00DE40B2"/>
    <w:rsid w:val="00DE5291"/>
    <w:rsid w:val="00DE55A0"/>
    <w:rsid w:val="00DE6375"/>
    <w:rsid w:val="00DE659D"/>
    <w:rsid w:val="00DE7B28"/>
    <w:rsid w:val="00DE7BE5"/>
    <w:rsid w:val="00DE7F37"/>
    <w:rsid w:val="00DF0E6B"/>
    <w:rsid w:val="00DF2E88"/>
    <w:rsid w:val="00DF38D1"/>
    <w:rsid w:val="00DF55CF"/>
    <w:rsid w:val="00DF7DF5"/>
    <w:rsid w:val="00E0079D"/>
    <w:rsid w:val="00E010FA"/>
    <w:rsid w:val="00E01CE5"/>
    <w:rsid w:val="00E02430"/>
    <w:rsid w:val="00E11149"/>
    <w:rsid w:val="00E116FC"/>
    <w:rsid w:val="00E1208B"/>
    <w:rsid w:val="00E1477B"/>
    <w:rsid w:val="00E310F0"/>
    <w:rsid w:val="00E32739"/>
    <w:rsid w:val="00E32AD6"/>
    <w:rsid w:val="00E3386D"/>
    <w:rsid w:val="00E3507B"/>
    <w:rsid w:val="00E357D4"/>
    <w:rsid w:val="00E3581A"/>
    <w:rsid w:val="00E377FA"/>
    <w:rsid w:val="00E37909"/>
    <w:rsid w:val="00E37E68"/>
    <w:rsid w:val="00E45DBC"/>
    <w:rsid w:val="00E46607"/>
    <w:rsid w:val="00E47301"/>
    <w:rsid w:val="00E5088A"/>
    <w:rsid w:val="00E52B41"/>
    <w:rsid w:val="00E54AF8"/>
    <w:rsid w:val="00E54E44"/>
    <w:rsid w:val="00E5589C"/>
    <w:rsid w:val="00E55AD8"/>
    <w:rsid w:val="00E55D5C"/>
    <w:rsid w:val="00E57B8D"/>
    <w:rsid w:val="00E6014B"/>
    <w:rsid w:val="00E66D02"/>
    <w:rsid w:val="00E675D8"/>
    <w:rsid w:val="00E70B69"/>
    <w:rsid w:val="00E72A03"/>
    <w:rsid w:val="00E73F7F"/>
    <w:rsid w:val="00E76971"/>
    <w:rsid w:val="00E77447"/>
    <w:rsid w:val="00E809A8"/>
    <w:rsid w:val="00E81497"/>
    <w:rsid w:val="00E8309E"/>
    <w:rsid w:val="00E83E01"/>
    <w:rsid w:val="00E84595"/>
    <w:rsid w:val="00E86C80"/>
    <w:rsid w:val="00E86D7E"/>
    <w:rsid w:val="00E9011D"/>
    <w:rsid w:val="00E90209"/>
    <w:rsid w:val="00E90978"/>
    <w:rsid w:val="00E91227"/>
    <w:rsid w:val="00E9206B"/>
    <w:rsid w:val="00E93D60"/>
    <w:rsid w:val="00E95646"/>
    <w:rsid w:val="00E969EF"/>
    <w:rsid w:val="00E973E2"/>
    <w:rsid w:val="00EA10D8"/>
    <w:rsid w:val="00EA1211"/>
    <w:rsid w:val="00EA26B8"/>
    <w:rsid w:val="00EA34AB"/>
    <w:rsid w:val="00EA3BCD"/>
    <w:rsid w:val="00EA5714"/>
    <w:rsid w:val="00EA6107"/>
    <w:rsid w:val="00EB0FA6"/>
    <w:rsid w:val="00EB1049"/>
    <w:rsid w:val="00EB3222"/>
    <w:rsid w:val="00EB3ACF"/>
    <w:rsid w:val="00EB4E15"/>
    <w:rsid w:val="00EB5C10"/>
    <w:rsid w:val="00EC0341"/>
    <w:rsid w:val="00EC2FEA"/>
    <w:rsid w:val="00EC3059"/>
    <w:rsid w:val="00EC3786"/>
    <w:rsid w:val="00EC46ED"/>
    <w:rsid w:val="00EC4C00"/>
    <w:rsid w:val="00EC539B"/>
    <w:rsid w:val="00EC5CD5"/>
    <w:rsid w:val="00EC708B"/>
    <w:rsid w:val="00EC79B4"/>
    <w:rsid w:val="00ED1989"/>
    <w:rsid w:val="00ED2D23"/>
    <w:rsid w:val="00ED45E1"/>
    <w:rsid w:val="00ED4E52"/>
    <w:rsid w:val="00ED503D"/>
    <w:rsid w:val="00ED509E"/>
    <w:rsid w:val="00ED5FFE"/>
    <w:rsid w:val="00ED7276"/>
    <w:rsid w:val="00ED7D24"/>
    <w:rsid w:val="00EE26BB"/>
    <w:rsid w:val="00EE366F"/>
    <w:rsid w:val="00EE36D2"/>
    <w:rsid w:val="00EE37ED"/>
    <w:rsid w:val="00EE5088"/>
    <w:rsid w:val="00EE6B7F"/>
    <w:rsid w:val="00EE7902"/>
    <w:rsid w:val="00EE7B38"/>
    <w:rsid w:val="00EF0459"/>
    <w:rsid w:val="00EF0DC9"/>
    <w:rsid w:val="00EF396B"/>
    <w:rsid w:val="00EF3B65"/>
    <w:rsid w:val="00EF42B5"/>
    <w:rsid w:val="00EF4B78"/>
    <w:rsid w:val="00EF5CCE"/>
    <w:rsid w:val="00EF6B60"/>
    <w:rsid w:val="00F0061F"/>
    <w:rsid w:val="00F00C8E"/>
    <w:rsid w:val="00F07646"/>
    <w:rsid w:val="00F0798B"/>
    <w:rsid w:val="00F10971"/>
    <w:rsid w:val="00F11084"/>
    <w:rsid w:val="00F12891"/>
    <w:rsid w:val="00F128C3"/>
    <w:rsid w:val="00F13623"/>
    <w:rsid w:val="00F14233"/>
    <w:rsid w:val="00F170EB"/>
    <w:rsid w:val="00F17555"/>
    <w:rsid w:val="00F20AFE"/>
    <w:rsid w:val="00F20DDC"/>
    <w:rsid w:val="00F21D83"/>
    <w:rsid w:val="00F22D29"/>
    <w:rsid w:val="00F2379E"/>
    <w:rsid w:val="00F243FC"/>
    <w:rsid w:val="00F25EFA"/>
    <w:rsid w:val="00F25F24"/>
    <w:rsid w:val="00F308D4"/>
    <w:rsid w:val="00F319D3"/>
    <w:rsid w:val="00F3306E"/>
    <w:rsid w:val="00F3443B"/>
    <w:rsid w:val="00F346E7"/>
    <w:rsid w:val="00F34934"/>
    <w:rsid w:val="00F364A3"/>
    <w:rsid w:val="00F37D47"/>
    <w:rsid w:val="00F40D4B"/>
    <w:rsid w:val="00F41872"/>
    <w:rsid w:val="00F41897"/>
    <w:rsid w:val="00F41969"/>
    <w:rsid w:val="00F426D0"/>
    <w:rsid w:val="00F43C29"/>
    <w:rsid w:val="00F447BD"/>
    <w:rsid w:val="00F44FCB"/>
    <w:rsid w:val="00F458B4"/>
    <w:rsid w:val="00F45FC8"/>
    <w:rsid w:val="00F50589"/>
    <w:rsid w:val="00F50ACF"/>
    <w:rsid w:val="00F50B6F"/>
    <w:rsid w:val="00F51F7E"/>
    <w:rsid w:val="00F52289"/>
    <w:rsid w:val="00F52604"/>
    <w:rsid w:val="00F52F1B"/>
    <w:rsid w:val="00F54305"/>
    <w:rsid w:val="00F557B4"/>
    <w:rsid w:val="00F571F8"/>
    <w:rsid w:val="00F60402"/>
    <w:rsid w:val="00F61068"/>
    <w:rsid w:val="00F61316"/>
    <w:rsid w:val="00F61F0E"/>
    <w:rsid w:val="00F64355"/>
    <w:rsid w:val="00F6756C"/>
    <w:rsid w:val="00F67E65"/>
    <w:rsid w:val="00F7057E"/>
    <w:rsid w:val="00F70594"/>
    <w:rsid w:val="00F71CB9"/>
    <w:rsid w:val="00F7219D"/>
    <w:rsid w:val="00F725D2"/>
    <w:rsid w:val="00F735A0"/>
    <w:rsid w:val="00F74B5F"/>
    <w:rsid w:val="00F74FF5"/>
    <w:rsid w:val="00F75691"/>
    <w:rsid w:val="00F757B8"/>
    <w:rsid w:val="00F764A2"/>
    <w:rsid w:val="00F768AB"/>
    <w:rsid w:val="00F77F35"/>
    <w:rsid w:val="00F82612"/>
    <w:rsid w:val="00F8361B"/>
    <w:rsid w:val="00F90C23"/>
    <w:rsid w:val="00F9228A"/>
    <w:rsid w:val="00F93AA1"/>
    <w:rsid w:val="00F950AB"/>
    <w:rsid w:val="00F95B80"/>
    <w:rsid w:val="00F97628"/>
    <w:rsid w:val="00FA0811"/>
    <w:rsid w:val="00FA55F1"/>
    <w:rsid w:val="00FB094F"/>
    <w:rsid w:val="00FB1815"/>
    <w:rsid w:val="00FB2841"/>
    <w:rsid w:val="00FB291F"/>
    <w:rsid w:val="00FB40A1"/>
    <w:rsid w:val="00FB4F5F"/>
    <w:rsid w:val="00FB5CB2"/>
    <w:rsid w:val="00FB7114"/>
    <w:rsid w:val="00FB71DB"/>
    <w:rsid w:val="00FB78DD"/>
    <w:rsid w:val="00FC0046"/>
    <w:rsid w:val="00FC0734"/>
    <w:rsid w:val="00FC0A97"/>
    <w:rsid w:val="00FC0E87"/>
    <w:rsid w:val="00FC1B43"/>
    <w:rsid w:val="00FC1FCB"/>
    <w:rsid w:val="00FC4EA2"/>
    <w:rsid w:val="00FC5684"/>
    <w:rsid w:val="00FC56FA"/>
    <w:rsid w:val="00FC6D93"/>
    <w:rsid w:val="00FC7726"/>
    <w:rsid w:val="00FC7A6B"/>
    <w:rsid w:val="00FD00E1"/>
    <w:rsid w:val="00FD04CA"/>
    <w:rsid w:val="00FD1405"/>
    <w:rsid w:val="00FD19C9"/>
    <w:rsid w:val="00FD1A3E"/>
    <w:rsid w:val="00FD1C53"/>
    <w:rsid w:val="00FD2CF4"/>
    <w:rsid w:val="00FD35D7"/>
    <w:rsid w:val="00FD3EFC"/>
    <w:rsid w:val="00FD4DDC"/>
    <w:rsid w:val="00FD5FF0"/>
    <w:rsid w:val="00FD6B13"/>
    <w:rsid w:val="00FE0818"/>
    <w:rsid w:val="00FE15E2"/>
    <w:rsid w:val="00FE1FA8"/>
    <w:rsid w:val="00FE2309"/>
    <w:rsid w:val="00FE3BB9"/>
    <w:rsid w:val="00FE4D7B"/>
    <w:rsid w:val="00FE4D89"/>
    <w:rsid w:val="00FE66A4"/>
    <w:rsid w:val="00FF52A4"/>
    <w:rsid w:val="00FF6538"/>
    <w:rsid w:val="00FF68B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n-GB"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n-GB"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GB"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paragraph" w:customStyle="1" w:styleId="Default">
    <w:name w:val="Default"/>
    <w:rsid w:val="00FE2309"/>
    <w:pPr>
      <w:autoSpaceDE w:val="0"/>
      <w:autoSpaceDN w:val="0"/>
      <w:adjustRightInd w:val="0"/>
    </w:pPr>
    <w:rPr>
      <w:rFonts w:ascii="Gotham Pro" w:hAnsi="Gotham Pro" w:cs="Gotham Pro"/>
      <w:color w:val="000000"/>
      <w:sz w:val="24"/>
      <w:szCs w:val="24"/>
    </w:rPr>
  </w:style>
  <w:style w:type="table" w:styleId="Tablanormal4">
    <w:name w:val="Plain Table 4"/>
    <w:basedOn w:val="Tablanormal"/>
    <w:uiPriority w:val="44"/>
    <w:rsid w:val="00CD5A0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cinsinresolver">
    <w:name w:val="Unresolved Mention"/>
    <w:basedOn w:val="Fuentedeprrafopredeter"/>
    <w:uiPriority w:val="99"/>
    <w:semiHidden/>
    <w:unhideWhenUsed/>
    <w:rsid w:val="00DA1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045372283">
      <w:bodyDiv w:val="1"/>
      <w:marLeft w:val="0"/>
      <w:marRight w:val="0"/>
      <w:marTop w:val="0"/>
      <w:marBottom w:val="0"/>
      <w:divBdr>
        <w:top w:val="none" w:sz="0" w:space="0" w:color="auto"/>
        <w:left w:val="none" w:sz="0" w:space="0" w:color="auto"/>
        <w:bottom w:val="none" w:sz="0" w:space="0" w:color="auto"/>
        <w:right w:val="none" w:sz="0" w:space="0" w:color="auto"/>
      </w:divBdr>
    </w:div>
    <w:div w:id="1188837032">
      <w:bodyDiv w:val="1"/>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11662208">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 w:id="2076926169">
      <w:bodyDiv w:val="1"/>
      <w:marLeft w:val="0"/>
      <w:marRight w:val="0"/>
      <w:marTop w:val="0"/>
      <w:marBottom w:val="0"/>
      <w:divBdr>
        <w:top w:val="none" w:sz="0" w:space="0" w:color="auto"/>
        <w:left w:val="none" w:sz="0" w:space="0" w:color="auto"/>
        <w:bottom w:val="none" w:sz="0" w:space="0" w:color="auto"/>
        <w:right w:val="none" w:sz="0" w:space="0" w:color="auto"/>
      </w:divBdr>
    </w:div>
    <w:div w:id="212711220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eader1.xml" Type="http://schemas.openxmlformats.org/officeDocument/2006/relationships/head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33B74-2EA9-4EB5-B6B3-8374EFA24EB1}">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0</TotalTime>
  <Pages>4</Pages>
  <Words>716</Words>
  <Characters>3944</Characters>
  <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4651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2025-11-27T15:30:00Z</dcterms:created>
  <dcterms:modified xsi:type="dcterms:W3CDTF">2025-11-27T15:30:00Z</dcterms:modified>
  <cp:revision>2</cp:revision>
</cp:coreProperties>
</file>

<file path=docProps/custom.xml><?xml version="1.0" encoding="utf-8"?>
<Properties xmlns="http://schemas.openxmlformats.org/officeDocument/2006/custom-properties" xmlns:vt="http://schemas.openxmlformats.org/officeDocument/2006/docPropsVTypes"/>
</file>