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CC149" w14:textId="6E5790FD" w:rsidR="0088655A" w:rsidRDefault="00FD00E1" w:rsidP="0088655A">
      <w:pPr>
        <w:pStyle w:val="Ttulo1"/>
        <w:spacing w:before="48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4E2659"/>
    <w:p w14:paraId="5C7CC14B" w14:textId="77777777" w:rsidR="00D21143" w:rsidRPr="004E2659" w:rsidRDefault="00D21143" w:rsidP="004E2659"/>
    <w:p w14:paraId="25DAA6A2" w14:textId="31037AF3" w:rsidR="00A07DDB" w:rsidRPr="000D0829" w:rsidRDefault="006E4C6A" w:rsidP="00E35CE8">
      <w:pPr>
        <w:pStyle w:val="Ttulo3"/>
        <w:spacing w:after="480" w:line="276" w:lineRule="auto"/>
        <w:ind w:right="120"/>
        <w:jc w:val="both"/>
        <w:rPr>
          <w:color w:val="008000"/>
          <w:sz w:val="37"/>
          <w:szCs w:val="37"/>
        </w:rPr>
      </w:pPr>
      <w:r w:rsidRPr="000D0829">
        <w:rPr>
          <w:color w:val="008000"/>
          <w:sz w:val="37"/>
          <w:szCs w:val="37"/>
        </w:rPr>
        <w:t xml:space="preserve">El Corte Inglés </w:t>
      </w:r>
      <w:r w:rsidR="00E35CE8">
        <w:rPr>
          <w:color w:val="008000"/>
          <w:sz w:val="37"/>
          <w:szCs w:val="37"/>
        </w:rPr>
        <w:t xml:space="preserve">presenta más de </w:t>
      </w:r>
      <w:r w:rsidR="000A42DD">
        <w:rPr>
          <w:color w:val="008000"/>
          <w:sz w:val="37"/>
          <w:szCs w:val="37"/>
        </w:rPr>
        <w:t>1.500</w:t>
      </w:r>
      <w:r w:rsidR="00E35CE8">
        <w:rPr>
          <w:color w:val="008000"/>
          <w:sz w:val="37"/>
          <w:szCs w:val="37"/>
        </w:rPr>
        <w:t xml:space="preserve"> opciones de dulces navideños para compartir estas fiestas</w:t>
      </w:r>
    </w:p>
    <w:p w14:paraId="6FD1B719" w14:textId="4996E0F4" w:rsidR="00FF5D5C" w:rsidRDefault="00E35CE8" w:rsidP="006E4C6A">
      <w:pPr>
        <w:pStyle w:val="Subttulo1"/>
        <w:numPr>
          <w:ilvl w:val="0"/>
          <w:numId w:val="1"/>
        </w:numPr>
        <w:spacing w:after="120"/>
        <w:jc w:val="both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La compañía apuesta por l</w:t>
      </w:r>
      <w:r w:rsidR="00FF5D5C">
        <w:rPr>
          <w:color w:val="008000"/>
          <w:sz w:val="20"/>
          <w:szCs w:val="20"/>
        </w:rPr>
        <w:t>a combinación entre tradición y nuevas propuestas para el paladar</w:t>
      </w:r>
      <w:r w:rsidR="001571F8">
        <w:rPr>
          <w:color w:val="008000"/>
          <w:sz w:val="20"/>
          <w:szCs w:val="20"/>
        </w:rPr>
        <w:t xml:space="preserve"> para compartir en comidas y cenas familiares.</w:t>
      </w:r>
    </w:p>
    <w:p w14:paraId="050EDD6C" w14:textId="5DA8F537" w:rsidR="006E4C6A" w:rsidRDefault="00FF5D5C" w:rsidP="0060185D">
      <w:pPr>
        <w:pStyle w:val="Subttulo1"/>
        <w:numPr>
          <w:ilvl w:val="0"/>
          <w:numId w:val="1"/>
        </w:numPr>
        <w:spacing w:after="120"/>
        <w:jc w:val="both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Este año, destac</w:t>
      </w:r>
      <w:r w:rsidR="009B2FEA">
        <w:rPr>
          <w:color w:val="008000"/>
          <w:sz w:val="20"/>
          <w:szCs w:val="20"/>
        </w:rPr>
        <w:t>an</w:t>
      </w:r>
      <w:r>
        <w:rPr>
          <w:color w:val="008000"/>
          <w:sz w:val="20"/>
          <w:szCs w:val="20"/>
        </w:rPr>
        <w:t xml:space="preserve"> tendencias internacionales </w:t>
      </w:r>
      <w:r w:rsidR="009B2FEA">
        <w:rPr>
          <w:color w:val="008000"/>
          <w:sz w:val="20"/>
          <w:szCs w:val="20"/>
        </w:rPr>
        <w:t>como el</w:t>
      </w:r>
      <w:r>
        <w:rPr>
          <w:color w:val="008000"/>
          <w:sz w:val="20"/>
          <w:szCs w:val="20"/>
        </w:rPr>
        <w:t xml:space="preserve"> chocolate </w:t>
      </w:r>
      <w:r w:rsidR="009B2FEA">
        <w:rPr>
          <w:color w:val="008000"/>
          <w:sz w:val="20"/>
          <w:szCs w:val="20"/>
        </w:rPr>
        <w:t>Dubái</w:t>
      </w:r>
      <w:r>
        <w:rPr>
          <w:color w:val="008000"/>
          <w:sz w:val="20"/>
          <w:szCs w:val="20"/>
        </w:rPr>
        <w:t xml:space="preserve"> y el pistacho, presentes en versiones renovadas de dulces tradicionales como el panettone, el turrón, los bombones o los polvorones y mazapanes.</w:t>
      </w:r>
    </w:p>
    <w:p w14:paraId="4E955E13" w14:textId="667CCF01" w:rsidR="0060185D" w:rsidRPr="0060185D" w:rsidRDefault="00903D6C" w:rsidP="0060185D">
      <w:pPr>
        <w:pStyle w:val="Subttulo1"/>
        <w:numPr>
          <w:ilvl w:val="0"/>
          <w:numId w:val="1"/>
        </w:numPr>
        <w:spacing w:after="120"/>
        <w:jc w:val="both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Entre las propuestas más</w:t>
      </w:r>
      <w:r w:rsidR="00B60955">
        <w:rPr>
          <w:color w:val="008000"/>
          <w:sz w:val="20"/>
          <w:szCs w:val="20"/>
        </w:rPr>
        <w:t xml:space="preserve"> atrevid</w:t>
      </w:r>
      <w:r>
        <w:rPr>
          <w:color w:val="008000"/>
          <w:sz w:val="20"/>
          <w:szCs w:val="20"/>
        </w:rPr>
        <w:t>a</w:t>
      </w:r>
      <w:r w:rsidR="00B60955">
        <w:rPr>
          <w:color w:val="008000"/>
          <w:sz w:val="20"/>
          <w:szCs w:val="20"/>
        </w:rPr>
        <w:t>s destaca</w:t>
      </w:r>
      <w:r>
        <w:rPr>
          <w:color w:val="008000"/>
          <w:sz w:val="20"/>
          <w:szCs w:val="20"/>
        </w:rPr>
        <w:t>n</w:t>
      </w:r>
      <w:r w:rsidR="00B60955">
        <w:rPr>
          <w:color w:val="008000"/>
          <w:sz w:val="20"/>
          <w:szCs w:val="20"/>
        </w:rPr>
        <w:t xml:space="preserve"> los </w:t>
      </w:r>
      <w:r w:rsidR="003E6443">
        <w:rPr>
          <w:color w:val="008000"/>
          <w:sz w:val="20"/>
          <w:szCs w:val="20"/>
        </w:rPr>
        <w:t>nuevos sabores de los turrones de</w:t>
      </w:r>
      <w:r w:rsidR="00B60955">
        <w:rPr>
          <w:color w:val="008000"/>
          <w:sz w:val="20"/>
          <w:szCs w:val="20"/>
        </w:rPr>
        <w:t xml:space="preserve"> David Muñoz. </w:t>
      </w:r>
    </w:p>
    <w:p w14:paraId="19747D46" w14:textId="77777777" w:rsidR="008C744E" w:rsidRDefault="008C744E" w:rsidP="001A6893">
      <w:pPr>
        <w:pStyle w:val="Subttulo1"/>
        <w:spacing w:after="120" w:line="360" w:lineRule="auto"/>
        <w:jc w:val="both"/>
        <w:rPr>
          <w:b/>
          <w:i w:val="0"/>
          <w:color w:val="auto"/>
          <w:spacing w:val="0"/>
        </w:rPr>
      </w:pPr>
    </w:p>
    <w:p w14:paraId="7BB2978C" w14:textId="49BACC58" w:rsidR="001A6893" w:rsidRDefault="000B5A30" w:rsidP="001A6893">
      <w:pPr>
        <w:pStyle w:val="Subttulo1"/>
        <w:spacing w:after="120" w:line="360" w:lineRule="auto"/>
        <w:jc w:val="both"/>
        <w:rPr>
          <w:bCs/>
          <w:i w:val="0"/>
          <w:color w:val="auto"/>
          <w:spacing w:val="0"/>
        </w:rPr>
      </w:pPr>
      <w:r w:rsidRPr="005254C5">
        <w:rPr>
          <w:b/>
          <w:i w:val="0"/>
          <w:color w:val="auto"/>
          <w:spacing w:val="0"/>
        </w:rPr>
        <w:t>Madrid</w:t>
      </w:r>
      <w:r w:rsidR="00E66D02" w:rsidRPr="005254C5">
        <w:rPr>
          <w:b/>
          <w:i w:val="0"/>
          <w:color w:val="auto"/>
          <w:spacing w:val="0"/>
        </w:rPr>
        <w:t>,</w:t>
      </w:r>
      <w:r w:rsidR="000929DC" w:rsidRPr="005254C5">
        <w:rPr>
          <w:b/>
          <w:i w:val="0"/>
          <w:color w:val="auto"/>
          <w:spacing w:val="0"/>
        </w:rPr>
        <w:t xml:space="preserve"> </w:t>
      </w:r>
      <w:r w:rsidR="00642D22">
        <w:rPr>
          <w:b/>
          <w:i w:val="0"/>
          <w:color w:val="auto"/>
          <w:spacing w:val="0"/>
        </w:rPr>
        <w:t>5</w:t>
      </w:r>
      <w:r w:rsidR="003B1B69">
        <w:rPr>
          <w:b/>
          <w:i w:val="0"/>
          <w:color w:val="auto"/>
          <w:spacing w:val="0"/>
        </w:rPr>
        <w:t xml:space="preserve"> de diciembre</w:t>
      </w:r>
      <w:r w:rsidR="008A7797" w:rsidRPr="005254C5">
        <w:rPr>
          <w:b/>
          <w:i w:val="0"/>
          <w:color w:val="auto"/>
          <w:spacing w:val="0"/>
        </w:rPr>
        <w:t xml:space="preserve"> de </w:t>
      </w:r>
      <w:r w:rsidR="003B1B69">
        <w:rPr>
          <w:b/>
          <w:i w:val="0"/>
          <w:color w:val="auto"/>
          <w:spacing w:val="0"/>
        </w:rPr>
        <w:t>2025</w:t>
      </w:r>
      <w:r w:rsidR="00FD00E1" w:rsidRPr="005254C5">
        <w:rPr>
          <w:b/>
          <w:i w:val="0"/>
          <w:color w:val="auto"/>
          <w:spacing w:val="0"/>
        </w:rPr>
        <w:t>:</w:t>
      </w:r>
      <w:r w:rsidR="00FD00E1" w:rsidRPr="0060185D">
        <w:rPr>
          <w:bCs/>
          <w:i w:val="0"/>
          <w:color w:val="auto"/>
          <w:spacing w:val="0"/>
        </w:rPr>
        <w:t xml:space="preserve"> </w:t>
      </w:r>
      <w:r w:rsidR="0060185D" w:rsidRPr="0060185D">
        <w:rPr>
          <w:bCs/>
          <w:i w:val="0"/>
          <w:color w:val="auto"/>
          <w:spacing w:val="0"/>
        </w:rPr>
        <w:t xml:space="preserve">El Corte Inglés presenta </w:t>
      </w:r>
      <w:r w:rsidR="00903D6C">
        <w:rPr>
          <w:bCs/>
          <w:i w:val="0"/>
          <w:color w:val="auto"/>
          <w:spacing w:val="0"/>
        </w:rPr>
        <w:t xml:space="preserve">en sus centros </w:t>
      </w:r>
      <w:r w:rsidR="0060185D" w:rsidRPr="00C947AD">
        <w:rPr>
          <w:b/>
          <w:i w:val="0"/>
          <w:color w:val="auto"/>
          <w:spacing w:val="0"/>
        </w:rPr>
        <w:t xml:space="preserve">más de </w:t>
      </w:r>
      <w:r w:rsidR="000A42DD" w:rsidRPr="00C947AD">
        <w:rPr>
          <w:b/>
          <w:i w:val="0"/>
          <w:color w:val="auto"/>
          <w:spacing w:val="0"/>
        </w:rPr>
        <w:t>1.500</w:t>
      </w:r>
      <w:r w:rsidR="0060185D" w:rsidRPr="00C947AD">
        <w:rPr>
          <w:b/>
          <w:i w:val="0"/>
          <w:color w:val="auto"/>
          <w:spacing w:val="0"/>
        </w:rPr>
        <w:t xml:space="preserve"> propuestas </w:t>
      </w:r>
      <w:r w:rsidR="00903D6C" w:rsidRPr="00C947AD">
        <w:rPr>
          <w:b/>
          <w:i w:val="0"/>
          <w:color w:val="auto"/>
          <w:spacing w:val="0"/>
        </w:rPr>
        <w:t>de dulces de Navidad</w:t>
      </w:r>
      <w:r w:rsidR="00903D6C">
        <w:rPr>
          <w:bCs/>
          <w:i w:val="0"/>
          <w:color w:val="auto"/>
          <w:spacing w:val="0"/>
        </w:rPr>
        <w:t xml:space="preserve"> </w:t>
      </w:r>
      <w:r w:rsidR="0060185D">
        <w:rPr>
          <w:bCs/>
          <w:i w:val="0"/>
          <w:color w:val="auto"/>
          <w:spacing w:val="0"/>
        </w:rPr>
        <w:t xml:space="preserve">que </w:t>
      </w:r>
      <w:r w:rsidR="000C3BC9">
        <w:rPr>
          <w:bCs/>
          <w:i w:val="0"/>
          <w:color w:val="auto"/>
          <w:spacing w:val="0"/>
        </w:rPr>
        <w:t>mezclan</w:t>
      </w:r>
      <w:r w:rsidR="0060185D">
        <w:rPr>
          <w:bCs/>
          <w:i w:val="0"/>
          <w:color w:val="auto"/>
          <w:spacing w:val="0"/>
        </w:rPr>
        <w:t xml:space="preserve"> tradición y sabores innovadores.</w:t>
      </w:r>
      <w:r w:rsidR="0060185D" w:rsidRPr="0060185D">
        <w:rPr>
          <w:bCs/>
          <w:i w:val="0"/>
          <w:color w:val="auto"/>
          <w:spacing w:val="0"/>
        </w:rPr>
        <w:t xml:space="preserve"> </w:t>
      </w:r>
      <w:r w:rsidR="00B02833">
        <w:rPr>
          <w:bCs/>
          <w:i w:val="0"/>
          <w:color w:val="auto"/>
          <w:spacing w:val="0"/>
        </w:rPr>
        <w:t>A lo</w:t>
      </w:r>
      <w:r w:rsidR="000A42DD">
        <w:rPr>
          <w:bCs/>
          <w:i w:val="0"/>
          <w:color w:val="auto"/>
          <w:spacing w:val="0"/>
        </w:rPr>
        <w:t>s dulces clásicos y atemporales</w:t>
      </w:r>
      <w:r w:rsidR="00596487">
        <w:rPr>
          <w:bCs/>
          <w:i w:val="0"/>
          <w:color w:val="auto"/>
          <w:spacing w:val="0"/>
        </w:rPr>
        <w:t xml:space="preserve"> se suman </w:t>
      </w:r>
      <w:r w:rsidR="000C3BC9">
        <w:rPr>
          <w:bCs/>
          <w:i w:val="0"/>
          <w:color w:val="auto"/>
          <w:spacing w:val="0"/>
        </w:rPr>
        <w:t xml:space="preserve">propuestas influenciadas por </w:t>
      </w:r>
      <w:r w:rsidR="00596487">
        <w:rPr>
          <w:bCs/>
          <w:i w:val="0"/>
          <w:color w:val="auto"/>
          <w:spacing w:val="0"/>
        </w:rPr>
        <w:t xml:space="preserve">varias </w:t>
      </w:r>
      <w:r w:rsidR="000C3BC9">
        <w:rPr>
          <w:bCs/>
          <w:i w:val="0"/>
          <w:color w:val="auto"/>
          <w:spacing w:val="0"/>
        </w:rPr>
        <w:t>tendencias internacionales, co</w:t>
      </w:r>
      <w:r w:rsidR="0031562D">
        <w:rPr>
          <w:bCs/>
          <w:i w:val="0"/>
          <w:color w:val="auto"/>
          <w:spacing w:val="0"/>
        </w:rPr>
        <w:t>mo</w:t>
      </w:r>
      <w:r w:rsidR="000C3BC9">
        <w:rPr>
          <w:bCs/>
          <w:i w:val="0"/>
          <w:color w:val="auto"/>
          <w:spacing w:val="0"/>
        </w:rPr>
        <w:t xml:space="preserve"> el chocolate Dubái. </w:t>
      </w:r>
      <w:r w:rsidR="008273FC">
        <w:rPr>
          <w:bCs/>
          <w:i w:val="0"/>
          <w:color w:val="auto"/>
          <w:spacing w:val="0"/>
        </w:rPr>
        <w:t>La compañía</w:t>
      </w:r>
      <w:r w:rsidR="000C3BC9">
        <w:rPr>
          <w:bCs/>
          <w:i w:val="0"/>
          <w:color w:val="auto"/>
          <w:spacing w:val="0"/>
        </w:rPr>
        <w:t xml:space="preserve"> ha ampliado </w:t>
      </w:r>
      <w:r w:rsidR="008273FC">
        <w:rPr>
          <w:bCs/>
          <w:i w:val="0"/>
          <w:color w:val="auto"/>
          <w:spacing w:val="0"/>
        </w:rPr>
        <w:t>su</w:t>
      </w:r>
      <w:r w:rsidR="000C3BC9">
        <w:rPr>
          <w:bCs/>
          <w:i w:val="0"/>
          <w:color w:val="auto"/>
          <w:spacing w:val="0"/>
        </w:rPr>
        <w:t xml:space="preserve"> surtido de </w:t>
      </w:r>
      <w:r w:rsidR="00796468">
        <w:rPr>
          <w:bCs/>
          <w:i w:val="0"/>
          <w:color w:val="auto"/>
          <w:spacing w:val="0"/>
        </w:rPr>
        <w:t>dulces que</w:t>
      </w:r>
      <w:r w:rsidR="009B2FEA">
        <w:rPr>
          <w:bCs/>
          <w:i w:val="0"/>
          <w:color w:val="auto"/>
          <w:spacing w:val="0"/>
        </w:rPr>
        <w:t>,</w:t>
      </w:r>
      <w:r w:rsidR="00596487">
        <w:rPr>
          <w:bCs/>
          <w:i w:val="0"/>
          <w:color w:val="auto"/>
          <w:spacing w:val="0"/>
        </w:rPr>
        <w:t xml:space="preserve"> además</w:t>
      </w:r>
      <w:r w:rsidR="00796468">
        <w:rPr>
          <w:bCs/>
          <w:i w:val="0"/>
          <w:color w:val="auto"/>
          <w:spacing w:val="0"/>
        </w:rPr>
        <w:t>,</w:t>
      </w:r>
      <w:r w:rsidR="009B2FEA">
        <w:rPr>
          <w:bCs/>
          <w:i w:val="0"/>
          <w:color w:val="auto"/>
          <w:spacing w:val="0"/>
        </w:rPr>
        <w:t xml:space="preserve"> </w:t>
      </w:r>
      <w:r w:rsidR="00796468">
        <w:rPr>
          <w:bCs/>
          <w:i w:val="0"/>
          <w:color w:val="auto"/>
          <w:spacing w:val="0"/>
        </w:rPr>
        <w:t xml:space="preserve">se convierten en nuevas </w:t>
      </w:r>
      <w:r w:rsidR="000C3BC9">
        <w:rPr>
          <w:bCs/>
          <w:i w:val="0"/>
          <w:color w:val="auto"/>
          <w:spacing w:val="0"/>
        </w:rPr>
        <w:t>opciones para regalar</w:t>
      </w:r>
      <w:r w:rsidR="009B2FEA">
        <w:rPr>
          <w:bCs/>
          <w:i w:val="0"/>
          <w:color w:val="auto"/>
          <w:spacing w:val="0"/>
        </w:rPr>
        <w:t xml:space="preserve"> gracias al cuidado diseño de sus cajas y empaquetados especiales</w:t>
      </w:r>
      <w:r w:rsidR="000C3BC9">
        <w:rPr>
          <w:bCs/>
          <w:i w:val="0"/>
          <w:color w:val="auto"/>
          <w:spacing w:val="0"/>
        </w:rPr>
        <w:t xml:space="preserve">. </w:t>
      </w:r>
    </w:p>
    <w:p w14:paraId="3FBDF685" w14:textId="0E0F2A2F" w:rsidR="00903D6C" w:rsidRPr="00170889" w:rsidRDefault="00170889" w:rsidP="00013ACB">
      <w:pPr>
        <w:pStyle w:val="Subttulo1"/>
        <w:spacing w:after="120" w:line="360" w:lineRule="auto"/>
        <w:jc w:val="both"/>
        <w:rPr>
          <w:b/>
          <w:i w:val="0"/>
          <w:color w:val="auto"/>
          <w:spacing w:val="0"/>
          <w:sz w:val="2"/>
          <w:szCs w:val="2"/>
        </w:rPr>
      </w:pPr>
      <w:r>
        <w:rPr>
          <w:b/>
          <w:i w:val="0"/>
          <w:color w:val="auto"/>
          <w:spacing w:val="0"/>
          <w:sz w:val="2"/>
          <w:szCs w:val="2"/>
        </w:rPr>
        <w:t xml:space="preserve"> </w:t>
      </w:r>
    </w:p>
    <w:p w14:paraId="2EB2CC1E" w14:textId="51BC4C0A" w:rsidR="00013ACB" w:rsidRPr="00785501" w:rsidRDefault="00013ACB" w:rsidP="00013ACB">
      <w:pPr>
        <w:pStyle w:val="Subttulo1"/>
        <w:spacing w:after="120" w:line="360" w:lineRule="auto"/>
        <w:jc w:val="both"/>
        <w:rPr>
          <w:b/>
          <w:i w:val="0"/>
          <w:color w:val="auto"/>
          <w:spacing w:val="0"/>
        </w:rPr>
      </w:pPr>
      <w:r w:rsidRPr="00785501">
        <w:rPr>
          <w:b/>
          <w:i w:val="0"/>
          <w:color w:val="auto"/>
          <w:spacing w:val="0"/>
        </w:rPr>
        <w:t>Turrón</w:t>
      </w:r>
    </w:p>
    <w:p w14:paraId="3854D76F" w14:textId="3E9D9900" w:rsidR="0031562D" w:rsidRDefault="00B02833" w:rsidP="00B02833">
      <w:pPr>
        <w:spacing w:line="360" w:lineRule="auto"/>
        <w:rPr>
          <w:rFonts w:cs="Segoe UI"/>
          <w:spacing w:val="0"/>
          <w:sz w:val="22"/>
          <w:szCs w:val="22"/>
          <w:lang w:eastAsia="es-ES" w:bidi="ar-SA"/>
        </w:rPr>
      </w:pPr>
      <w:r w:rsidRPr="00B02833">
        <w:rPr>
          <w:rFonts w:cs="Segoe UI"/>
          <w:spacing w:val="0"/>
          <w:sz w:val="22"/>
          <w:szCs w:val="22"/>
          <w:lang w:eastAsia="es-ES" w:bidi="ar-SA"/>
        </w:rPr>
        <w:t xml:space="preserve">El turrón sigue siendo el imprescindible de las sobremesas navideñas. El surtido incluye los clásicos de almendra y chocolate de marcas como </w:t>
      </w:r>
      <w:r w:rsidRPr="00B02833">
        <w:rPr>
          <w:rFonts w:cs="Segoe UI"/>
          <w:b/>
          <w:bCs/>
          <w:spacing w:val="0"/>
          <w:sz w:val="22"/>
          <w:szCs w:val="22"/>
          <w:lang w:eastAsia="es-ES" w:bidi="ar-SA"/>
        </w:rPr>
        <w:t>1880, Delaviuda, Lacasa o Vicens</w:t>
      </w:r>
      <w:r w:rsidRPr="00B02833">
        <w:rPr>
          <w:rFonts w:cs="Segoe UI"/>
          <w:spacing w:val="0"/>
          <w:sz w:val="22"/>
          <w:szCs w:val="22"/>
          <w:lang w:eastAsia="es-ES" w:bidi="ar-SA"/>
        </w:rPr>
        <w:t xml:space="preserve">, que mantiene su gama </w:t>
      </w:r>
      <w:r w:rsidRPr="00B02833">
        <w:rPr>
          <w:rFonts w:cs="Segoe UI"/>
          <w:b/>
          <w:bCs/>
          <w:spacing w:val="0"/>
          <w:sz w:val="22"/>
          <w:szCs w:val="22"/>
          <w:lang w:eastAsia="es-ES" w:bidi="ar-SA"/>
        </w:rPr>
        <w:t>Sinergia</w:t>
      </w:r>
      <w:r w:rsidRPr="00B02833">
        <w:rPr>
          <w:rFonts w:cs="Segoe UI"/>
          <w:spacing w:val="0"/>
          <w:sz w:val="22"/>
          <w:szCs w:val="22"/>
          <w:lang w:eastAsia="es-ES" w:bidi="ar-SA"/>
        </w:rPr>
        <w:t xml:space="preserve"> junto a chefs como Quique Dacosta, Ángel León, Jordi Roca y Albert Adrià.</w:t>
      </w:r>
      <w:r w:rsidR="0031562D">
        <w:rPr>
          <w:rFonts w:cs="Segoe UI"/>
          <w:spacing w:val="0"/>
          <w:sz w:val="22"/>
          <w:szCs w:val="22"/>
          <w:lang w:eastAsia="es-ES" w:bidi="ar-SA"/>
        </w:rPr>
        <w:t xml:space="preserve"> </w:t>
      </w:r>
      <w:r w:rsidRPr="00B02833">
        <w:rPr>
          <w:rFonts w:cs="Segoe UI"/>
          <w:spacing w:val="0"/>
          <w:sz w:val="22"/>
          <w:szCs w:val="22"/>
          <w:lang w:eastAsia="es-ES" w:bidi="ar-SA"/>
        </w:rPr>
        <w:t>Entre las novedades</w:t>
      </w:r>
      <w:r w:rsidR="0039579C">
        <w:rPr>
          <w:rFonts w:cs="Segoe UI"/>
          <w:spacing w:val="0"/>
          <w:sz w:val="22"/>
          <w:szCs w:val="22"/>
          <w:lang w:eastAsia="es-ES" w:bidi="ar-SA"/>
        </w:rPr>
        <w:t>,</w:t>
      </w:r>
      <w:r w:rsidRPr="00B02833">
        <w:rPr>
          <w:rFonts w:cs="Segoe UI"/>
          <w:spacing w:val="0"/>
          <w:sz w:val="22"/>
          <w:szCs w:val="22"/>
          <w:lang w:eastAsia="es-ES" w:bidi="ar-SA"/>
        </w:rPr>
        <w:t xml:space="preserve"> destacan sabores como </w:t>
      </w:r>
      <w:r w:rsidRPr="00B02833">
        <w:rPr>
          <w:rFonts w:cs="Segoe UI"/>
          <w:b/>
          <w:bCs/>
          <w:spacing w:val="0"/>
          <w:sz w:val="22"/>
          <w:szCs w:val="22"/>
          <w:lang w:eastAsia="es-ES" w:bidi="ar-SA"/>
        </w:rPr>
        <w:t>rosco de vino, praliné de naranja, leche merengada o panettone</w:t>
      </w:r>
      <w:r w:rsidRPr="00B02833">
        <w:rPr>
          <w:rFonts w:cs="Segoe UI"/>
          <w:spacing w:val="0"/>
          <w:sz w:val="22"/>
          <w:szCs w:val="22"/>
          <w:lang w:eastAsia="es-ES" w:bidi="ar-SA"/>
        </w:rPr>
        <w:t xml:space="preserve">. </w:t>
      </w:r>
    </w:p>
    <w:p w14:paraId="1A2145E5" w14:textId="77777777" w:rsidR="0031562D" w:rsidRDefault="0031562D" w:rsidP="00B02833">
      <w:pPr>
        <w:spacing w:line="360" w:lineRule="auto"/>
        <w:rPr>
          <w:rFonts w:cs="Segoe UI"/>
          <w:spacing w:val="0"/>
          <w:sz w:val="22"/>
          <w:szCs w:val="22"/>
          <w:lang w:eastAsia="es-ES" w:bidi="ar-SA"/>
        </w:rPr>
      </w:pPr>
    </w:p>
    <w:p w14:paraId="458C19EB" w14:textId="31AECDFE" w:rsidR="00B02833" w:rsidRPr="00B02833" w:rsidRDefault="00B02833" w:rsidP="00B02833">
      <w:pPr>
        <w:spacing w:line="360" w:lineRule="auto"/>
        <w:rPr>
          <w:rFonts w:cs="Segoe UI"/>
          <w:spacing w:val="0"/>
          <w:sz w:val="22"/>
          <w:szCs w:val="22"/>
          <w:lang w:eastAsia="es-ES" w:bidi="ar-SA"/>
        </w:rPr>
      </w:pPr>
      <w:r w:rsidRPr="00B02833">
        <w:rPr>
          <w:rFonts w:cs="Segoe UI"/>
          <w:spacing w:val="0"/>
          <w:sz w:val="22"/>
          <w:szCs w:val="22"/>
          <w:lang w:eastAsia="es-ES" w:bidi="ar-SA"/>
        </w:rPr>
        <w:t xml:space="preserve">Las propuestas más atrevidas llegan de la mano de </w:t>
      </w:r>
      <w:r w:rsidRPr="00B02833">
        <w:rPr>
          <w:rFonts w:cs="Segoe UI"/>
          <w:b/>
          <w:bCs/>
          <w:spacing w:val="0"/>
          <w:sz w:val="22"/>
          <w:szCs w:val="22"/>
          <w:lang w:eastAsia="es-ES" w:bidi="ar-SA"/>
        </w:rPr>
        <w:t>Dabiz Muñoz</w:t>
      </w:r>
      <w:r w:rsidRPr="00B02833">
        <w:rPr>
          <w:rFonts w:cs="Segoe UI"/>
          <w:spacing w:val="0"/>
          <w:sz w:val="22"/>
          <w:szCs w:val="22"/>
          <w:lang w:eastAsia="es-ES" w:bidi="ar-SA"/>
        </w:rPr>
        <w:t xml:space="preserve">, con turrones de </w:t>
      </w:r>
      <w:r w:rsidRPr="00B02833">
        <w:rPr>
          <w:rFonts w:cs="Segoe UI"/>
          <w:b/>
          <w:bCs/>
          <w:spacing w:val="0"/>
          <w:sz w:val="22"/>
          <w:szCs w:val="22"/>
          <w:lang w:eastAsia="es-ES" w:bidi="ar-SA"/>
        </w:rPr>
        <w:t>Nachos Texmex, Chicken Waffle, Cookies &amp; Cream a la brasa y Pizza Margarita</w:t>
      </w:r>
      <w:r w:rsidRPr="00B02833">
        <w:rPr>
          <w:rFonts w:cs="Segoe UI"/>
          <w:spacing w:val="0"/>
          <w:sz w:val="22"/>
          <w:szCs w:val="22"/>
          <w:lang w:eastAsia="es-ES" w:bidi="ar-SA"/>
        </w:rPr>
        <w:t>, este último en formato circular.</w:t>
      </w:r>
    </w:p>
    <w:p w14:paraId="727D069B" w14:textId="77777777" w:rsidR="00170889" w:rsidRDefault="00170889" w:rsidP="001A6893">
      <w:pPr>
        <w:pStyle w:val="Subttulo1"/>
        <w:spacing w:after="120" w:line="360" w:lineRule="auto"/>
        <w:jc w:val="both"/>
        <w:rPr>
          <w:b/>
          <w:i w:val="0"/>
          <w:color w:val="auto"/>
          <w:spacing w:val="0"/>
        </w:rPr>
      </w:pPr>
    </w:p>
    <w:p w14:paraId="02410991" w14:textId="77777777" w:rsidR="00170889" w:rsidRDefault="00170889" w:rsidP="001A6893">
      <w:pPr>
        <w:pStyle w:val="Subttulo1"/>
        <w:spacing w:after="120" w:line="360" w:lineRule="auto"/>
        <w:jc w:val="both"/>
        <w:rPr>
          <w:b/>
          <w:i w:val="0"/>
          <w:color w:val="auto"/>
          <w:spacing w:val="0"/>
        </w:rPr>
      </w:pPr>
    </w:p>
    <w:p w14:paraId="37238211" w14:textId="41736045" w:rsidR="008273FC" w:rsidRPr="00785501" w:rsidRDefault="008273FC" w:rsidP="001A6893">
      <w:pPr>
        <w:pStyle w:val="Subttulo1"/>
        <w:spacing w:after="120" w:line="360" w:lineRule="auto"/>
        <w:jc w:val="both"/>
        <w:rPr>
          <w:b/>
          <w:i w:val="0"/>
          <w:color w:val="auto"/>
          <w:spacing w:val="0"/>
        </w:rPr>
      </w:pPr>
      <w:r w:rsidRPr="00785501">
        <w:rPr>
          <w:b/>
          <w:i w:val="0"/>
          <w:color w:val="auto"/>
          <w:spacing w:val="0"/>
        </w:rPr>
        <w:lastRenderedPageBreak/>
        <w:t>Panettone</w:t>
      </w:r>
    </w:p>
    <w:p w14:paraId="14DBFD72" w14:textId="70631C1F" w:rsidR="00596487" w:rsidRDefault="00B02833" w:rsidP="001A6893">
      <w:pPr>
        <w:pStyle w:val="Subttulo1"/>
        <w:spacing w:after="120" w:line="360" w:lineRule="auto"/>
        <w:jc w:val="both"/>
        <w:rPr>
          <w:bCs/>
          <w:i w:val="0"/>
          <w:color w:val="auto"/>
          <w:spacing w:val="0"/>
        </w:rPr>
      </w:pPr>
      <w:r>
        <w:rPr>
          <w:bCs/>
          <w:i w:val="0"/>
          <w:color w:val="auto"/>
          <w:spacing w:val="0"/>
        </w:rPr>
        <w:t>L</w:t>
      </w:r>
      <w:r w:rsidR="00013ACB">
        <w:rPr>
          <w:bCs/>
          <w:i w:val="0"/>
          <w:color w:val="auto"/>
          <w:spacing w:val="0"/>
        </w:rPr>
        <w:t>os</w:t>
      </w:r>
      <w:r w:rsidR="00013ACB" w:rsidRPr="00596487">
        <w:rPr>
          <w:b/>
          <w:i w:val="0"/>
          <w:color w:val="auto"/>
          <w:spacing w:val="0"/>
        </w:rPr>
        <w:t xml:space="preserve"> panettones y pandoros de El Corte Inglés y El Corte Inglés Selection</w:t>
      </w:r>
      <w:r w:rsidR="00013ACB">
        <w:rPr>
          <w:bCs/>
          <w:i w:val="0"/>
          <w:color w:val="auto"/>
          <w:spacing w:val="0"/>
        </w:rPr>
        <w:t xml:space="preserve"> </w:t>
      </w:r>
      <w:r>
        <w:rPr>
          <w:bCs/>
          <w:i w:val="0"/>
          <w:color w:val="auto"/>
          <w:spacing w:val="0"/>
        </w:rPr>
        <w:t xml:space="preserve"> </w:t>
      </w:r>
      <w:r w:rsidR="00596487">
        <w:rPr>
          <w:bCs/>
          <w:i w:val="0"/>
          <w:color w:val="auto"/>
          <w:spacing w:val="0"/>
        </w:rPr>
        <w:t xml:space="preserve">ofrecen </w:t>
      </w:r>
      <w:r w:rsidR="00013ACB">
        <w:rPr>
          <w:bCs/>
          <w:i w:val="0"/>
          <w:color w:val="auto"/>
          <w:spacing w:val="0"/>
        </w:rPr>
        <w:t>los sabores clásicos</w:t>
      </w:r>
      <w:r w:rsidR="009B2FEA">
        <w:rPr>
          <w:bCs/>
          <w:i w:val="0"/>
          <w:color w:val="auto"/>
          <w:spacing w:val="0"/>
        </w:rPr>
        <w:t xml:space="preserve"> y atemporales</w:t>
      </w:r>
      <w:r w:rsidR="00596487">
        <w:rPr>
          <w:bCs/>
          <w:i w:val="0"/>
          <w:color w:val="auto"/>
          <w:spacing w:val="0"/>
        </w:rPr>
        <w:t xml:space="preserve">, pero también </w:t>
      </w:r>
      <w:r>
        <w:rPr>
          <w:bCs/>
          <w:i w:val="0"/>
          <w:color w:val="auto"/>
          <w:spacing w:val="0"/>
        </w:rPr>
        <w:t>suman opciones en tendencia</w:t>
      </w:r>
      <w:r w:rsidR="00013ACB">
        <w:rPr>
          <w:bCs/>
          <w:i w:val="0"/>
          <w:color w:val="auto"/>
          <w:spacing w:val="0"/>
        </w:rPr>
        <w:t xml:space="preserve">, como el de </w:t>
      </w:r>
      <w:hyperlink r:id="rId10" w:history="1">
        <w:r w:rsidR="00013ACB" w:rsidRPr="00151061">
          <w:rPr>
            <w:rStyle w:val="Hipervnculo"/>
            <w:bCs/>
            <w:i w:val="0"/>
            <w:spacing w:val="0"/>
          </w:rPr>
          <w:t>crema de pistacho</w:t>
        </w:r>
      </w:hyperlink>
      <w:r w:rsidR="00013ACB">
        <w:rPr>
          <w:bCs/>
          <w:i w:val="0"/>
          <w:color w:val="auto"/>
          <w:spacing w:val="0"/>
        </w:rPr>
        <w:t xml:space="preserve">. </w:t>
      </w:r>
      <w:r>
        <w:rPr>
          <w:bCs/>
          <w:i w:val="0"/>
          <w:color w:val="auto"/>
          <w:spacing w:val="0"/>
        </w:rPr>
        <w:t>E</w:t>
      </w:r>
      <w:r w:rsidR="00151061">
        <w:rPr>
          <w:bCs/>
          <w:i w:val="0"/>
          <w:color w:val="auto"/>
          <w:spacing w:val="0"/>
        </w:rPr>
        <w:t xml:space="preserve">n el </w:t>
      </w:r>
      <w:r w:rsidR="00151061" w:rsidRPr="00151061">
        <w:rPr>
          <w:b/>
          <w:i w:val="0"/>
          <w:color w:val="auto"/>
          <w:spacing w:val="0"/>
        </w:rPr>
        <w:t xml:space="preserve">Club del Gourmet </w:t>
      </w:r>
      <w:r>
        <w:rPr>
          <w:b/>
          <w:i w:val="0"/>
          <w:color w:val="auto"/>
          <w:spacing w:val="0"/>
        </w:rPr>
        <w:t xml:space="preserve">se encuentran </w:t>
      </w:r>
      <w:r w:rsidR="00151061">
        <w:rPr>
          <w:bCs/>
          <w:i w:val="0"/>
          <w:color w:val="auto"/>
          <w:spacing w:val="0"/>
        </w:rPr>
        <w:t xml:space="preserve">ediciones exclusivas </w:t>
      </w:r>
      <w:r w:rsidR="00D349F5">
        <w:rPr>
          <w:bCs/>
          <w:i w:val="0"/>
          <w:color w:val="auto"/>
          <w:spacing w:val="0"/>
        </w:rPr>
        <w:t xml:space="preserve">para </w:t>
      </w:r>
      <w:r w:rsidR="00D349F5" w:rsidRPr="00D349F5">
        <w:rPr>
          <w:i w:val="0"/>
          <w:color w:val="auto"/>
          <w:spacing w:val="0"/>
        </w:rPr>
        <w:t>El Corte Inglés</w:t>
      </w:r>
      <w:r w:rsidR="00D349F5">
        <w:rPr>
          <w:bCs/>
          <w:i w:val="0"/>
          <w:color w:val="auto"/>
          <w:spacing w:val="0"/>
        </w:rPr>
        <w:t xml:space="preserve"> </w:t>
      </w:r>
      <w:r w:rsidR="00151061">
        <w:rPr>
          <w:bCs/>
          <w:i w:val="0"/>
          <w:color w:val="auto"/>
          <w:spacing w:val="0"/>
        </w:rPr>
        <w:t xml:space="preserve">de panettones de </w:t>
      </w:r>
      <w:hyperlink r:id="rId11" w:history="1">
        <w:r w:rsidR="00151061" w:rsidRPr="00151061">
          <w:rPr>
            <w:rStyle w:val="Hipervnculo"/>
            <w:bCs/>
            <w:i w:val="0"/>
            <w:spacing w:val="0"/>
          </w:rPr>
          <w:t>Chiostro di Saronno</w:t>
        </w:r>
      </w:hyperlink>
      <w:r w:rsidR="00151061">
        <w:rPr>
          <w:bCs/>
          <w:i w:val="0"/>
          <w:color w:val="auto"/>
          <w:spacing w:val="0"/>
        </w:rPr>
        <w:t xml:space="preserve"> </w:t>
      </w:r>
      <w:r w:rsidR="00F1557D">
        <w:rPr>
          <w:bCs/>
          <w:i w:val="0"/>
          <w:color w:val="auto"/>
          <w:spacing w:val="0"/>
        </w:rPr>
        <w:t xml:space="preserve">y de </w:t>
      </w:r>
      <w:hyperlink r:id="rId12" w:history="1">
        <w:r w:rsidR="00F1557D" w:rsidRPr="00F1557D">
          <w:rPr>
            <w:rStyle w:val="Hipervnculo"/>
            <w:bCs/>
            <w:i w:val="0"/>
            <w:spacing w:val="0"/>
          </w:rPr>
          <w:t>Filippi</w:t>
        </w:r>
      </w:hyperlink>
      <w:r w:rsidR="00F1557D">
        <w:rPr>
          <w:bCs/>
          <w:i w:val="0"/>
          <w:color w:val="auto"/>
          <w:spacing w:val="0"/>
        </w:rPr>
        <w:t xml:space="preserve"> </w:t>
      </w:r>
      <w:r>
        <w:rPr>
          <w:bCs/>
          <w:i w:val="0"/>
          <w:color w:val="auto"/>
          <w:spacing w:val="0"/>
        </w:rPr>
        <w:t xml:space="preserve">en </w:t>
      </w:r>
      <w:r w:rsidR="00151061">
        <w:rPr>
          <w:bCs/>
          <w:i w:val="0"/>
          <w:color w:val="auto"/>
          <w:spacing w:val="0"/>
        </w:rPr>
        <w:t>latas decorativas</w:t>
      </w:r>
      <w:r>
        <w:rPr>
          <w:bCs/>
          <w:i w:val="0"/>
          <w:color w:val="auto"/>
          <w:spacing w:val="0"/>
        </w:rPr>
        <w:t>.</w:t>
      </w:r>
      <w:r w:rsidR="00151061">
        <w:rPr>
          <w:bCs/>
          <w:i w:val="0"/>
          <w:color w:val="auto"/>
          <w:spacing w:val="0"/>
        </w:rPr>
        <w:t xml:space="preserve"> </w:t>
      </w:r>
    </w:p>
    <w:p w14:paraId="292F5CE3" w14:textId="77C1C368" w:rsidR="00B02833" w:rsidRPr="00B02833" w:rsidRDefault="00B02833" w:rsidP="00B02833">
      <w:pPr>
        <w:spacing w:line="360" w:lineRule="auto"/>
        <w:rPr>
          <w:rFonts w:cs="Segoe UI"/>
          <w:spacing w:val="0"/>
          <w:sz w:val="22"/>
          <w:szCs w:val="22"/>
          <w:lang w:eastAsia="es-ES" w:bidi="ar-SA"/>
        </w:rPr>
      </w:pPr>
      <w:r w:rsidRPr="00B02833">
        <w:rPr>
          <w:rFonts w:cs="Segoe UI"/>
          <w:spacing w:val="0"/>
          <w:sz w:val="22"/>
          <w:szCs w:val="22"/>
          <w:lang w:eastAsia="es-ES" w:bidi="ar-SA"/>
        </w:rPr>
        <w:t xml:space="preserve">También hay propuestas sorprendentes: </w:t>
      </w:r>
      <w:r w:rsidRPr="00B02833">
        <w:rPr>
          <w:rFonts w:cs="Segoe UI"/>
          <w:b/>
          <w:bCs/>
          <w:spacing w:val="0"/>
          <w:sz w:val="22"/>
          <w:szCs w:val="22"/>
          <w:lang w:eastAsia="es-ES" w:bidi="ar-SA"/>
        </w:rPr>
        <w:t xml:space="preserve">Chocolate y Pera (Casa </w:t>
      </w:r>
      <w:proofErr w:type="spellStart"/>
      <w:r w:rsidRPr="00B02833">
        <w:rPr>
          <w:rFonts w:cs="Segoe UI"/>
          <w:b/>
          <w:bCs/>
          <w:spacing w:val="0"/>
          <w:sz w:val="22"/>
          <w:szCs w:val="22"/>
          <w:lang w:eastAsia="es-ES" w:bidi="ar-SA"/>
        </w:rPr>
        <w:t>Losito</w:t>
      </w:r>
      <w:proofErr w:type="spellEnd"/>
      <w:r w:rsidRPr="00B02833">
        <w:rPr>
          <w:rFonts w:cs="Segoe UI"/>
          <w:b/>
          <w:bCs/>
          <w:spacing w:val="0"/>
          <w:sz w:val="22"/>
          <w:szCs w:val="22"/>
          <w:lang w:eastAsia="es-ES" w:bidi="ar-SA"/>
        </w:rPr>
        <w:t>), Tiramisú</w:t>
      </w:r>
      <w:r w:rsidR="0031562D">
        <w:rPr>
          <w:rFonts w:cs="Segoe UI"/>
          <w:b/>
          <w:bCs/>
          <w:spacing w:val="0"/>
          <w:sz w:val="22"/>
          <w:szCs w:val="22"/>
          <w:lang w:eastAsia="es-ES" w:bidi="ar-SA"/>
        </w:rPr>
        <w:t xml:space="preserve"> </w:t>
      </w:r>
      <w:r w:rsidR="0031562D" w:rsidRPr="0031562D">
        <w:rPr>
          <w:rFonts w:cs="Segoe UI"/>
          <w:spacing w:val="0"/>
          <w:sz w:val="22"/>
          <w:szCs w:val="22"/>
          <w:lang w:eastAsia="es-ES" w:bidi="ar-SA"/>
        </w:rPr>
        <w:t>y</w:t>
      </w:r>
      <w:r w:rsidRPr="00B02833">
        <w:rPr>
          <w:rFonts w:cs="Segoe UI"/>
          <w:b/>
          <w:bCs/>
          <w:spacing w:val="0"/>
          <w:sz w:val="22"/>
          <w:szCs w:val="22"/>
          <w:lang w:eastAsia="es-ES" w:bidi="ar-SA"/>
        </w:rPr>
        <w:t xml:space="preserve"> </w:t>
      </w:r>
      <w:proofErr w:type="spellStart"/>
      <w:r w:rsidRPr="00B02833">
        <w:rPr>
          <w:rFonts w:cs="Segoe UI"/>
          <w:b/>
          <w:bCs/>
          <w:spacing w:val="0"/>
          <w:sz w:val="22"/>
          <w:szCs w:val="22"/>
          <w:lang w:eastAsia="es-ES" w:bidi="ar-SA"/>
        </w:rPr>
        <w:t>Spritz</w:t>
      </w:r>
      <w:proofErr w:type="spellEnd"/>
      <w:r w:rsidRPr="00B02833">
        <w:rPr>
          <w:rFonts w:cs="Segoe UI"/>
          <w:b/>
          <w:bCs/>
          <w:spacing w:val="0"/>
          <w:sz w:val="22"/>
          <w:szCs w:val="22"/>
          <w:lang w:eastAsia="es-ES" w:bidi="ar-SA"/>
        </w:rPr>
        <w:t xml:space="preserve"> (</w:t>
      </w:r>
      <w:proofErr w:type="spellStart"/>
      <w:r w:rsidRPr="00B02833">
        <w:rPr>
          <w:rFonts w:cs="Segoe UI"/>
          <w:b/>
          <w:bCs/>
          <w:spacing w:val="0"/>
          <w:sz w:val="22"/>
          <w:szCs w:val="22"/>
          <w:lang w:eastAsia="es-ES" w:bidi="ar-SA"/>
        </w:rPr>
        <w:t>Maina</w:t>
      </w:r>
      <w:proofErr w:type="spellEnd"/>
      <w:r w:rsidRPr="00B02833">
        <w:rPr>
          <w:rFonts w:cs="Segoe UI"/>
          <w:b/>
          <w:bCs/>
          <w:spacing w:val="0"/>
          <w:sz w:val="22"/>
          <w:szCs w:val="22"/>
          <w:lang w:eastAsia="es-ES" w:bidi="ar-SA"/>
        </w:rPr>
        <w:t>)</w:t>
      </w:r>
      <w:r w:rsidR="0031562D">
        <w:rPr>
          <w:rFonts w:cs="Segoe UI"/>
          <w:b/>
          <w:bCs/>
          <w:spacing w:val="0"/>
          <w:sz w:val="22"/>
          <w:szCs w:val="22"/>
          <w:lang w:eastAsia="es-ES" w:bidi="ar-SA"/>
        </w:rPr>
        <w:t xml:space="preserve"> o </w:t>
      </w:r>
      <w:proofErr w:type="spellStart"/>
      <w:r w:rsidRPr="00B02833">
        <w:rPr>
          <w:rFonts w:cs="Segoe UI"/>
          <w:b/>
          <w:bCs/>
          <w:spacing w:val="0"/>
          <w:sz w:val="22"/>
          <w:szCs w:val="22"/>
          <w:lang w:eastAsia="es-ES" w:bidi="ar-SA"/>
        </w:rPr>
        <w:t>Espresso</w:t>
      </w:r>
      <w:proofErr w:type="spellEnd"/>
      <w:r w:rsidRPr="00B02833">
        <w:rPr>
          <w:rFonts w:cs="Segoe UI"/>
          <w:b/>
          <w:bCs/>
          <w:spacing w:val="0"/>
          <w:sz w:val="22"/>
          <w:szCs w:val="22"/>
          <w:lang w:eastAsia="es-ES" w:bidi="ar-SA"/>
        </w:rPr>
        <w:t xml:space="preserve"> Martini (Alessandro Ristori)</w:t>
      </w:r>
      <w:r w:rsidRPr="00B02833">
        <w:rPr>
          <w:rFonts w:cs="Segoe UI"/>
          <w:spacing w:val="0"/>
          <w:sz w:val="22"/>
          <w:szCs w:val="22"/>
          <w:lang w:eastAsia="es-ES" w:bidi="ar-SA"/>
        </w:rPr>
        <w:t xml:space="preserve">, además de referencias premium como </w:t>
      </w:r>
      <w:r w:rsidRPr="00B02833">
        <w:rPr>
          <w:rFonts w:cs="Segoe UI"/>
          <w:b/>
          <w:bCs/>
          <w:spacing w:val="0"/>
          <w:sz w:val="22"/>
          <w:szCs w:val="22"/>
          <w:lang w:eastAsia="es-ES" w:bidi="ar-SA"/>
        </w:rPr>
        <w:t>Raúl Asencio, Rinaldini, Flamigni o Fratelli Sicilia</w:t>
      </w:r>
      <w:r w:rsidRPr="00B02833">
        <w:rPr>
          <w:rFonts w:cs="Segoe UI"/>
          <w:spacing w:val="0"/>
          <w:sz w:val="22"/>
          <w:szCs w:val="22"/>
          <w:lang w:eastAsia="es-ES" w:bidi="ar-SA"/>
        </w:rPr>
        <w:t>.</w:t>
      </w:r>
    </w:p>
    <w:p w14:paraId="687D97E6" w14:textId="77777777" w:rsidR="00B02833" w:rsidRDefault="00B02833" w:rsidP="001A6893">
      <w:pPr>
        <w:pStyle w:val="Subttulo1"/>
        <w:spacing w:after="120" w:line="360" w:lineRule="auto"/>
        <w:jc w:val="both"/>
        <w:rPr>
          <w:bCs/>
          <w:i w:val="0"/>
          <w:color w:val="auto"/>
          <w:spacing w:val="0"/>
        </w:rPr>
      </w:pPr>
    </w:p>
    <w:p w14:paraId="0FD10B8E" w14:textId="66A8F704" w:rsidR="00E106F0" w:rsidRPr="00E106F0" w:rsidRDefault="00E106F0" w:rsidP="00E106F0">
      <w:pPr>
        <w:pStyle w:val="Subttulo1"/>
        <w:spacing w:after="120" w:line="360" w:lineRule="auto"/>
        <w:jc w:val="both"/>
        <w:rPr>
          <w:b/>
          <w:i w:val="0"/>
          <w:color w:val="auto"/>
          <w:spacing w:val="0"/>
        </w:rPr>
      </w:pPr>
      <w:r>
        <w:rPr>
          <w:b/>
          <w:i w:val="0"/>
          <w:color w:val="auto"/>
          <w:spacing w:val="0"/>
        </w:rPr>
        <w:t>Figuras de c</w:t>
      </w:r>
      <w:r w:rsidRPr="00E106F0">
        <w:rPr>
          <w:b/>
          <w:i w:val="0"/>
          <w:color w:val="auto"/>
          <w:spacing w:val="0"/>
        </w:rPr>
        <w:t>hocolate</w:t>
      </w:r>
      <w:r>
        <w:rPr>
          <w:b/>
          <w:i w:val="0"/>
          <w:color w:val="auto"/>
          <w:spacing w:val="0"/>
        </w:rPr>
        <w:t>,</w:t>
      </w:r>
      <w:r w:rsidRPr="00E106F0">
        <w:rPr>
          <w:b/>
          <w:i w:val="0"/>
          <w:color w:val="auto"/>
          <w:spacing w:val="0"/>
        </w:rPr>
        <w:t xml:space="preserve"> bombones</w:t>
      </w:r>
      <w:r>
        <w:rPr>
          <w:b/>
          <w:i w:val="0"/>
          <w:color w:val="auto"/>
          <w:spacing w:val="0"/>
        </w:rPr>
        <w:t xml:space="preserve"> y calendarios de adviento</w:t>
      </w:r>
    </w:p>
    <w:p w14:paraId="3559CE96" w14:textId="6968B2A9" w:rsidR="002023DE" w:rsidRDefault="00A0516C" w:rsidP="001A6893">
      <w:pPr>
        <w:pStyle w:val="Subttulo1"/>
        <w:spacing w:after="120" w:line="360" w:lineRule="auto"/>
        <w:jc w:val="both"/>
        <w:rPr>
          <w:bCs/>
          <w:i w:val="0"/>
          <w:color w:val="auto"/>
          <w:spacing w:val="0"/>
        </w:rPr>
      </w:pPr>
      <w:r w:rsidRPr="00B02833">
        <w:rPr>
          <w:bCs/>
          <w:i w:val="0"/>
          <w:color w:val="auto"/>
          <w:spacing w:val="0"/>
        </w:rPr>
        <w:t>Los calendarios de adviento son un clásico para regalar, con opciones de</w:t>
      </w:r>
      <w:r w:rsidR="00D349F5" w:rsidRPr="00A0516C">
        <w:rPr>
          <w:bCs/>
          <w:i w:val="0"/>
          <w:color w:val="auto"/>
          <w:spacing w:val="0"/>
        </w:rPr>
        <w:t xml:space="preserve"> </w:t>
      </w:r>
      <w:hyperlink r:id="rId13" w:history="1">
        <w:r w:rsidR="00E106F0" w:rsidRPr="002023DE">
          <w:rPr>
            <w:rStyle w:val="Hipervnculo"/>
            <w:bCs/>
            <w:i w:val="0"/>
            <w:spacing w:val="0"/>
          </w:rPr>
          <w:t>especiales de El Corte Inglés</w:t>
        </w:r>
      </w:hyperlink>
      <w:r w:rsidR="00E106F0">
        <w:rPr>
          <w:bCs/>
          <w:i w:val="0"/>
          <w:color w:val="auto"/>
          <w:spacing w:val="0"/>
        </w:rPr>
        <w:t xml:space="preserve">, </w:t>
      </w:r>
      <w:r w:rsidRPr="00B02833">
        <w:rPr>
          <w:rFonts w:cs="Segoe UI"/>
          <w:i w:val="0"/>
          <w:color w:val="auto"/>
          <w:spacing w:val="0"/>
          <w:sz w:val="21"/>
          <w:szCs w:val="21"/>
          <w:lang w:bidi="ar-SA"/>
        </w:rPr>
        <w:t>y</w:t>
      </w:r>
      <w:r w:rsidRPr="0031562D">
        <w:rPr>
          <w:rFonts w:cs="Segoe UI"/>
          <w:i w:val="0"/>
          <w:color w:val="auto"/>
          <w:spacing w:val="0"/>
          <w:lang w:bidi="ar-SA"/>
        </w:rPr>
        <w:t xml:space="preserve"> marcas como </w:t>
      </w:r>
      <w:r w:rsidRPr="0031562D">
        <w:rPr>
          <w:rFonts w:cs="Segoe UI"/>
          <w:b/>
          <w:bCs/>
          <w:i w:val="0"/>
          <w:color w:val="auto"/>
          <w:spacing w:val="0"/>
          <w:lang w:bidi="ar-SA"/>
        </w:rPr>
        <w:t>Kinder, Lindt, Ferrero, Neuhaus o Michel Cluizel</w:t>
      </w:r>
      <w:r w:rsidRPr="0031562D">
        <w:rPr>
          <w:rFonts w:cs="Segoe UI"/>
          <w:i w:val="0"/>
          <w:color w:val="auto"/>
          <w:spacing w:val="0"/>
          <w:lang w:bidi="ar-SA"/>
        </w:rPr>
        <w:t>.</w:t>
      </w:r>
      <w:r w:rsidRPr="0031562D">
        <w:rPr>
          <w:rFonts w:cs="Segoe UI"/>
          <w:i w:val="0"/>
          <w:color w:val="auto"/>
          <w:spacing w:val="0"/>
          <w:lang w:bidi="ar-SA"/>
        </w:rPr>
        <w:br/>
      </w:r>
      <w:r w:rsidRPr="00B02833">
        <w:rPr>
          <w:rFonts w:cs="Segoe UI"/>
          <w:i w:val="0"/>
          <w:color w:val="auto"/>
          <w:spacing w:val="0"/>
          <w:lang w:bidi="ar-SA"/>
        </w:rPr>
        <w:t>Las figuras de chocolate incluyen diseños tradicionales (</w:t>
      </w:r>
      <w:hyperlink r:id="rId14" w:history="1">
        <w:r w:rsidRPr="00A0516C">
          <w:rPr>
            <w:rStyle w:val="Hipervnculo"/>
            <w:bCs/>
            <w:i w:val="0"/>
            <w:color w:val="auto"/>
            <w:spacing w:val="0"/>
          </w:rPr>
          <w:t>monedas</w:t>
        </w:r>
      </w:hyperlink>
      <w:r w:rsidRPr="00B02833">
        <w:rPr>
          <w:rFonts w:cs="Segoe UI"/>
          <w:i w:val="0"/>
          <w:color w:val="auto"/>
          <w:spacing w:val="0"/>
          <w:lang w:bidi="ar-SA"/>
        </w:rPr>
        <w:t xml:space="preserve">, Papá Noel, Reyes Magos) y originales </w:t>
      </w:r>
      <w:r w:rsidRPr="00A0516C">
        <w:rPr>
          <w:bCs/>
          <w:i w:val="0"/>
          <w:color w:val="auto"/>
          <w:spacing w:val="0"/>
        </w:rPr>
        <w:t xml:space="preserve">como </w:t>
      </w:r>
      <w:hyperlink r:id="rId15" w:history="1">
        <w:r w:rsidRPr="00A0516C">
          <w:rPr>
            <w:rStyle w:val="Hipervnculo"/>
            <w:bCs/>
            <w:i w:val="0"/>
            <w:color w:val="auto"/>
            <w:spacing w:val="0"/>
          </w:rPr>
          <w:t xml:space="preserve">pingüinos </w:t>
        </w:r>
      </w:hyperlink>
      <w:r w:rsidRPr="00B02833">
        <w:rPr>
          <w:rFonts w:cs="Segoe UI"/>
          <w:i w:val="0"/>
          <w:color w:val="auto"/>
          <w:spacing w:val="0"/>
          <w:lang w:bidi="ar-SA"/>
        </w:rPr>
        <w:t>de Kinder.</w:t>
      </w:r>
    </w:p>
    <w:p w14:paraId="341CCD73" w14:textId="403E29F0" w:rsidR="00B02833" w:rsidRPr="00B02833" w:rsidRDefault="00B02833" w:rsidP="00A0516C">
      <w:pPr>
        <w:spacing w:line="360" w:lineRule="auto"/>
        <w:rPr>
          <w:rFonts w:cs="Segoe UI"/>
          <w:spacing w:val="0"/>
          <w:sz w:val="22"/>
          <w:szCs w:val="22"/>
          <w:lang w:eastAsia="es-ES" w:bidi="ar-SA"/>
        </w:rPr>
      </w:pPr>
      <w:r w:rsidRPr="00B02833">
        <w:rPr>
          <w:rFonts w:cs="Segoe UI"/>
          <w:spacing w:val="0"/>
          <w:sz w:val="22"/>
          <w:szCs w:val="22"/>
          <w:lang w:eastAsia="es-ES" w:bidi="ar-SA"/>
        </w:rPr>
        <w:t xml:space="preserve">En bombones, la oferta abarca surtidos de </w:t>
      </w:r>
      <w:r w:rsidRPr="00B02833">
        <w:rPr>
          <w:rFonts w:cs="Segoe UI"/>
          <w:b/>
          <w:bCs/>
          <w:spacing w:val="0"/>
          <w:sz w:val="22"/>
          <w:szCs w:val="22"/>
          <w:lang w:eastAsia="es-ES" w:bidi="ar-SA"/>
        </w:rPr>
        <w:t>Nestlé, Ferrero, Lindt, Maxim’s, Cluizel, Neuhaus, Godiva</w:t>
      </w:r>
      <w:r w:rsidRPr="00B02833">
        <w:rPr>
          <w:rFonts w:cs="Segoe UI"/>
          <w:spacing w:val="0"/>
          <w:sz w:val="22"/>
          <w:szCs w:val="22"/>
          <w:lang w:eastAsia="es-ES" w:bidi="ar-SA"/>
        </w:rPr>
        <w:t xml:space="preserve">, además de propuestas exclusivas como </w:t>
      </w:r>
      <w:r w:rsidRPr="00B02833">
        <w:rPr>
          <w:rFonts w:cs="Segoe UI"/>
          <w:b/>
          <w:bCs/>
          <w:spacing w:val="0"/>
          <w:sz w:val="22"/>
          <w:szCs w:val="22"/>
          <w:lang w:eastAsia="es-ES" w:bidi="ar-SA"/>
        </w:rPr>
        <w:t>botellitas de chocolate Cocktails o Whisky Single Malts (Anthon Berg)</w:t>
      </w:r>
      <w:r w:rsidRPr="00B02833">
        <w:rPr>
          <w:rFonts w:cs="Segoe UI"/>
          <w:spacing w:val="0"/>
          <w:sz w:val="22"/>
          <w:szCs w:val="22"/>
          <w:lang w:eastAsia="es-ES" w:bidi="ar-SA"/>
        </w:rPr>
        <w:t xml:space="preserve"> y </w:t>
      </w:r>
      <w:r w:rsidRPr="00B02833">
        <w:rPr>
          <w:rFonts w:cs="Segoe UI"/>
          <w:b/>
          <w:bCs/>
          <w:spacing w:val="0"/>
          <w:sz w:val="22"/>
          <w:szCs w:val="22"/>
          <w:lang w:eastAsia="es-ES" w:bidi="ar-SA"/>
        </w:rPr>
        <w:t>Lingotes de chocolate (Leone)</w:t>
      </w:r>
      <w:r w:rsidRPr="00B02833">
        <w:rPr>
          <w:rFonts w:cs="Segoe UI"/>
          <w:spacing w:val="0"/>
          <w:sz w:val="22"/>
          <w:szCs w:val="22"/>
          <w:lang w:eastAsia="es-ES" w:bidi="ar-SA"/>
        </w:rPr>
        <w:t>.</w:t>
      </w:r>
    </w:p>
    <w:p w14:paraId="78B8D4A9" w14:textId="77777777" w:rsidR="00E106F0" w:rsidRDefault="00E106F0" w:rsidP="001A6893">
      <w:pPr>
        <w:pStyle w:val="Subttulo1"/>
        <w:spacing w:after="120" w:line="360" w:lineRule="auto"/>
        <w:jc w:val="both"/>
        <w:rPr>
          <w:bCs/>
          <w:i w:val="0"/>
          <w:color w:val="auto"/>
          <w:spacing w:val="0"/>
        </w:rPr>
      </w:pPr>
    </w:p>
    <w:p w14:paraId="27133B0D" w14:textId="6802274D" w:rsidR="00D76AAE" w:rsidRPr="00D76AAE" w:rsidRDefault="00D76AAE" w:rsidP="001A6893">
      <w:pPr>
        <w:pStyle w:val="Subttulo1"/>
        <w:spacing w:after="120" w:line="360" w:lineRule="auto"/>
        <w:jc w:val="both"/>
        <w:rPr>
          <w:b/>
          <w:i w:val="0"/>
          <w:color w:val="auto"/>
          <w:spacing w:val="0"/>
        </w:rPr>
      </w:pPr>
      <w:r w:rsidRPr="00D76AAE">
        <w:rPr>
          <w:b/>
          <w:i w:val="0"/>
          <w:color w:val="auto"/>
          <w:spacing w:val="0"/>
        </w:rPr>
        <w:t>Tendencias internacionales y nuevos sabores</w:t>
      </w:r>
    </w:p>
    <w:p w14:paraId="7159F3E1" w14:textId="5DD6D840" w:rsidR="00A0516C" w:rsidRPr="00A0516C" w:rsidRDefault="00A0516C" w:rsidP="00A0516C">
      <w:pPr>
        <w:spacing w:line="360" w:lineRule="auto"/>
        <w:jc w:val="both"/>
        <w:rPr>
          <w:rFonts w:cs="Segoe UI"/>
          <w:spacing w:val="0"/>
          <w:sz w:val="22"/>
          <w:szCs w:val="22"/>
          <w:lang w:eastAsia="es-ES" w:bidi="ar-SA"/>
        </w:rPr>
      </w:pPr>
      <w:r w:rsidRPr="00A0516C">
        <w:rPr>
          <w:rFonts w:cs="Segoe UI"/>
          <w:spacing w:val="0"/>
          <w:sz w:val="22"/>
          <w:szCs w:val="22"/>
          <w:lang w:eastAsia="es-ES" w:bidi="ar-SA"/>
        </w:rPr>
        <w:t xml:space="preserve">El </w:t>
      </w:r>
      <w:r w:rsidRPr="00A0516C">
        <w:rPr>
          <w:rFonts w:cs="Segoe UI"/>
          <w:b/>
          <w:bCs/>
          <w:spacing w:val="0"/>
          <w:sz w:val="22"/>
          <w:szCs w:val="22"/>
          <w:lang w:eastAsia="es-ES" w:bidi="ar-SA"/>
        </w:rPr>
        <w:t>Chocolate Dubái</w:t>
      </w:r>
      <w:r w:rsidRPr="00A0516C">
        <w:rPr>
          <w:rFonts w:cs="Segoe UI"/>
          <w:spacing w:val="0"/>
          <w:sz w:val="22"/>
          <w:szCs w:val="22"/>
          <w:lang w:eastAsia="es-ES" w:bidi="ar-SA"/>
        </w:rPr>
        <w:t>, relleno de crema de pistacho y pasta hilada crujiente, se ha convertido en fenómeno global y está presente en turrones (</w:t>
      </w:r>
      <w:r w:rsidRPr="00A0516C">
        <w:rPr>
          <w:rFonts w:cs="Segoe UI"/>
          <w:b/>
          <w:bCs/>
          <w:spacing w:val="0"/>
          <w:sz w:val="22"/>
          <w:szCs w:val="22"/>
          <w:lang w:eastAsia="es-ES" w:bidi="ar-SA"/>
        </w:rPr>
        <w:t>Delaviuda, La Casa, 1880</w:t>
      </w:r>
      <w:r w:rsidRPr="00A0516C">
        <w:rPr>
          <w:rFonts w:cs="Segoe UI"/>
          <w:spacing w:val="0"/>
          <w:sz w:val="22"/>
          <w:szCs w:val="22"/>
          <w:lang w:eastAsia="es-ES" w:bidi="ar-SA"/>
        </w:rPr>
        <w:t>), bombones (</w:t>
      </w:r>
      <w:r w:rsidRPr="00A0516C">
        <w:rPr>
          <w:rFonts w:cs="Segoe UI"/>
          <w:b/>
          <w:bCs/>
          <w:spacing w:val="0"/>
          <w:sz w:val="22"/>
          <w:szCs w:val="22"/>
          <w:lang w:eastAsia="es-ES" w:bidi="ar-SA"/>
        </w:rPr>
        <w:t>Lindt, Sorini</w:t>
      </w:r>
      <w:r w:rsidRPr="00A0516C">
        <w:rPr>
          <w:rFonts w:cs="Segoe UI"/>
          <w:spacing w:val="0"/>
          <w:sz w:val="22"/>
          <w:szCs w:val="22"/>
          <w:lang w:eastAsia="es-ES" w:bidi="ar-SA"/>
        </w:rPr>
        <w:t>) y panettones (</w:t>
      </w:r>
      <w:r w:rsidRPr="00A0516C">
        <w:rPr>
          <w:rFonts w:cs="Segoe UI"/>
          <w:b/>
          <w:bCs/>
          <w:spacing w:val="0"/>
          <w:sz w:val="22"/>
          <w:szCs w:val="22"/>
          <w:lang w:eastAsia="es-ES" w:bidi="ar-SA"/>
        </w:rPr>
        <w:t>Augusta, Vergani</w:t>
      </w:r>
      <w:r w:rsidRPr="00A0516C">
        <w:rPr>
          <w:rFonts w:cs="Segoe UI"/>
          <w:spacing w:val="0"/>
          <w:sz w:val="22"/>
          <w:szCs w:val="22"/>
          <w:lang w:eastAsia="es-ES" w:bidi="ar-SA"/>
        </w:rPr>
        <w:t>).</w:t>
      </w:r>
      <w:r>
        <w:rPr>
          <w:rFonts w:cs="Segoe UI"/>
          <w:spacing w:val="0"/>
          <w:sz w:val="22"/>
          <w:szCs w:val="22"/>
          <w:lang w:eastAsia="es-ES" w:bidi="ar-SA"/>
        </w:rPr>
        <w:t xml:space="preserve"> </w:t>
      </w:r>
      <w:r w:rsidRPr="00A0516C">
        <w:rPr>
          <w:rFonts w:cs="Segoe UI"/>
          <w:spacing w:val="0"/>
          <w:sz w:val="22"/>
          <w:szCs w:val="22"/>
          <w:lang w:eastAsia="es-ES" w:bidi="ar-SA"/>
        </w:rPr>
        <w:t xml:space="preserve">También hay versiones innovadoras como </w:t>
      </w:r>
      <w:hyperlink r:id="rId16" w:history="1">
        <w:r w:rsidR="00A51E1C" w:rsidRPr="00A51E1C">
          <w:rPr>
            <w:rStyle w:val="Hipervnculo"/>
            <w:spacing w:val="0"/>
            <w:sz w:val="22"/>
            <w:szCs w:val="22"/>
          </w:rPr>
          <w:t>Chocolate à la Dubai de mango</w:t>
        </w:r>
      </w:hyperlink>
      <w:r w:rsidRPr="00A0516C">
        <w:rPr>
          <w:rFonts w:cs="Segoe UI"/>
          <w:b/>
          <w:bCs/>
          <w:spacing w:val="0"/>
          <w:sz w:val="22"/>
          <w:szCs w:val="22"/>
          <w:lang w:eastAsia="es-ES" w:bidi="ar-SA"/>
        </w:rPr>
        <w:t>, cabello de ángel o té matcha</w:t>
      </w:r>
      <w:r w:rsidRPr="00A0516C">
        <w:rPr>
          <w:rFonts w:cs="Segoe UI"/>
          <w:spacing w:val="0"/>
          <w:sz w:val="22"/>
          <w:szCs w:val="22"/>
          <w:lang w:eastAsia="es-ES" w:bidi="ar-SA"/>
        </w:rPr>
        <w:t>.</w:t>
      </w:r>
      <w:r w:rsidRPr="00A0516C">
        <w:rPr>
          <w:rFonts w:cs="Segoe UI"/>
          <w:spacing w:val="0"/>
          <w:sz w:val="22"/>
          <w:szCs w:val="22"/>
          <w:lang w:eastAsia="es-ES" w:bidi="ar-SA"/>
        </w:rPr>
        <w:br/>
        <w:t xml:space="preserve">El pistacho se consolida como sabor estrella en </w:t>
      </w:r>
      <w:r w:rsidRPr="00A0516C">
        <w:rPr>
          <w:rFonts w:cs="Segoe UI"/>
          <w:b/>
          <w:bCs/>
          <w:spacing w:val="0"/>
          <w:sz w:val="22"/>
          <w:szCs w:val="22"/>
          <w:lang w:eastAsia="es-ES" w:bidi="ar-SA"/>
        </w:rPr>
        <w:t>polvorones (Vicens, 1880), panettones (</w:t>
      </w:r>
      <w:hyperlink r:id="rId17" w:history="1">
        <w:r w:rsidR="00A51E1C" w:rsidRPr="00A51E1C">
          <w:rPr>
            <w:rStyle w:val="Hipervnculo"/>
            <w:spacing w:val="0"/>
            <w:sz w:val="22"/>
            <w:szCs w:val="22"/>
          </w:rPr>
          <w:t>El Corte Inglés Selection</w:t>
        </w:r>
      </w:hyperlink>
      <w:r w:rsidRPr="00A0516C">
        <w:rPr>
          <w:rFonts w:cs="Segoe UI"/>
          <w:b/>
          <w:bCs/>
          <w:spacing w:val="0"/>
          <w:sz w:val="22"/>
          <w:szCs w:val="22"/>
          <w:lang w:eastAsia="es-ES" w:bidi="ar-SA"/>
        </w:rPr>
        <w:t>), bombones y mazapanes</w:t>
      </w:r>
      <w:r w:rsidRPr="00A0516C">
        <w:rPr>
          <w:rFonts w:cs="Segoe UI"/>
          <w:spacing w:val="0"/>
          <w:sz w:val="22"/>
          <w:szCs w:val="22"/>
          <w:lang w:eastAsia="es-ES" w:bidi="ar-SA"/>
        </w:rPr>
        <w:t>.</w:t>
      </w:r>
    </w:p>
    <w:p w14:paraId="5CEFCF10" w14:textId="77777777" w:rsidR="00170889" w:rsidRDefault="00170889" w:rsidP="006E4C6A">
      <w:pPr>
        <w:pStyle w:val="Subttulo1"/>
        <w:spacing w:after="120" w:line="360" w:lineRule="auto"/>
        <w:jc w:val="both"/>
        <w:rPr>
          <w:b/>
          <w:bCs/>
          <w:i w:val="0"/>
          <w:color w:val="auto"/>
          <w:spacing w:val="0"/>
        </w:rPr>
      </w:pPr>
    </w:p>
    <w:p w14:paraId="013354A8" w14:textId="253AD450" w:rsidR="00796468" w:rsidRPr="00796468" w:rsidRDefault="00796468" w:rsidP="006E4C6A">
      <w:pPr>
        <w:pStyle w:val="Subttulo1"/>
        <w:spacing w:after="120" w:line="360" w:lineRule="auto"/>
        <w:jc w:val="both"/>
        <w:rPr>
          <w:b/>
          <w:bCs/>
          <w:i w:val="0"/>
          <w:color w:val="auto"/>
          <w:spacing w:val="0"/>
        </w:rPr>
      </w:pPr>
      <w:r w:rsidRPr="00796468">
        <w:rPr>
          <w:b/>
          <w:bCs/>
          <w:i w:val="0"/>
          <w:color w:val="auto"/>
          <w:spacing w:val="0"/>
        </w:rPr>
        <w:t>Dulces para regalar</w:t>
      </w:r>
    </w:p>
    <w:p w14:paraId="4CA9115B" w14:textId="220818E3" w:rsidR="00A51E1C" w:rsidRPr="00A51E1C" w:rsidRDefault="00A51E1C" w:rsidP="00A51E1C">
      <w:pPr>
        <w:pStyle w:val="NormalWeb"/>
        <w:spacing w:line="360" w:lineRule="auto"/>
        <w:jc w:val="both"/>
        <w:rPr>
          <w:rFonts w:ascii="Century Gothic" w:hAnsi="Century Gothic" w:cs="Segoe UI"/>
          <w:sz w:val="22"/>
          <w:szCs w:val="22"/>
        </w:rPr>
      </w:pPr>
      <w:r w:rsidRPr="00A51E1C">
        <w:rPr>
          <w:rFonts w:ascii="Century Gothic" w:hAnsi="Century Gothic" w:cs="Segoe UI"/>
          <w:sz w:val="22"/>
          <w:szCs w:val="22"/>
        </w:rPr>
        <w:t xml:space="preserve">El catálogo incluye galletas, bombones y panettones en </w:t>
      </w:r>
      <w:r w:rsidRPr="00A51E1C">
        <w:rPr>
          <w:rStyle w:val="Textoennegrita"/>
          <w:rFonts w:ascii="Century Gothic" w:hAnsi="Century Gothic" w:cs="Segoe UI"/>
          <w:sz w:val="22"/>
          <w:szCs w:val="22"/>
        </w:rPr>
        <w:t>cajas y latas con diseños navideños, luces y música</w:t>
      </w:r>
      <w:r w:rsidRPr="00A51E1C">
        <w:rPr>
          <w:rFonts w:ascii="Century Gothic" w:hAnsi="Century Gothic" w:cs="Segoe UI"/>
          <w:sz w:val="22"/>
          <w:szCs w:val="22"/>
        </w:rPr>
        <w:t xml:space="preserve">. Destacan </w:t>
      </w:r>
      <w:r w:rsidR="005A10BE">
        <w:rPr>
          <w:rFonts w:ascii="Century Gothic" w:hAnsi="Century Gothic" w:cs="Segoe UI"/>
          <w:sz w:val="22"/>
          <w:szCs w:val="22"/>
        </w:rPr>
        <w:t>l</w:t>
      </w:r>
      <w:r w:rsidRPr="00A51E1C">
        <w:rPr>
          <w:rFonts w:ascii="Century Gothic" w:hAnsi="Century Gothic" w:cs="Segoe UI"/>
          <w:sz w:val="22"/>
          <w:szCs w:val="22"/>
        </w:rPr>
        <w:t>a</w:t>
      </w:r>
      <w:r w:rsidR="0031562D">
        <w:rPr>
          <w:rFonts w:ascii="Century Gothic" w:hAnsi="Century Gothic" w:cs="Segoe UI"/>
          <w:sz w:val="22"/>
          <w:szCs w:val="22"/>
        </w:rPr>
        <w:t>s</w:t>
      </w:r>
      <w:r w:rsidRPr="00A51E1C">
        <w:rPr>
          <w:rFonts w:ascii="Century Gothic" w:hAnsi="Century Gothic" w:cs="Segoe UI"/>
          <w:sz w:val="22"/>
          <w:szCs w:val="22"/>
        </w:rPr>
        <w:t xml:space="preserve"> </w:t>
      </w:r>
      <w:hyperlink r:id="rId18" w:history="1">
        <w:r w:rsidRPr="00A51E1C">
          <w:rPr>
            <w:rStyle w:val="Hipervnculo"/>
            <w:rFonts w:ascii="Century Gothic" w:hAnsi="Century Gothic"/>
            <w:sz w:val="22"/>
            <w:szCs w:val="22"/>
          </w:rPr>
          <w:t xml:space="preserve">galletas de mantequilla con música de </w:t>
        </w:r>
        <w:r w:rsidRPr="00A51E1C">
          <w:rPr>
            <w:rStyle w:val="Hipervnculo"/>
            <w:rFonts w:ascii="Century Gothic" w:hAnsi="Century Gothic"/>
            <w:sz w:val="22"/>
            <w:szCs w:val="22"/>
          </w:rPr>
          <w:lastRenderedPageBreak/>
          <w:t>Snoopy</w:t>
        </w:r>
      </w:hyperlink>
      <w:r w:rsidRPr="00A51E1C">
        <w:rPr>
          <w:rFonts w:ascii="Century Gothic" w:hAnsi="Century Gothic" w:cs="Segoe UI"/>
          <w:sz w:val="22"/>
          <w:szCs w:val="22"/>
        </w:rPr>
        <w:t xml:space="preserve"> por el 75 aniversario de </w:t>
      </w:r>
      <w:r w:rsidRPr="0031562D">
        <w:rPr>
          <w:rFonts w:ascii="Century Gothic" w:hAnsi="Century Gothic" w:cs="Segoe UI"/>
          <w:i/>
          <w:iCs/>
          <w:sz w:val="22"/>
          <w:szCs w:val="22"/>
        </w:rPr>
        <w:t>Peanuts</w:t>
      </w:r>
      <w:r w:rsidRPr="00A51E1C">
        <w:rPr>
          <w:rFonts w:ascii="Century Gothic" w:hAnsi="Century Gothic" w:cs="Segoe UI"/>
          <w:sz w:val="22"/>
          <w:szCs w:val="22"/>
        </w:rPr>
        <w:t>.</w:t>
      </w:r>
      <w:r w:rsidR="00170889">
        <w:rPr>
          <w:rFonts w:ascii="Century Gothic" w:hAnsi="Century Gothic" w:cs="Segoe UI"/>
          <w:sz w:val="22"/>
          <w:szCs w:val="22"/>
        </w:rPr>
        <w:t xml:space="preserve"> </w:t>
      </w:r>
      <w:r w:rsidRPr="00A51E1C">
        <w:rPr>
          <w:rFonts w:ascii="Century Gothic" w:hAnsi="Century Gothic" w:cs="Segoe UI"/>
          <w:sz w:val="22"/>
          <w:szCs w:val="22"/>
        </w:rPr>
        <w:t xml:space="preserve">Algunas propuestas incorporan juegos para sobremesas, como </w:t>
      </w:r>
      <w:hyperlink r:id="rId19" w:history="1">
        <w:r w:rsidRPr="00A51E1C">
          <w:rPr>
            <w:rStyle w:val="Hipervnculo"/>
            <w:rFonts w:ascii="Century Gothic" w:hAnsi="Century Gothic"/>
            <w:sz w:val="22"/>
            <w:szCs w:val="22"/>
          </w:rPr>
          <w:t>puzzles de 300 piezas</w:t>
        </w:r>
      </w:hyperlink>
      <w:r w:rsidRPr="00A51E1C">
        <w:rPr>
          <w:rStyle w:val="Hipervnculo"/>
          <w:rFonts w:ascii="Century Gothic" w:hAnsi="Century Gothic"/>
          <w:sz w:val="22"/>
          <w:szCs w:val="22"/>
        </w:rPr>
        <w:t xml:space="preserve"> </w:t>
      </w:r>
      <w:r w:rsidRPr="00A51E1C">
        <w:rPr>
          <w:rFonts w:ascii="Century Gothic" w:hAnsi="Century Gothic" w:cs="Segoe UI"/>
          <w:sz w:val="22"/>
          <w:szCs w:val="22"/>
        </w:rPr>
        <w:t xml:space="preserve">o </w:t>
      </w:r>
      <w:hyperlink r:id="rId20" w:history="1">
        <w:r w:rsidRPr="00A51E1C">
          <w:rPr>
            <w:rStyle w:val="Hipervnculo"/>
            <w:rFonts w:ascii="Century Gothic" w:hAnsi="Century Gothic"/>
            <w:sz w:val="22"/>
            <w:szCs w:val="22"/>
          </w:rPr>
          <w:t>bingo</w:t>
        </w:r>
      </w:hyperlink>
      <w:r w:rsidRPr="00A51E1C">
        <w:rPr>
          <w:rStyle w:val="Hipervnculo"/>
          <w:rFonts w:ascii="Century Gothic" w:hAnsi="Century Gothic"/>
          <w:sz w:val="22"/>
          <w:szCs w:val="22"/>
        </w:rPr>
        <w:t xml:space="preserve"> familiar</w:t>
      </w:r>
      <w:r w:rsidRPr="00A51E1C">
        <w:rPr>
          <w:rFonts w:ascii="Century Gothic" w:hAnsi="Century Gothic" w:cs="Segoe UI"/>
          <w:sz w:val="22"/>
          <w:szCs w:val="22"/>
        </w:rPr>
        <w:t>.</w:t>
      </w:r>
    </w:p>
    <w:p w14:paraId="0994A69F" w14:textId="250C00E0" w:rsidR="008273FC" w:rsidRPr="00E76074" w:rsidRDefault="008C744E" w:rsidP="006E4C6A">
      <w:pPr>
        <w:pStyle w:val="Subttulo1"/>
        <w:spacing w:after="120" w:line="360" w:lineRule="auto"/>
        <w:jc w:val="both"/>
        <w:rPr>
          <w:b/>
          <w:bCs/>
          <w:i w:val="0"/>
          <w:color w:val="auto"/>
          <w:spacing w:val="0"/>
        </w:rPr>
      </w:pPr>
      <w:r>
        <w:rPr>
          <w:b/>
          <w:bCs/>
          <w:i w:val="0"/>
          <w:color w:val="auto"/>
          <w:spacing w:val="0"/>
        </w:rPr>
        <w:t>Opciones para m</w:t>
      </w:r>
      <w:r w:rsidR="008273FC" w:rsidRPr="00E76074">
        <w:rPr>
          <w:b/>
          <w:bCs/>
          <w:i w:val="0"/>
          <w:color w:val="auto"/>
          <w:spacing w:val="0"/>
        </w:rPr>
        <w:t>ascotas</w:t>
      </w:r>
    </w:p>
    <w:p w14:paraId="25AD55DA" w14:textId="7DEA9F17" w:rsidR="00796468" w:rsidRDefault="00844807" w:rsidP="006E4C6A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 xml:space="preserve">Estas fiestas, todos los miembros de la familia van a poder disfrutar de diversos dulces navideños gracias a El Corte Inglés. </w:t>
      </w:r>
      <w:r w:rsidR="001E334E">
        <w:rPr>
          <w:i w:val="0"/>
          <w:color w:val="auto"/>
          <w:spacing w:val="0"/>
        </w:rPr>
        <w:t>Así, además de hacerse con un</w:t>
      </w:r>
      <w:r w:rsidR="002408DC">
        <w:rPr>
          <w:i w:val="0"/>
          <w:color w:val="auto"/>
          <w:spacing w:val="0"/>
        </w:rPr>
        <w:t xml:space="preserve"> panettone, los clientes </w:t>
      </w:r>
      <w:r w:rsidR="001E334E">
        <w:rPr>
          <w:i w:val="0"/>
          <w:color w:val="auto"/>
          <w:spacing w:val="0"/>
        </w:rPr>
        <w:t>pueden</w:t>
      </w:r>
      <w:r w:rsidR="002408DC">
        <w:rPr>
          <w:i w:val="0"/>
          <w:color w:val="auto"/>
          <w:spacing w:val="0"/>
        </w:rPr>
        <w:t xml:space="preserve"> </w:t>
      </w:r>
      <w:r w:rsidR="001E334E">
        <w:rPr>
          <w:i w:val="0"/>
          <w:color w:val="auto"/>
          <w:spacing w:val="0"/>
        </w:rPr>
        <w:t>adquirir</w:t>
      </w:r>
      <w:r w:rsidR="002408DC">
        <w:rPr>
          <w:i w:val="0"/>
          <w:color w:val="auto"/>
          <w:spacing w:val="0"/>
        </w:rPr>
        <w:t xml:space="preserve"> un </w:t>
      </w:r>
      <w:r w:rsidR="002408DC" w:rsidRPr="002408DC">
        <w:rPr>
          <w:b/>
          <w:bCs/>
          <w:i w:val="0"/>
          <w:color w:val="auto"/>
          <w:spacing w:val="0"/>
        </w:rPr>
        <w:t>canettone</w:t>
      </w:r>
      <w:r w:rsidR="002408DC">
        <w:rPr>
          <w:i w:val="0"/>
          <w:color w:val="auto"/>
          <w:spacing w:val="0"/>
        </w:rPr>
        <w:t xml:space="preserve"> para sus amigos perrunos, de sabores como salmón, jamón cocido o coco y naranja. Igualmente, la compañía dispone de </w:t>
      </w:r>
      <w:hyperlink r:id="rId21" w:history="1">
        <w:r w:rsidR="002408DC" w:rsidRPr="002408DC">
          <w:rPr>
            <w:rStyle w:val="Hipervnculo"/>
            <w:i w:val="0"/>
            <w:spacing w:val="0"/>
          </w:rPr>
          <w:t>calendarios de adviento</w:t>
        </w:r>
      </w:hyperlink>
      <w:r w:rsidR="002408DC">
        <w:rPr>
          <w:i w:val="0"/>
          <w:color w:val="auto"/>
          <w:spacing w:val="0"/>
        </w:rPr>
        <w:t xml:space="preserve">, chuches y </w:t>
      </w:r>
      <w:r w:rsidR="002408DC" w:rsidRPr="002408DC">
        <w:rPr>
          <w:b/>
          <w:bCs/>
          <w:i w:val="0"/>
          <w:color w:val="auto"/>
          <w:spacing w:val="0"/>
        </w:rPr>
        <w:t>galletas navideñas para mascotas</w:t>
      </w:r>
      <w:r w:rsidR="002408DC">
        <w:rPr>
          <w:i w:val="0"/>
          <w:color w:val="auto"/>
          <w:spacing w:val="0"/>
        </w:rPr>
        <w:t>.</w:t>
      </w:r>
    </w:p>
    <w:p w14:paraId="026C7B73" w14:textId="77777777" w:rsidR="0031562D" w:rsidRDefault="0031562D" w:rsidP="006E4C6A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</w:p>
    <w:p w14:paraId="2A0FCDEB" w14:textId="44E950C1" w:rsidR="0031562D" w:rsidRPr="00D7319A" w:rsidRDefault="0031562D" w:rsidP="006E4C6A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31562D">
        <w:rPr>
          <w:b/>
          <w:bCs/>
          <w:i w:val="0"/>
          <w:color w:val="auto"/>
          <w:spacing w:val="0"/>
        </w:rPr>
        <w:t>Enlace para descargar las fotografías</w:t>
      </w:r>
      <w:r>
        <w:rPr>
          <w:b/>
          <w:bCs/>
          <w:i w:val="0"/>
          <w:color w:val="auto"/>
          <w:spacing w:val="0"/>
        </w:rPr>
        <w:t xml:space="preserve">: </w:t>
      </w:r>
      <w:hyperlink r:id="rId22" w:history="1">
        <w:r w:rsidR="00D7319A" w:rsidRPr="00D7319A">
          <w:rPr>
            <w:rStyle w:val="Hipervnculo"/>
            <w:i w:val="0"/>
            <w:spacing w:val="0"/>
          </w:rPr>
          <w:t>https://we.tl/t-mZpWgZ0Fwy</w:t>
        </w:r>
      </w:hyperlink>
      <w:r w:rsidR="00D7319A" w:rsidRPr="00D7319A">
        <w:rPr>
          <w:i w:val="0"/>
          <w:color w:val="auto"/>
          <w:spacing w:val="0"/>
        </w:rPr>
        <w:t xml:space="preserve"> </w:t>
      </w:r>
    </w:p>
    <w:p w14:paraId="22FBAF22" w14:textId="77777777" w:rsidR="00624A55" w:rsidRPr="00A053C3" w:rsidRDefault="00624A55" w:rsidP="006E4C6A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</w:p>
    <w:p w14:paraId="0FD8E5DA" w14:textId="631339D0" w:rsidR="00283DD8" w:rsidRPr="00C8683F" w:rsidRDefault="00283DD8" w:rsidP="006C4CD8">
      <w:pPr>
        <w:pStyle w:val="Subttulo1"/>
        <w:spacing w:after="120" w:line="360" w:lineRule="auto"/>
        <w:jc w:val="both"/>
        <w:rPr>
          <w:b/>
          <w:bCs/>
          <w:i w:val="0"/>
          <w:color w:val="auto"/>
          <w:spacing w:val="0"/>
          <w:sz w:val="20"/>
          <w:szCs w:val="20"/>
        </w:rPr>
      </w:pPr>
    </w:p>
    <w:sectPr w:rsidR="00283DD8" w:rsidRPr="00C8683F" w:rsidSect="004F50DF">
      <w:headerReference w:type="even" r:id="rId23"/>
      <w:headerReference w:type="default" r:id="rId24"/>
      <w:headerReference w:type="first" r:id="rId25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D65A1" w14:textId="77777777" w:rsidR="00635BC8" w:rsidRDefault="00635BC8">
      <w:r>
        <w:separator/>
      </w:r>
    </w:p>
    <w:p w14:paraId="0830856B" w14:textId="77777777" w:rsidR="00635BC8" w:rsidRDefault="00635BC8"/>
  </w:endnote>
  <w:endnote w:type="continuationSeparator" w:id="0">
    <w:p w14:paraId="3306C927" w14:textId="77777777" w:rsidR="00635BC8" w:rsidRDefault="00635BC8">
      <w:r>
        <w:continuationSeparator/>
      </w:r>
    </w:p>
    <w:p w14:paraId="265FADA5" w14:textId="77777777" w:rsidR="00635BC8" w:rsidRDefault="00635B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69F9D" w14:textId="77777777" w:rsidR="00635BC8" w:rsidRDefault="00635BC8">
      <w:r>
        <w:separator/>
      </w:r>
    </w:p>
    <w:p w14:paraId="54B62213" w14:textId="77777777" w:rsidR="00635BC8" w:rsidRDefault="00635BC8"/>
  </w:footnote>
  <w:footnote w:type="continuationSeparator" w:id="0">
    <w:p w14:paraId="1ED92A60" w14:textId="77777777" w:rsidR="00635BC8" w:rsidRDefault="00635BC8">
      <w:r>
        <w:continuationSeparator/>
      </w:r>
    </w:p>
    <w:p w14:paraId="0C3B6A1D" w14:textId="77777777" w:rsidR="00635BC8" w:rsidRDefault="00635B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5" w14:textId="77777777" w:rsidR="0006199C" w:rsidRDefault="0006199C">
    <w:pPr>
      <w:pStyle w:val="Encabezado"/>
    </w:pPr>
  </w:p>
  <w:p w14:paraId="5C7CC196" w14:textId="77777777" w:rsidR="0006199C" w:rsidRDefault="0006199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7" w14:textId="495744CF" w:rsidR="0006199C" w:rsidRPr="00EE36D2" w:rsidRDefault="0006199C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523445">
      <w:rPr>
        <w:noProof/>
        <w:color w:val="008000"/>
      </w:rPr>
      <w:t>3</w:t>
    </w:r>
    <w:r w:rsidRPr="00EE36D2">
      <w:rPr>
        <w:color w:val="008000"/>
      </w:rPr>
      <w:fldChar w:fldCharType="end"/>
    </w:r>
  </w:p>
  <w:p w14:paraId="5C7CC198" w14:textId="77777777" w:rsidR="0006199C" w:rsidRDefault="0006199C">
    <w:pPr>
      <w:pStyle w:val="Encabezado"/>
      <w:rPr>
        <w:color w:val="008000"/>
      </w:rPr>
    </w:pPr>
  </w:p>
  <w:p w14:paraId="5C7CC199" w14:textId="77777777" w:rsidR="0006199C" w:rsidRDefault="0006199C">
    <w:pPr>
      <w:pStyle w:val="Encabezado"/>
      <w:rPr>
        <w:color w:val="008000"/>
      </w:rPr>
    </w:pPr>
  </w:p>
  <w:p w14:paraId="5C7CC19A" w14:textId="77777777" w:rsidR="0006199C" w:rsidRDefault="0006199C">
    <w:pPr>
      <w:pStyle w:val="Encabezado"/>
      <w:rPr>
        <w:color w:val="008000"/>
      </w:rPr>
    </w:pPr>
  </w:p>
  <w:p w14:paraId="5C7CC19B" w14:textId="77777777" w:rsidR="0006199C" w:rsidRDefault="0006199C">
    <w:pPr>
      <w:pStyle w:val="Encabezado"/>
      <w:rPr>
        <w:color w:val="008000"/>
      </w:rPr>
    </w:pPr>
  </w:p>
  <w:p w14:paraId="5C7CC19C" w14:textId="77777777" w:rsidR="0006199C" w:rsidRPr="00A32D42" w:rsidRDefault="0006199C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08BC6" w14:textId="40C6DD64" w:rsidR="0006199C" w:rsidRDefault="0006199C" w:rsidP="00A07DDB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69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06199C" w:rsidRDefault="0006199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B67B0E"/>
    <w:multiLevelType w:val="hybridMultilevel"/>
    <w:tmpl w:val="10922986"/>
    <w:lvl w:ilvl="0" w:tplc="E61A2948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0D51FF"/>
    <w:multiLevelType w:val="hybridMultilevel"/>
    <w:tmpl w:val="4D4276F2"/>
    <w:lvl w:ilvl="0" w:tplc="283E3DC6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403AD2"/>
    <w:multiLevelType w:val="hybridMultilevel"/>
    <w:tmpl w:val="017EAC88"/>
    <w:lvl w:ilvl="0" w:tplc="E376D738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1994481">
    <w:abstractNumId w:val="19"/>
  </w:num>
  <w:num w:numId="2" w16cid:durableId="1787119016">
    <w:abstractNumId w:val="30"/>
  </w:num>
  <w:num w:numId="3" w16cid:durableId="2130662091">
    <w:abstractNumId w:val="17"/>
  </w:num>
  <w:num w:numId="4" w16cid:durableId="1851330775">
    <w:abstractNumId w:val="31"/>
  </w:num>
  <w:num w:numId="5" w16cid:durableId="1438020280">
    <w:abstractNumId w:val="9"/>
  </w:num>
  <w:num w:numId="6" w16cid:durableId="1656257978">
    <w:abstractNumId w:val="15"/>
  </w:num>
  <w:num w:numId="7" w16cid:durableId="1357537534">
    <w:abstractNumId w:val="1"/>
  </w:num>
  <w:num w:numId="8" w16cid:durableId="505287811">
    <w:abstractNumId w:val="11"/>
  </w:num>
  <w:num w:numId="9" w16cid:durableId="943807176">
    <w:abstractNumId w:val="6"/>
  </w:num>
  <w:num w:numId="10" w16cid:durableId="1397557906">
    <w:abstractNumId w:val="12"/>
  </w:num>
  <w:num w:numId="11" w16cid:durableId="1249995548">
    <w:abstractNumId w:val="13"/>
  </w:num>
  <w:num w:numId="12" w16cid:durableId="1038047869">
    <w:abstractNumId w:val="28"/>
  </w:num>
  <w:num w:numId="13" w16cid:durableId="2079135343">
    <w:abstractNumId w:val="10"/>
  </w:num>
  <w:num w:numId="14" w16cid:durableId="2027634483">
    <w:abstractNumId w:val="0"/>
  </w:num>
  <w:num w:numId="15" w16cid:durableId="883978742">
    <w:abstractNumId w:val="23"/>
  </w:num>
  <w:num w:numId="16" w16cid:durableId="1276673079">
    <w:abstractNumId w:val="2"/>
  </w:num>
  <w:num w:numId="17" w16cid:durableId="1673412864">
    <w:abstractNumId w:val="22"/>
  </w:num>
  <w:num w:numId="18" w16cid:durableId="2100175112">
    <w:abstractNumId w:val="29"/>
  </w:num>
  <w:num w:numId="19" w16cid:durableId="2122796575">
    <w:abstractNumId w:val="8"/>
  </w:num>
  <w:num w:numId="20" w16cid:durableId="532697831">
    <w:abstractNumId w:val="26"/>
  </w:num>
  <w:num w:numId="21" w16cid:durableId="1611938376">
    <w:abstractNumId w:val="3"/>
  </w:num>
  <w:num w:numId="22" w16cid:durableId="1760637761">
    <w:abstractNumId w:val="25"/>
  </w:num>
  <w:num w:numId="23" w16cid:durableId="30690689">
    <w:abstractNumId w:val="4"/>
  </w:num>
  <w:num w:numId="24" w16cid:durableId="126899202">
    <w:abstractNumId w:val="27"/>
  </w:num>
  <w:num w:numId="25" w16cid:durableId="1261371412">
    <w:abstractNumId w:val="5"/>
  </w:num>
  <w:num w:numId="26" w16cid:durableId="605578406">
    <w:abstractNumId w:val="21"/>
  </w:num>
  <w:num w:numId="27" w16cid:durableId="578637810">
    <w:abstractNumId w:val="7"/>
  </w:num>
  <w:num w:numId="28" w16cid:durableId="621571356">
    <w:abstractNumId w:val="16"/>
  </w:num>
  <w:num w:numId="29" w16cid:durableId="1457918175">
    <w:abstractNumId w:val="18"/>
  </w:num>
  <w:num w:numId="30" w16cid:durableId="2138647578">
    <w:abstractNumId w:val="20"/>
  </w:num>
  <w:num w:numId="31" w16cid:durableId="587346104">
    <w:abstractNumId w:val="14"/>
  </w:num>
  <w:num w:numId="32" w16cid:durableId="39362984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AAD"/>
    <w:rsid w:val="00002013"/>
    <w:rsid w:val="000055DD"/>
    <w:rsid w:val="0001123E"/>
    <w:rsid w:val="00013437"/>
    <w:rsid w:val="00013ACB"/>
    <w:rsid w:val="00014B52"/>
    <w:rsid w:val="0001574E"/>
    <w:rsid w:val="00017724"/>
    <w:rsid w:val="0002107D"/>
    <w:rsid w:val="00022EA2"/>
    <w:rsid w:val="00023651"/>
    <w:rsid w:val="00023911"/>
    <w:rsid w:val="00023FEE"/>
    <w:rsid w:val="00025F5D"/>
    <w:rsid w:val="00026DD6"/>
    <w:rsid w:val="00032196"/>
    <w:rsid w:val="000322F8"/>
    <w:rsid w:val="00033566"/>
    <w:rsid w:val="00034F11"/>
    <w:rsid w:val="00035B7D"/>
    <w:rsid w:val="0004263E"/>
    <w:rsid w:val="000428C9"/>
    <w:rsid w:val="000429C9"/>
    <w:rsid w:val="00043179"/>
    <w:rsid w:val="00043EF9"/>
    <w:rsid w:val="0004422A"/>
    <w:rsid w:val="00046894"/>
    <w:rsid w:val="0004796E"/>
    <w:rsid w:val="0005024E"/>
    <w:rsid w:val="000515B5"/>
    <w:rsid w:val="00052B3F"/>
    <w:rsid w:val="00054DDC"/>
    <w:rsid w:val="00055336"/>
    <w:rsid w:val="00056E5B"/>
    <w:rsid w:val="0006090C"/>
    <w:rsid w:val="0006199C"/>
    <w:rsid w:val="00061B77"/>
    <w:rsid w:val="00062B3E"/>
    <w:rsid w:val="00062FBF"/>
    <w:rsid w:val="000635D9"/>
    <w:rsid w:val="00063DEC"/>
    <w:rsid w:val="00064BAD"/>
    <w:rsid w:val="00070624"/>
    <w:rsid w:val="00070B35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1D96"/>
    <w:rsid w:val="0008253C"/>
    <w:rsid w:val="00083143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8D7"/>
    <w:rsid w:val="000929DC"/>
    <w:rsid w:val="00092B9A"/>
    <w:rsid w:val="000934D9"/>
    <w:rsid w:val="00093AB2"/>
    <w:rsid w:val="00095CF7"/>
    <w:rsid w:val="00097FA8"/>
    <w:rsid w:val="000A0E6C"/>
    <w:rsid w:val="000A1533"/>
    <w:rsid w:val="000A2988"/>
    <w:rsid w:val="000A33F7"/>
    <w:rsid w:val="000A3D00"/>
    <w:rsid w:val="000A3D17"/>
    <w:rsid w:val="000A42DD"/>
    <w:rsid w:val="000A65A3"/>
    <w:rsid w:val="000A6D65"/>
    <w:rsid w:val="000B155D"/>
    <w:rsid w:val="000B333C"/>
    <w:rsid w:val="000B3C01"/>
    <w:rsid w:val="000B3E37"/>
    <w:rsid w:val="000B5A30"/>
    <w:rsid w:val="000B60B5"/>
    <w:rsid w:val="000B63FF"/>
    <w:rsid w:val="000B79BD"/>
    <w:rsid w:val="000C3BC9"/>
    <w:rsid w:val="000C5C57"/>
    <w:rsid w:val="000C625A"/>
    <w:rsid w:val="000C7098"/>
    <w:rsid w:val="000D0829"/>
    <w:rsid w:val="000D0E23"/>
    <w:rsid w:val="000D33E2"/>
    <w:rsid w:val="000D3F03"/>
    <w:rsid w:val="000D6D6C"/>
    <w:rsid w:val="000D7C76"/>
    <w:rsid w:val="000E10BB"/>
    <w:rsid w:val="000E3C8C"/>
    <w:rsid w:val="000E42EF"/>
    <w:rsid w:val="000E439A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2015"/>
    <w:rsid w:val="00103039"/>
    <w:rsid w:val="00105A09"/>
    <w:rsid w:val="00106351"/>
    <w:rsid w:val="001103C8"/>
    <w:rsid w:val="001129B3"/>
    <w:rsid w:val="00114F78"/>
    <w:rsid w:val="00122268"/>
    <w:rsid w:val="00123703"/>
    <w:rsid w:val="0012388A"/>
    <w:rsid w:val="00124175"/>
    <w:rsid w:val="001245F0"/>
    <w:rsid w:val="00124E89"/>
    <w:rsid w:val="00126689"/>
    <w:rsid w:val="00127297"/>
    <w:rsid w:val="00127FB8"/>
    <w:rsid w:val="00131C0F"/>
    <w:rsid w:val="001329E6"/>
    <w:rsid w:val="00133B54"/>
    <w:rsid w:val="00134810"/>
    <w:rsid w:val="001434D0"/>
    <w:rsid w:val="00151061"/>
    <w:rsid w:val="00154B04"/>
    <w:rsid w:val="00156336"/>
    <w:rsid w:val="0015684F"/>
    <w:rsid w:val="001571F8"/>
    <w:rsid w:val="00162515"/>
    <w:rsid w:val="00162F1D"/>
    <w:rsid w:val="00165026"/>
    <w:rsid w:val="00165BEF"/>
    <w:rsid w:val="00165FFF"/>
    <w:rsid w:val="00170889"/>
    <w:rsid w:val="00172017"/>
    <w:rsid w:val="001729D0"/>
    <w:rsid w:val="001758D2"/>
    <w:rsid w:val="00180D31"/>
    <w:rsid w:val="00180DB6"/>
    <w:rsid w:val="00183299"/>
    <w:rsid w:val="00183F1B"/>
    <w:rsid w:val="00190061"/>
    <w:rsid w:val="00190E45"/>
    <w:rsid w:val="0019108A"/>
    <w:rsid w:val="00191D7D"/>
    <w:rsid w:val="001943E0"/>
    <w:rsid w:val="001955E4"/>
    <w:rsid w:val="00196AD8"/>
    <w:rsid w:val="00196E81"/>
    <w:rsid w:val="00197420"/>
    <w:rsid w:val="001A1D5E"/>
    <w:rsid w:val="001A3E04"/>
    <w:rsid w:val="001A53AA"/>
    <w:rsid w:val="001A6893"/>
    <w:rsid w:val="001A7FF7"/>
    <w:rsid w:val="001B0724"/>
    <w:rsid w:val="001B07BF"/>
    <w:rsid w:val="001B16A2"/>
    <w:rsid w:val="001B23F4"/>
    <w:rsid w:val="001B2A7F"/>
    <w:rsid w:val="001B38EE"/>
    <w:rsid w:val="001C05EB"/>
    <w:rsid w:val="001C0D74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334E"/>
    <w:rsid w:val="001E3AF1"/>
    <w:rsid w:val="001E6715"/>
    <w:rsid w:val="001F3563"/>
    <w:rsid w:val="001F4C4D"/>
    <w:rsid w:val="001F5753"/>
    <w:rsid w:val="001F5BF2"/>
    <w:rsid w:val="001F7114"/>
    <w:rsid w:val="001F7FDF"/>
    <w:rsid w:val="002002DB"/>
    <w:rsid w:val="002017F8"/>
    <w:rsid w:val="002023DE"/>
    <w:rsid w:val="00203CE6"/>
    <w:rsid w:val="00204DB7"/>
    <w:rsid w:val="002078BB"/>
    <w:rsid w:val="00207D3E"/>
    <w:rsid w:val="00212203"/>
    <w:rsid w:val="002138E1"/>
    <w:rsid w:val="00214D89"/>
    <w:rsid w:val="00215BF3"/>
    <w:rsid w:val="00220ADC"/>
    <w:rsid w:val="00221704"/>
    <w:rsid w:val="00223D91"/>
    <w:rsid w:val="0022568D"/>
    <w:rsid w:val="002257FD"/>
    <w:rsid w:val="002267CB"/>
    <w:rsid w:val="0022692C"/>
    <w:rsid w:val="002326B4"/>
    <w:rsid w:val="00232A7A"/>
    <w:rsid w:val="002408DC"/>
    <w:rsid w:val="002411BC"/>
    <w:rsid w:val="00243727"/>
    <w:rsid w:val="002447AF"/>
    <w:rsid w:val="00245CC4"/>
    <w:rsid w:val="002504B2"/>
    <w:rsid w:val="0025709A"/>
    <w:rsid w:val="002579FC"/>
    <w:rsid w:val="00262C4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3ED1"/>
    <w:rsid w:val="0027425A"/>
    <w:rsid w:val="00274ACF"/>
    <w:rsid w:val="00275105"/>
    <w:rsid w:val="00276A81"/>
    <w:rsid w:val="00277052"/>
    <w:rsid w:val="00281D49"/>
    <w:rsid w:val="00283DD8"/>
    <w:rsid w:val="0028477F"/>
    <w:rsid w:val="002848E5"/>
    <w:rsid w:val="00284B97"/>
    <w:rsid w:val="00284EB7"/>
    <w:rsid w:val="00286FB3"/>
    <w:rsid w:val="00287E92"/>
    <w:rsid w:val="0029406E"/>
    <w:rsid w:val="00296D88"/>
    <w:rsid w:val="002A2DF4"/>
    <w:rsid w:val="002A3157"/>
    <w:rsid w:val="002A38AF"/>
    <w:rsid w:val="002A5525"/>
    <w:rsid w:val="002A7FA3"/>
    <w:rsid w:val="002B1A19"/>
    <w:rsid w:val="002B1C66"/>
    <w:rsid w:val="002B2FAA"/>
    <w:rsid w:val="002B5C44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229A"/>
    <w:rsid w:val="002D4AAD"/>
    <w:rsid w:val="002D511C"/>
    <w:rsid w:val="002D5A97"/>
    <w:rsid w:val="002D5B57"/>
    <w:rsid w:val="002D7195"/>
    <w:rsid w:val="002D7E8A"/>
    <w:rsid w:val="002E001E"/>
    <w:rsid w:val="002E0CD0"/>
    <w:rsid w:val="002E2D73"/>
    <w:rsid w:val="002F07DC"/>
    <w:rsid w:val="002F2B3D"/>
    <w:rsid w:val="002F3BB3"/>
    <w:rsid w:val="002F44CA"/>
    <w:rsid w:val="002F4AFA"/>
    <w:rsid w:val="002F59C5"/>
    <w:rsid w:val="0030006B"/>
    <w:rsid w:val="00301558"/>
    <w:rsid w:val="003019EA"/>
    <w:rsid w:val="0030566B"/>
    <w:rsid w:val="00306041"/>
    <w:rsid w:val="0030705A"/>
    <w:rsid w:val="003073FF"/>
    <w:rsid w:val="0031002F"/>
    <w:rsid w:val="00311B71"/>
    <w:rsid w:val="00313191"/>
    <w:rsid w:val="00314757"/>
    <w:rsid w:val="0031562D"/>
    <w:rsid w:val="00315FBE"/>
    <w:rsid w:val="003175EF"/>
    <w:rsid w:val="00323226"/>
    <w:rsid w:val="00326A62"/>
    <w:rsid w:val="00330CA2"/>
    <w:rsid w:val="00334D1A"/>
    <w:rsid w:val="00335B21"/>
    <w:rsid w:val="00337264"/>
    <w:rsid w:val="00337629"/>
    <w:rsid w:val="00340892"/>
    <w:rsid w:val="00341392"/>
    <w:rsid w:val="00342E6B"/>
    <w:rsid w:val="00343614"/>
    <w:rsid w:val="003437EB"/>
    <w:rsid w:val="00345A44"/>
    <w:rsid w:val="00345AA7"/>
    <w:rsid w:val="003534DA"/>
    <w:rsid w:val="003538BF"/>
    <w:rsid w:val="00355494"/>
    <w:rsid w:val="0035593B"/>
    <w:rsid w:val="003570F0"/>
    <w:rsid w:val="0036012A"/>
    <w:rsid w:val="00361699"/>
    <w:rsid w:val="00363C1B"/>
    <w:rsid w:val="0036409B"/>
    <w:rsid w:val="003641CB"/>
    <w:rsid w:val="00365615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2F15"/>
    <w:rsid w:val="00384696"/>
    <w:rsid w:val="00386DB2"/>
    <w:rsid w:val="00387606"/>
    <w:rsid w:val="00391EDF"/>
    <w:rsid w:val="00392485"/>
    <w:rsid w:val="00393164"/>
    <w:rsid w:val="0039579C"/>
    <w:rsid w:val="00397973"/>
    <w:rsid w:val="003A1BAC"/>
    <w:rsid w:val="003A228E"/>
    <w:rsid w:val="003A6446"/>
    <w:rsid w:val="003A6940"/>
    <w:rsid w:val="003A78D4"/>
    <w:rsid w:val="003A79B5"/>
    <w:rsid w:val="003B1B69"/>
    <w:rsid w:val="003B1CC3"/>
    <w:rsid w:val="003B5450"/>
    <w:rsid w:val="003B7880"/>
    <w:rsid w:val="003C00F5"/>
    <w:rsid w:val="003C0248"/>
    <w:rsid w:val="003C0A43"/>
    <w:rsid w:val="003C3FA8"/>
    <w:rsid w:val="003C6BFE"/>
    <w:rsid w:val="003C7DED"/>
    <w:rsid w:val="003D23E5"/>
    <w:rsid w:val="003D29EF"/>
    <w:rsid w:val="003D5257"/>
    <w:rsid w:val="003D57E5"/>
    <w:rsid w:val="003D649E"/>
    <w:rsid w:val="003D7763"/>
    <w:rsid w:val="003D78F4"/>
    <w:rsid w:val="003E25EA"/>
    <w:rsid w:val="003E2E27"/>
    <w:rsid w:val="003E4607"/>
    <w:rsid w:val="003E4F61"/>
    <w:rsid w:val="003E6443"/>
    <w:rsid w:val="003E7739"/>
    <w:rsid w:val="003F012F"/>
    <w:rsid w:val="003F0A01"/>
    <w:rsid w:val="003F0AEA"/>
    <w:rsid w:val="003F4F4F"/>
    <w:rsid w:val="003F799B"/>
    <w:rsid w:val="00403015"/>
    <w:rsid w:val="00404385"/>
    <w:rsid w:val="004058F9"/>
    <w:rsid w:val="0040759D"/>
    <w:rsid w:val="0041094E"/>
    <w:rsid w:val="00411AC2"/>
    <w:rsid w:val="00412C14"/>
    <w:rsid w:val="004141AF"/>
    <w:rsid w:val="004153B7"/>
    <w:rsid w:val="004205D2"/>
    <w:rsid w:val="00421CE4"/>
    <w:rsid w:val="00422318"/>
    <w:rsid w:val="00422951"/>
    <w:rsid w:val="0042415A"/>
    <w:rsid w:val="00425911"/>
    <w:rsid w:val="00426197"/>
    <w:rsid w:val="00427BF4"/>
    <w:rsid w:val="0043048A"/>
    <w:rsid w:val="00431968"/>
    <w:rsid w:val="00431FFD"/>
    <w:rsid w:val="00433101"/>
    <w:rsid w:val="00435173"/>
    <w:rsid w:val="00436370"/>
    <w:rsid w:val="0044135E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61E1F"/>
    <w:rsid w:val="00466405"/>
    <w:rsid w:val="00466622"/>
    <w:rsid w:val="00472C78"/>
    <w:rsid w:val="00475B16"/>
    <w:rsid w:val="0047676F"/>
    <w:rsid w:val="0048106C"/>
    <w:rsid w:val="00481B0A"/>
    <w:rsid w:val="00482C7E"/>
    <w:rsid w:val="00491F5E"/>
    <w:rsid w:val="00492B23"/>
    <w:rsid w:val="00492D60"/>
    <w:rsid w:val="00494250"/>
    <w:rsid w:val="00494436"/>
    <w:rsid w:val="0049506A"/>
    <w:rsid w:val="00496D79"/>
    <w:rsid w:val="004A2C17"/>
    <w:rsid w:val="004A318F"/>
    <w:rsid w:val="004A322F"/>
    <w:rsid w:val="004A432D"/>
    <w:rsid w:val="004A4D3B"/>
    <w:rsid w:val="004A64D2"/>
    <w:rsid w:val="004A66C2"/>
    <w:rsid w:val="004B1462"/>
    <w:rsid w:val="004B1E46"/>
    <w:rsid w:val="004B3F05"/>
    <w:rsid w:val="004B52AC"/>
    <w:rsid w:val="004B54FD"/>
    <w:rsid w:val="004B66F0"/>
    <w:rsid w:val="004B6FBA"/>
    <w:rsid w:val="004C2ECB"/>
    <w:rsid w:val="004C5E96"/>
    <w:rsid w:val="004C6EDA"/>
    <w:rsid w:val="004D060A"/>
    <w:rsid w:val="004D201B"/>
    <w:rsid w:val="004D3224"/>
    <w:rsid w:val="004D36A6"/>
    <w:rsid w:val="004D5475"/>
    <w:rsid w:val="004E0BE7"/>
    <w:rsid w:val="004E1E1F"/>
    <w:rsid w:val="004E2659"/>
    <w:rsid w:val="004E39FC"/>
    <w:rsid w:val="004E451F"/>
    <w:rsid w:val="004F177A"/>
    <w:rsid w:val="004F36A6"/>
    <w:rsid w:val="004F4F79"/>
    <w:rsid w:val="004F50DF"/>
    <w:rsid w:val="004F5499"/>
    <w:rsid w:val="004F58A5"/>
    <w:rsid w:val="004F5BB7"/>
    <w:rsid w:val="004F5E6E"/>
    <w:rsid w:val="00502EB2"/>
    <w:rsid w:val="00504015"/>
    <w:rsid w:val="00510AEA"/>
    <w:rsid w:val="00513B28"/>
    <w:rsid w:val="0051474F"/>
    <w:rsid w:val="00514839"/>
    <w:rsid w:val="005151B6"/>
    <w:rsid w:val="00516C24"/>
    <w:rsid w:val="00516EED"/>
    <w:rsid w:val="005213BE"/>
    <w:rsid w:val="00521A63"/>
    <w:rsid w:val="00521D5E"/>
    <w:rsid w:val="00523445"/>
    <w:rsid w:val="005248C3"/>
    <w:rsid w:val="005254C5"/>
    <w:rsid w:val="00525ED4"/>
    <w:rsid w:val="005266EF"/>
    <w:rsid w:val="00526750"/>
    <w:rsid w:val="005268C6"/>
    <w:rsid w:val="00526BF5"/>
    <w:rsid w:val="005327E1"/>
    <w:rsid w:val="0053528A"/>
    <w:rsid w:val="00540872"/>
    <w:rsid w:val="0054417F"/>
    <w:rsid w:val="005457C9"/>
    <w:rsid w:val="00545C5B"/>
    <w:rsid w:val="005474FF"/>
    <w:rsid w:val="00550E1E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63C4"/>
    <w:rsid w:val="00570B3A"/>
    <w:rsid w:val="005712CE"/>
    <w:rsid w:val="0057770B"/>
    <w:rsid w:val="005800D7"/>
    <w:rsid w:val="00581319"/>
    <w:rsid w:val="00586A61"/>
    <w:rsid w:val="0058759E"/>
    <w:rsid w:val="00590005"/>
    <w:rsid w:val="00590CDD"/>
    <w:rsid w:val="0059156B"/>
    <w:rsid w:val="00592E2B"/>
    <w:rsid w:val="005959C7"/>
    <w:rsid w:val="00596487"/>
    <w:rsid w:val="00596669"/>
    <w:rsid w:val="005A10BE"/>
    <w:rsid w:val="005A22ED"/>
    <w:rsid w:val="005A245F"/>
    <w:rsid w:val="005A2933"/>
    <w:rsid w:val="005A2C71"/>
    <w:rsid w:val="005A2FC1"/>
    <w:rsid w:val="005A3E6F"/>
    <w:rsid w:val="005A443D"/>
    <w:rsid w:val="005A7901"/>
    <w:rsid w:val="005B3A89"/>
    <w:rsid w:val="005B3EA1"/>
    <w:rsid w:val="005B6FAD"/>
    <w:rsid w:val="005C19B4"/>
    <w:rsid w:val="005C58E0"/>
    <w:rsid w:val="005C631E"/>
    <w:rsid w:val="005C6EC9"/>
    <w:rsid w:val="005D1311"/>
    <w:rsid w:val="005D1836"/>
    <w:rsid w:val="005D3B0E"/>
    <w:rsid w:val="005D45DA"/>
    <w:rsid w:val="005D4F5E"/>
    <w:rsid w:val="005D6625"/>
    <w:rsid w:val="005D7955"/>
    <w:rsid w:val="005D7B3B"/>
    <w:rsid w:val="005E076C"/>
    <w:rsid w:val="005E1209"/>
    <w:rsid w:val="005E30B2"/>
    <w:rsid w:val="005E3D77"/>
    <w:rsid w:val="005E47CB"/>
    <w:rsid w:val="005E4A6A"/>
    <w:rsid w:val="005E6DC2"/>
    <w:rsid w:val="005E778D"/>
    <w:rsid w:val="005F0D8E"/>
    <w:rsid w:val="005F1AFB"/>
    <w:rsid w:val="005F4A82"/>
    <w:rsid w:val="005F5236"/>
    <w:rsid w:val="005F7A64"/>
    <w:rsid w:val="00600F36"/>
    <w:rsid w:val="0060185D"/>
    <w:rsid w:val="00602258"/>
    <w:rsid w:val="00605761"/>
    <w:rsid w:val="00607633"/>
    <w:rsid w:val="006108B0"/>
    <w:rsid w:val="006112D8"/>
    <w:rsid w:val="006134D3"/>
    <w:rsid w:val="00613F0A"/>
    <w:rsid w:val="00614EC9"/>
    <w:rsid w:val="0061736C"/>
    <w:rsid w:val="00620510"/>
    <w:rsid w:val="00621696"/>
    <w:rsid w:val="00621EDD"/>
    <w:rsid w:val="00622901"/>
    <w:rsid w:val="0062350D"/>
    <w:rsid w:val="00624298"/>
    <w:rsid w:val="00624A55"/>
    <w:rsid w:val="00626EBE"/>
    <w:rsid w:val="0062768A"/>
    <w:rsid w:val="00627E4A"/>
    <w:rsid w:val="00631710"/>
    <w:rsid w:val="0063489E"/>
    <w:rsid w:val="0063567C"/>
    <w:rsid w:val="00635AA1"/>
    <w:rsid w:val="00635BC8"/>
    <w:rsid w:val="006361F1"/>
    <w:rsid w:val="00640CE6"/>
    <w:rsid w:val="00641E96"/>
    <w:rsid w:val="00642D22"/>
    <w:rsid w:val="00642E99"/>
    <w:rsid w:val="00643674"/>
    <w:rsid w:val="00643E56"/>
    <w:rsid w:val="0064463B"/>
    <w:rsid w:val="00644BC5"/>
    <w:rsid w:val="0065085E"/>
    <w:rsid w:val="006511C6"/>
    <w:rsid w:val="0065312D"/>
    <w:rsid w:val="006536D1"/>
    <w:rsid w:val="00654968"/>
    <w:rsid w:val="006575FD"/>
    <w:rsid w:val="00657DDE"/>
    <w:rsid w:val="006604A6"/>
    <w:rsid w:val="006613E0"/>
    <w:rsid w:val="00663D73"/>
    <w:rsid w:val="0066645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609E"/>
    <w:rsid w:val="006871D7"/>
    <w:rsid w:val="0068725B"/>
    <w:rsid w:val="006918D0"/>
    <w:rsid w:val="00693611"/>
    <w:rsid w:val="00695EA7"/>
    <w:rsid w:val="00697A06"/>
    <w:rsid w:val="006A0B15"/>
    <w:rsid w:val="006A0E5F"/>
    <w:rsid w:val="006B14CE"/>
    <w:rsid w:val="006B47BB"/>
    <w:rsid w:val="006B4B54"/>
    <w:rsid w:val="006B651E"/>
    <w:rsid w:val="006B7943"/>
    <w:rsid w:val="006C16BF"/>
    <w:rsid w:val="006C4CD8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204"/>
    <w:rsid w:val="006D64BE"/>
    <w:rsid w:val="006E0667"/>
    <w:rsid w:val="006E0CBA"/>
    <w:rsid w:val="006E16F8"/>
    <w:rsid w:val="006E1B5F"/>
    <w:rsid w:val="006E4C6A"/>
    <w:rsid w:val="006E6510"/>
    <w:rsid w:val="006F023C"/>
    <w:rsid w:val="006F3892"/>
    <w:rsid w:val="006F467B"/>
    <w:rsid w:val="006F6009"/>
    <w:rsid w:val="006F62BC"/>
    <w:rsid w:val="006F6FC5"/>
    <w:rsid w:val="006F76FE"/>
    <w:rsid w:val="00701DE4"/>
    <w:rsid w:val="00701DFD"/>
    <w:rsid w:val="0070264D"/>
    <w:rsid w:val="0070277B"/>
    <w:rsid w:val="00702EE0"/>
    <w:rsid w:val="0070305D"/>
    <w:rsid w:val="00704878"/>
    <w:rsid w:val="007052CD"/>
    <w:rsid w:val="007078F1"/>
    <w:rsid w:val="0071257F"/>
    <w:rsid w:val="00713448"/>
    <w:rsid w:val="00714C57"/>
    <w:rsid w:val="00714FEB"/>
    <w:rsid w:val="007160AA"/>
    <w:rsid w:val="00716486"/>
    <w:rsid w:val="00716774"/>
    <w:rsid w:val="00717395"/>
    <w:rsid w:val="00717BAD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6399"/>
    <w:rsid w:val="00747C13"/>
    <w:rsid w:val="00747C9F"/>
    <w:rsid w:val="00751770"/>
    <w:rsid w:val="00754A7A"/>
    <w:rsid w:val="00755306"/>
    <w:rsid w:val="00755778"/>
    <w:rsid w:val="00757F6D"/>
    <w:rsid w:val="0076288C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3D5A"/>
    <w:rsid w:val="007801E1"/>
    <w:rsid w:val="00781D27"/>
    <w:rsid w:val="00784224"/>
    <w:rsid w:val="00784B20"/>
    <w:rsid w:val="00784FE8"/>
    <w:rsid w:val="00785501"/>
    <w:rsid w:val="007858C2"/>
    <w:rsid w:val="00785A7C"/>
    <w:rsid w:val="00785D12"/>
    <w:rsid w:val="00790B1B"/>
    <w:rsid w:val="00792352"/>
    <w:rsid w:val="0079251F"/>
    <w:rsid w:val="0079307C"/>
    <w:rsid w:val="007934BF"/>
    <w:rsid w:val="00793755"/>
    <w:rsid w:val="00796468"/>
    <w:rsid w:val="0079687E"/>
    <w:rsid w:val="007A0FFD"/>
    <w:rsid w:val="007A4D0E"/>
    <w:rsid w:val="007A6077"/>
    <w:rsid w:val="007A6935"/>
    <w:rsid w:val="007B0E24"/>
    <w:rsid w:val="007B1F0D"/>
    <w:rsid w:val="007B3369"/>
    <w:rsid w:val="007B5FEF"/>
    <w:rsid w:val="007B79DA"/>
    <w:rsid w:val="007B7F12"/>
    <w:rsid w:val="007C4353"/>
    <w:rsid w:val="007C6F8E"/>
    <w:rsid w:val="007C78C9"/>
    <w:rsid w:val="007C7B88"/>
    <w:rsid w:val="007D0AF6"/>
    <w:rsid w:val="007D13BB"/>
    <w:rsid w:val="007D21AE"/>
    <w:rsid w:val="007D22DD"/>
    <w:rsid w:val="007D2A9E"/>
    <w:rsid w:val="007D4B44"/>
    <w:rsid w:val="007D5EF7"/>
    <w:rsid w:val="007D7C3F"/>
    <w:rsid w:val="007D7F6C"/>
    <w:rsid w:val="007E1DF2"/>
    <w:rsid w:val="007E2962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789D"/>
    <w:rsid w:val="0081009A"/>
    <w:rsid w:val="00812082"/>
    <w:rsid w:val="00812184"/>
    <w:rsid w:val="00814494"/>
    <w:rsid w:val="00822283"/>
    <w:rsid w:val="00822835"/>
    <w:rsid w:val="00823EF3"/>
    <w:rsid w:val="00824118"/>
    <w:rsid w:val="00826E16"/>
    <w:rsid w:val="008273FC"/>
    <w:rsid w:val="00831A22"/>
    <w:rsid w:val="00832A0B"/>
    <w:rsid w:val="0083377D"/>
    <w:rsid w:val="008377D6"/>
    <w:rsid w:val="0084164B"/>
    <w:rsid w:val="00844807"/>
    <w:rsid w:val="00850475"/>
    <w:rsid w:val="008504E0"/>
    <w:rsid w:val="00860657"/>
    <w:rsid w:val="008610A0"/>
    <w:rsid w:val="00862C46"/>
    <w:rsid w:val="0086439B"/>
    <w:rsid w:val="008647E6"/>
    <w:rsid w:val="00871DFE"/>
    <w:rsid w:val="00876998"/>
    <w:rsid w:val="008831C1"/>
    <w:rsid w:val="0088337E"/>
    <w:rsid w:val="008836F2"/>
    <w:rsid w:val="008839A3"/>
    <w:rsid w:val="0088655A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A0CB5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436B"/>
    <w:rsid w:val="008B510D"/>
    <w:rsid w:val="008B7030"/>
    <w:rsid w:val="008C0293"/>
    <w:rsid w:val="008C0E3F"/>
    <w:rsid w:val="008C2604"/>
    <w:rsid w:val="008C3309"/>
    <w:rsid w:val="008C63F7"/>
    <w:rsid w:val="008C6D6F"/>
    <w:rsid w:val="008C744E"/>
    <w:rsid w:val="008D0C63"/>
    <w:rsid w:val="008D167F"/>
    <w:rsid w:val="008D1802"/>
    <w:rsid w:val="008D18B3"/>
    <w:rsid w:val="008D2830"/>
    <w:rsid w:val="008D2E79"/>
    <w:rsid w:val="008D312F"/>
    <w:rsid w:val="008D605D"/>
    <w:rsid w:val="008E079B"/>
    <w:rsid w:val="008E0DE4"/>
    <w:rsid w:val="008E156A"/>
    <w:rsid w:val="008E17E9"/>
    <w:rsid w:val="008E28CA"/>
    <w:rsid w:val="008E369E"/>
    <w:rsid w:val="008E4860"/>
    <w:rsid w:val="008E57DD"/>
    <w:rsid w:val="008E59EB"/>
    <w:rsid w:val="008E64CE"/>
    <w:rsid w:val="008E79E2"/>
    <w:rsid w:val="008E7A54"/>
    <w:rsid w:val="008F074E"/>
    <w:rsid w:val="008F1665"/>
    <w:rsid w:val="008F1EBE"/>
    <w:rsid w:val="008F233F"/>
    <w:rsid w:val="008F4220"/>
    <w:rsid w:val="008F5725"/>
    <w:rsid w:val="008F649E"/>
    <w:rsid w:val="008F7645"/>
    <w:rsid w:val="008F7936"/>
    <w:rsid w:val="008F7C36"/>
    <w:rsid w:val="0090221A"/>
    <w:rsid w:val="00903D6C"/>
    <w:rsid w:val="00906494"/>
    <w:rsid w:val="0091025A"/>
    <w:rsid w:val="0091223D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9B3"/>
    <w:rsid w:val="009406A4"/>
    <w:rsid w:val="009419FD"/>
    <w:rsid w:val="00941C3D"/>
    <w:rsid w:val="00941E16"/>
    <w:rsid w:val="00943B34"/>
    <w:rsid w:val="0095261D"/>
    <w:rsid w:val="00953318"/>
    <w:rsid w:val="009536B5"/>
    <w:rsid w:val="009548D7"/>
    <w:rsid w:val="00954E9C"/>
    <w:rsid w:val="009557BB"/>
    <w:rsid w:val="00956454"/>
    <w:rsid w:val="00962C57"/>
    <w:rsid w:val="0096479C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BAE"/>
    <w:rsid w:val="0098357E"/>
    <w:rsid w:val="00985283"/>
    <w:rsid w:val="009867F9"/>
    <w:rsid w:val="00990551"/>
    <w:rsid w:val="00994A10"/>
    <w:rsid w:val="009A0627"/>
    <w:rsid w:val="009A2BBF"/>
    <w:rsid w:val="009A4CBD"/>
    <w:rsid w:val="009A59ED"/>
    <w:rsid w:val="009A66C8"/>
    <w:rsid w:val="009A68CD"/>
    <w:rsid w:val="009A6ED9"/>
    <w:rsid w:val="009B029C"/>
    <w:rsid w:val="009B158F"/>
    <w:rsid w:val="009B1997"/>
    <w:rsid w:val="009B2FEA"/>
    <w:rsid w:val="009B3B98"/>
    <w:rsid w:val="009B5080"/>
    <w:rsid w:val="009B5442"/>
    <w:rsid w:val="009C15F1"/>
    <w:rsid w:val="009C16D1"/>
    <w:rsid w:val="009C41D7"/>
    <w:rsid w:val="009C573A"/>
    <w:rsid w:val="009C6E43"/>
    <w:rsid w:val="009D4157"/>
    <w:rsid w:val="009D41FA"/>
    <w:rsid w:val="009E346F"/>
    <w:rsid w:val="009E4D6A"/>
    <w:rsid w:val="009E52EC"/>
    <w:rsid w:val="009E5E9C"/>
    <w:rsid w:val="009E6251"/>
    <w:rsid w:val="009E75D5"/>
    <w:rsid w:val="009F0541"/>
    <w:rsid w:val="009F0D0E"/>
    <w:rsid w:val="009F22C0"/>
    <w:rsid w:val="009F41F1"/>
    <w:rsid w:val="009F70C1"/>
    <w:rsid w:val="00A0065A"/>
    <w:rsid w:val="00A02834"/>
    <w:rsid w:val="00A0430F"/>
    <w:rsid w:val="00A0516C"/>
    <w:rsid w:val="00A053C3"/>
    <w:rsid w:val="00A07DDB"/>
    <w:rsid w:val="00A10CBD"/>
    <w:rsid w:val="00A124AB"/>
    <w:rsid w:val="00A13FF9"/>
    <w:rsid w:val="00A146E1"/>
    <w:rsid w:val="00A206B7"/>
    <w:rsid w:val="00A20B9F"/>
    <w:rsid w:val="00A23F74"/>
    <w:rsid w:val="00A24B0B"/>
    <w:rsid w:val="00A301E8"/>
    <w:rsid w:val="00A32615"/>
    <w:rsid w:val="00A32D42"/>
    <w:rsid w:val="00A40BE9"/>
    <w:rsid w:val="00A43846"/>
    <w:rsid w:val="00A43E89"/>
    <w:rsid w:val="00A4644A"/>
    <w:rsid w:val="00A4739D"/>
    <w:rsid w:val="00A5149D"/>
    <w:rsid w:val="00A51E1C"/>
    <w:rsid w:val="00A528ED"/>
    <w:rsid w:val="00A530E1"/>
    <w:rsid w:val="00A53913"/>
    <w:rsid w:val="00A542DF"/>
    <w:rsid w:val="00A54F27"/>
    <w:rsid w:val="00A551F4"/>
    <w:rsid w:val="00A62953"/>
    <w:rsid w:val="00A62AD7"/>
    <w:rsid w:val="00A63D5A"/>
    <w:rsid w:val="00A64A6E"/>
    <w:rsid w:val="00A65AAD"/>
    <w:rsid w:val="00A67D8B"/>
    <w:rsid w:val="00A70CAA"/>
    <w:rsid w:val="00A75832"/>
    <w:rsid w:val="00A75A3B"/>
    <w:rsid w:val="00A8306B"/>
    <w:rsid w:val="00A83846"/>
    <w:rsid w:val="00A84B19"/>
    <w:rsid w:val="00A87A96"/>
    <w:rsid w:val="00A91D3D"/>
    <w:rsid w:val="00A94D7E"/>
    <w:rsid w:val="00A964E3"/>
    <w:rsid w:val="00AA0A75"/>
    <w:rsid w:val="00AA39A3"/>
    <w:rsid w:val="00AA3AD7"/>
    <w:rsid w:val="00AA5754"/>
    <w:rsid w:val="00AA74BC"/>
    <w:rsid w:val="00AB0E86"/>
    <w:rsid w:val="00AB1456"/>
    <w:rsid w:val="00AB29EE"/>
    <w:rsid w:val="00AB31D0"/>
    <w:rsid w:val="00AB4FB8"/>
    <w:rsid w:val="00AB6022"/>
    <w:rsid w:val="00AB6FC9"/>
    <w:rsid w:val="00AC1371"/>
    <w:rsid w:val="00AC5F6E"/>
    <w:rsid w:val="00AC6F04"/>
    <w:rsid w:val="00AC7EAD"/>
    <w:rsid w:val="00AD23ED"/>
    <w:rsid w:val="00AD4296"/>
    <w:rsid w:val="00AD4578"/>
    <w:rsid w:val="00AD5D77"/>
    <w:rsid w:val="00AE2C5B"/>
    <w:rsid w:val="00AE3AD7"/>
    <w:rsid w:val="00AE4659"/>
    <w:rsid w:val="00AE4693"/>
    <w:rsid w:val="00AE5E96"/>
    <w:rsid w:val="00AF1BDA"/>
    <w:rsid w:val="00AF2630"/>
    <w:rsid w:val="00AF3D3E"/>
    <w:rsid w:val="00AF4947"/>
    <w:rsid w:val="00AF4D41"/>
    <w:rsid w:val="00AF5A69"/>
    <w:rsid w:val="00AF6B61"/>
    <w:rsid w:val="00B00CC9"/>
    <w:rsid w:val="00B02833"/>
    <w:rsid w:val="00B037EF"/>
    <w:rsid w:val="00B042A6"/>
    <w:rsid w:val="00B05EC6"/>
    <w:rsid w:val="00B1192E"/>
    <w:rsid w:val="00B13E4D"/>
    <w:rsid w:val="00B14190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961"/>
    <w:rsid w:val="00B32B7C"/>
    <w:rsid w:val="00B33715"/>
    <w:rsid w:val="00B3744A"/>
    <w:rsid w:val="00B37A86"/>
    <w:rsid w:val="00B4003B"/>
    <w:rsid w:val="00B46F5C"/>
    <w:rsid w:val="00B50749"/>
    <w:rsid w:val="00B516DA"/>
    <w:rsid w:val="00B53307"/>
    <w:rsid w:val="00B53C0D"/>
    <w:rsid w:val="00B5449A"/>
    <w:rsid w:val="00B56534"/>
    <w:rsid w:val="00B56E33"/>
    <w:rsid w:val="00B5765B"/>
    <w:rsid w:val="00B60955"/>
    <w:rsid w:val="00B6393E"/>
    <w:rsid w:val="00B64C27"/>
    <w:rsid w:val="00B65931"/>
    <w:rsid w:val="00B66BDF"/>
    <w:rsid w:val="00B66CD2"/>
    <w:rsid w:val="00B714EC"/>
    <w:rsid w:val="00B72E3D"/>
    <w:rsid w:val="00B7339D"/>
    <w:rsid w:val="00B80940"/>
    <w:rsid w:val="00B8248A"/>
    <w:rsid w:val="00B8256A"/>
    <w:rsid w:val="00B82936"/>
    <w:rsid w:val="00B83C07"/>
    <w:rsid w:val="00B91F8B"/>
    <w:rsid w:val="00B92966"/>
    <w:rsid w:val="00B96BB8"/>
    <w:rsid w:val="00B97B7F"/>
    <w:rsid w:val="00BA5C1F"/>
    <w:rsid w:val="00BA6076"/>
    <w:rsid w:val="00BB0938"/>
    <w:rsid w:val="00BB6A2A"/>
    <w:rsid w:val="00BB7D60"/>
    <w:rsid w:val="00BC2F80"/>
    <w:rsid w:val="00BC4353"/>
    <w:rsid w:val="00BC60F7"/>
    <w:rsid w:val="00BC61D6"/>
    <w:rsid w:val="00BC665D"/>
    <w:rsid w:val="00BD16CA"/>
    <w:rsid w:val="00BD1CFA"/>
    <w:rsid w:val="00BD2C97"/>
    <w:rsid w:val="00BD2FB4"/>
    <w:rsid w:val="00BD659B"/>
    <w:rsid w:val="00BD746E"/>
    <w:rsid w:val="00BD75AF"/>
    <w:rsid w:val="00BD7F29"/>
    <w:rsid w:val="00BE2724"/>
    <w:rsid w:val="00BE38C4"/>
    <w:rsid w:val="00BE3D22"/>
    <w:rsid w:val="00BE5CD4"/>
    <w:rsid w:val="00BF0BBD"/>
    <w:rsid w:val="00BF2166"/>
    <w:rsid w:val="00BF246B"/>
    <w:rsid w:val="00BF35DD"/>
    <w:rsid w:val="00BF78C5"/>
    <w:rsid w:val="00BF7A15"/>
    <w:rsid w:val="00BF7FC2"/>
    <w:rsid w:val="00C04E02"/>
    <w:rsid w:val="00C04E9D"/>
    <w:rsid w:val="00C067AF"/>
    <w:rsid w:val="00C079AE"/>
    <w:rsid w:val="00C1041A"/>
    <w:rsid w:val="00C125A8"/>
    <w:rsid w:val="00C12823"/>
    <w:rsid w:val="00C12A5D"/>
    <w:rsid w:val="00C14D0F"/>
    <w:rsid w:val="00C15F11"/>
    <w:rsid w:val="00C16C2E"/>
    <w:rsid w:val="00C210DF"/>
    <w:rsid w:val="00C213B8"/>
    <w:rsid w:val="00C25EFE"/>
    <w:rsid w:val="00C30EBE"/>
    <w:rsid w:val="00C312CD"/>
    <w:rsid w:val="00C32A4E"/>
    <w:rsid w:val="00C37CBA"/>
    <w:rsid w:val="00C40A2D"/>
    <w:rsid w:val="00C4116A"/>
    <w:rsid w:val="00C41858"/>
    <w:rsid w:val="00C440FF"/>
    <w:rsid w:val="00C44EC2"/>
    <w:rsid w:val="00C4535D"/>
    <w:rsid w:val="00C504D7"/>
    <w:rsid w:val="00C51726"/>
    <w:rsid w:val="00C53B72"/>
    <w:rsid w:val="00C5452D"/>
    <w:rsid w:val="00C553C1"/>
    <w:rsid w:val="00C554A2"/>
    <w:rsid w:val="00C56821"/>
    <w:rsid w:val="00C56A50"/>
    <w:rsid w:val="00C61768"/>
    <w:rsid w:val="00C61F94"/>
    <w:rsid w:val="00C62670"/>
    <w:rsid w:val="00C64075"/>
    <w:rsid w:val="00C6413B"/>
    <w:rsid w:val="00C6443C"/>
    <w:rsid w:val="00C6546D"/>
    <w:rsid w:val="00C67CCB"/>
    <w:rsid w:val="00C7076E"/>
    <w:rsid w:val="00C73E4C"/>
    <w:rsid w:val="00C747AD"/>
    <w:rsid w:val="00C76971"/>
    <w:rsid w:val="00C80B39"/>
    <w:rsid w:val="00C81A83"/>
    <w:rsid w:val="00C833B5"/>
    <w:rsid w:val="00C84595"/>
    <w:rsid w:val="00C857F7"/>
    <w:rsid w:val="00C85BB6"/>
    <w:rsid w:val="00C8683F"/>
    <w:rsid w:val="00C87181"/>
    <w:rsid w:val="00C90C79"/>
    <w:rsid w:val="00C92DCD"/>
    <w:rsid w:val="00C94619"/>
    <w:rsid w:val="00C947AD"/>
    <w:rsid w:val="00C9565F"/>
    <w:rsid w:val="00C95E71"/>
    <w:rsid w:val="00C9679B"/>
    <w:rsid w:val="00CA0E4E"/>
    <w:rsid w:val="00CA33D9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C241B"/>
    <w:rsid w:val="00CC3520"/>
    <w:rsid w:val="00CC3FEA"/>
    <w:rsid w:val="00CD2888"/>
    <w:rsid w:val="00CD2E12"/>
    <w:rsid w:val="00CD458C"/>
    <w:rsid w:val="00CD4F15"/>
    <w:rsid w:val="00CD609E"/>
    <w:rsid w:val="00CD7FF9"/>
    <w:rsid w:val="00CE2B27"/>
    <w:rsid w:val="00CE40B7"/>
    <w:rsid w:val="00CF62FE"/>
    <w:rsid w:val="00CF76B7"/>
    <w:rsid w:val="00CF7B46"/>
    <w:rsid w:val="00CF7C6F"/>
    <w:rsid w:val="00D00111"/>
    <w:rsid w:val="00D04F94"/>
    <w:rsid w:val="00D05B22"/>
    <w:rsid w:val="00D067B8"/>
    <w:rsid w:val="00D0741A"/>
    <w:rsid w:val="00D10269"/>
    <w:rsid w:val="00D1150D"/>
    <w:rsid w:val="00D13035"/>
    <w:rsid w:val="00D15DD3"/>
    <w:rsid w:val="00D17405"/>
    <w:rsid w:val="00D17F6E"/>
    <w:rsid w:val="00D21143"/>
    <w:rsid w:val="00D21D4D"/>
    <w:rsid w:val="00D22F83"/>
    <w:rsid w:val="00D24833"/>
    <w:rsid w:val="00D30C83"/>
    <w:rsid w:val="00D30F18"/>
    <w:rsid w:val="00D32EEC"/>
    <w:rsid w:val="00D349BB"/>
    <w:rsid w:val="00D349F5"/>
    <w:rsid w:val="00D34E95"/>
    <w:rsid w:val="00D35DC9"/>
    <w:rsid w:val="00D36721"/>
    <w:rsid w:val="00D36D97"/>
    <w:rsid w:val="00D404DC"/>
    <w:rsid w:val="00D4148F"/>
    <w:rsid w:val="00D42FD6"/>
    <w:rsid w:val="00D436A1"/>
    <w:rsid w:val="00D43F30"/>
    <w:rsid w:val="00D471D2"/>
    <w:rsid w:val="00D47980"/>
    <w:rsid w:val="00D51A23"/>
    <w:rsid w:val="00D53058"/>
    <w:rsid w:val="00D53A0E"/>
    <w:rsid w:val="00D606B1"/>
    <w:rsid w:val="00D60DE4"/>
    <w:rsid w:val="00D6266C"/>
    <w:rsid w:val="00D62C53"/>
    <w:rsid w:val="00D64278"/>
    <w:rsid w:val="00D65754"/>
    <w:rsid w:val="00D65774"/>
    <w:rsid w:val="00D6628B"/>
    <w:rsid w:val="00D71AFC"/>
    <w:rsid w:val="00D7319A"/>
    <w:rsid w:val="00D742A0"/>
    <w:rsid w:val="00D747D3"/>
    <w:rsid w:val="00D76AAE"/>
    <w:rsid w:val="00D824A6"/>
    <w:rsid w:val="00D83E2D"/>
    <w:rsid w:val="00D840C3"/>
    <w:rsid w:val="00D85402"/>
    <w:rsid w:val="00D85686"/>
    <w:rsid w:val="00D87185"/>
    <w:rsid w:val="00D87C83"/>
    <w:rsid w:val="00D93F2D"/>
    <w:rsid w:val="00D9539B"/>
    <w:rsid w:val="00D95520"/>
    <w:rsid w:val="00D96552"/>
    <w:rsid w:val="00D968B7"/>
    <w:rsid w:val="00DA0852"/>
    <w:rsid w:val="00DA26DB"/>
    <w:rsid w:val="00DA3909"/>
    <w:rsid w:val="00DA3DDB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774A"/>
    <w:rsid w:val="00DB7B96"/>
    <w:rsid w:val="00DC0F97"/>
    <w:rsid w:val="00DC1CA4"/>
    <w:rsid w:val="00DC406A"/>
    <w:rsid w:val="00DC40EB"/>
    <w:rsid w:val="00DC4BB0"/>
    <w:rsid w:val="00DC55AB"/>
    <w:rsid w:val="00DC73B2"/>
    <w:rsid w:val="00DC7DD8"/>
    <w:rsid w:val="00DD36AF"/>
    <w:rsid w:val="00DD3F39"/>
    <w:rsid w:val="00DD46D0"/>
    <w:rsid w:val="00DD5710"/>
    <w:rsid w:val="00DE09E7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E6B"/>
    <w:rsid w:val="00DF2E88"/>
    <w:rsid w:val="00DF55CF"/>
    <w:rsid w:val="00DF7DF5"/>
    <w:rsid w:val="00E0079D"/>
    <w:rsid w:val="00E010FA"/>
    <w:rsid w:val="00E01CE5"/>
    <w:rsid w:val="00E02430"/>
    <w:rsid w:val="00E106F0"/>
    <w:rsid w:val="00E11149"/>
    <w:rsid w:val="00E116FC"/>
    <w:rsid w:val="00E1208B"/>
    <w:rsid w:val="00E1477B"/>
    <w:rsid w:val="00E310F0"/>
    <w:rsid w:val="00E32AD6"/>
    <w:rsid w:val="00E32F24"/>
    <w:rsid w:val="00E3386D"/>
    <w:rsid w:val="00E3507B"/>
    <w:rsid w:val="00E357D4"/>
    <w:rsid w:val="00E35CE8"/>
    <w:rsid w:val="00E377FA"/>
    <w:rsid w:val="00E37909"/>
    <w:rsid w:val="00E37E68"/>
    <w:rsid w:val="00E45DBC"/>
    <w:rsid w:val="00E46607"/>
    <w:rsid w:val="00E5088A"/>
    <w:rsid w:val="00E52B41"/>
    <w:rsid w:val="00E54AF8"/>
    <w:rsid w:val="00E5589C"/>
    <w:rsid w:val="00E55AD8"/>
    <w:rsid w:val="00E6014B"/>
    <w:rsid w:val="00E61299"/>
    <w:rsid w:val="00E66D02"/>
    <w:rsid w:val="00E70B69"/>
    <w:rsid w:val="00E72A03"/>
    <w:rsid w:val="00E73F7F"/>
    <w:rsid w:val="00E76074"/>
    <w:rsid w:val="00E76971"/>
    <w:rsid w:val="00E77447"/>
    <w:rsid w:val="00E81497"/>
    <w:rsid w:val="00E83E01"/>
    <w:rsid w:val="00E84595"/>
    <w:rsid w:val="00E91227"/>
    <w:rsid w:val="00E9206B"/>
    <w:rsid w:val="00E93D60"/>
    <w:rsid w:val="00E969EF"/>
    <w:rsid w:val="00E973E2"/>
    <w:rsid w:val="00EA10D8"/>
    <w:rsid w:val="00EA1211"/>
    <w:rsid w:val="00EA26B8"/>
    <w:rsid w:val="00EA34AB"/>
    <w:rsid w:val="00EA3BCD"/>
    <w:rsid w:val="00EA5714"/>
    <w:rsid w:val="00EA6107"/>
    <w:rsid w:val="00EB1049"/>
    <w:rsid w:val="00EB3ACF"/>
    <w:rsid w:val="00EB4E15"/>
    <w:rsid w:val="00EC0341"/>
    <w:rsid w:val="00EC2FEA"/>
    <w:rsid w:val="00EC3059"/>
    <w:rsid w:val="00EC3786"/>
    <w:rsid w:val="00EC4C00"/>
    <w:rsid w:val="00EC539B"/>
    <w:rsid w:val="00EC708B"/>
    <w:rsid w:val="00ED45E1"/>
    <w:rsid w:val="00ED4E52"/>
    <w:rsid w:val="00ED503D"/>
    <w:rsid w:val="00ED5FFE"/>
    <w:rsid w:val="00ED6078"/>
    <w:rsid w:val="00ED6E9B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396B"/>
    <w:rsid w:val="00EF42B5"/>
    <w:rsid w:val="00EF5CCE"/>
    <w:rsid w:val="00EF6B60"/>
    <w:rsid w:val="00F0061F"/>
    <w:rsid w:val="00F00C8E"/>
    <w:rsid w:val="00F07646"/>
    <w:rsid w:val="00F0798B"/>
    <w:rsid w:val="00F128C3"/>
    <w:rsid w:val="00F137DB"/>
    <w:rsid w:val="00F14233"/>
    <w:rsid w:val="00F1557D"/>
    <w:rsid w:val="00F170EB"/>
    <w:rsid w:val="00F20AFE"/>
    <w:rsid w:val="00F20DDC"/>
    <w:rsid w:val="00F21D83"/>
    <w:rsid w:val="00F22D29"/>
    <w:rsid w:val="00F23775"/>
    <w:rsid w:val="00F243FC"/>
    <w:rsid w:val="00F25EFA"/>
    <w:rsid w:val="00F25F24"/>
    <w:rsid w:val="00F308D4"/>
    <w:rsid w:val="00F319D3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50ACF"/>
    <w:rsid w:val="00F52289"/>
    <w:rsid w:val="00F52604"/>
    <w:rsid w:val="00F52F1B"/>
    <w:rsid w:val="00F54305"/>
    <w:rsid w:val="00F557B4"/>
    <w:rsid w:val="00F571F8"/>
    <w:rsid w:val="00F60402"/>
    <w:rsid w:val="00F61068"/>
    <w:rsid w:val="00F61316"/>
    <w:rsid w:val="00F61F0E"/>
    <w:rsid w:val="00F6756C"/>
    <w:rsid w:val="00F7057E"/>
    <w:rsid w:val="00F70594"/>
    <w:rsid w:val="00F71CB9"/>
    <w:rsid w:val="00F7219D"/>
    <w:rsid w:val="00F7316B"/>
    <w:rsid w:val="00F735A0"/>
    <w:rsid w:val="00F74B5F"/>
    <w:rsid w:val="00F74FF5"/>
    <w:rsid w:val="00F75691"/>
    <w:rsid w:val="00F757B8"/>
    <w:rsid w:val="00F768AB"/>
    <w:rsid w:val="00F77F35"/>
    <w:rsid w:val="00F81BFF"/>
    <w:rsid w:val="00F82612"/>
    <w:rsid w:val="00F84FD5"/>
    <w:rsid w:val="00F90C23"/>
    <w:rsid w:val="00F9228A"/>
    <w:rsid w:val="00F93AA1"/>
    <w:rsid w:val="00F950AB"/>
    <w:rsid w:val="00F95B80"/>
    <w:rsid w:val="00F97628"/>
    <w:rsid w:val="00FB094F"/>
    <w:rsid w:val="00FB1815"/>
    <w:rsid w:val="00FB2841"/>
    <w:rsid w:val="00FB40A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D00E1"/>
    <w:rsid w:val="00FD04CA"/>
    <w:rsid w:val="00FD2CF4"/>
    <w:rsid w:val="00FD35D7"/>
    <w:rsid w:val="00FD4DDC"/>
    <w:rsid w:val="00FD5FF0"/>
    <w:rsid w:val="00FD6B13"/>
    <w:rsid w:val="00FE15E2"/>
    <w:rsid w:val="00FE1FA8"/>
    <w:rsid w:val="00FE3BB9"/>
    <w:rsid w:val="00FE4D7B"/>
    <w:rsid w:val="00FE4D89"/>
    <w:rsid w:val="00FF52A4"/>
    <w:rsid w:val="00FF5D5C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f6de"/>
    </o:shapedefaults>
    <o:shapelayout v:ext="edit">
      <o:idmap v:ext="edit" data="2"/>
    </o:shapelayout>
  </w:shapeDefaults>
  <w:decimalSymbol w:val=","/>
  <w:listSeparator w:val=";"/>
  <w14:docId w14:val="5C7CC149"/>
  <w15:chartTrackingRefBased/>
  <w15:docId w15:val="{92B49BE6-7D95-4DB3-8F36-DFD4E1723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semiHidden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425911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B028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9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1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82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9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6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91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www.elcorteingles.es/supermercado/0110120677003889-el-corte-ingles-selection-panettone-con-crema-de-pistacho-y-cobertura-de-chocolate-con-pistacho-triturado-estuche-750-g/" TargetMode="External" Type="http://schemas.openxmlformats.org/officeDocument/2006/relationships/hyperlink"/><Relationship Id="rId11" Target="https://www.elcorteingles.es/club-del-gourmet/A13278527-panettone-clasico-chiostro-di-saronno-edicion-especial-para-el-corte-ingles/?parentCategoryId=999.33338879013&amp;color=Sin+especificar" TargetMode="External" Type="http://schemas.openxmlformats.org/officeDocument/2006/relationships/hyperlink"/><Relationship Id="rId12" Target="https://www.elcorteingles.es/club-del-gourmet/A27378131-panettone-clasico-cappelliera-filippi-edicion-especial-para-el-corte-ingles/?stype=text_box&amp;color=Sin+especificar" TargetMode="External" Type="http://schemas.openxmlformats.org/officeDocument/2006/relationships/hyperlink"/><Relationship Id="rId13" Target="https://www.elcorteingles.es/club-del-gourmet/A49247703-calendario-de-adviento-el-corte-ingles/?stype=past_search&amp;color=Sin+especificar" TargetMode="External" Type="http://schemas.openxmlformats.org/officeDocument/2006/relationships/hyperlink"/><Relationship Id="rId14" Target="https://www.elcorteingles.es/club-del-gourmet/A13959258-moneda-de-chocolate-con-leche-el-corte-ingles/?stype=text_box&amp;color=Sin+especificar" TargetMode="External" Type="http://schemas.openxmlformats.org/officeDocument/2006/relationships/hyperlink"/><Relationship Id="rId15" Target="https://www.elcorteingles.es/supermercado/0110120620102093-kinder-figura-de-chocolate-de-navidad-con-forma-de-pinguino-unidad-35-g/" TargetMode="External" Type="http://schemas.openxmlformats.org/officeDocument/2006/relationships/hyperlink"/><Relationship Id="rId16" Target="https://www.elcorteingles.es/supermercado/0110120602304493-muah-chocolate-blanco-con-mango-a-la-dubai-relleno-de-caramelo-efervescente-y-arroz-inflado-tableta-145-g/" TargetMode="External" Type="http://schemas.openxmlformats.org/officeDocument/2006/relationships/hyperlink"/><Relationship Id="rId17" Target="https://www.elcorteingles.es/supermercado/0110120677003889-el-corte-ingles-selection-panettone-con-crema-de-pistacho-y-cobertura-de-chocolate-con-pistacho-triturado-estuche-750-g/" TargetMode="External" Type="http://schemas.openxmlformats.org/officeDocument/2006/relationships/hyperlink"/><Relationship Id="rId18" Target="https://www.elcorteingles.es/supermercado/0110120660101369-original-gourmet-galletas-de-azucar-en-estuche-musical-y-con-luz-hechas-con-mantequilla-y-forma-de-peanuts-lata-340-g/?msockid=1fada65860156eca3614b0f6611d6fed" TargetMode="External" Type="http://schemas.openxmlformats.org/officeDocument/2006/relationships/hyperlink"/><Relationship Id="rId19" Target="https://www.elcorteingles.es/supermercado/0110120660101351-original-gourmet-galletas-de-mantequilla-navidenas-con-puzzle-de-300-piezas-lata-198-g/" TargetMode="External" Type="http://schemas.openxmlformats.org/officeDocument/2006/relationships/hyperlink"/><Relationship Id="rId2" Target="../customXml/item2.xml" Type="http://schemas.openxmlformats.org/officeDocument/2006/relationships/customXml"/><Relationship Id="rId20" Target="https://www.elcorteingles.es/supermercado/0110120660101377-original-gourmet-gallegas-chips-chocolate-vacaciones-bingo-fiesta-lata-283-g-con-50-cartas-de-bingo-y-10-tarjetas-de-puntuacion/" TargetMode="External" Type="http://schemas.openxmlformats.org/officeDocument/2006/relationships/hyperlink"/><Relationship Id="rId21" Target="https://www.elcorteingles.es/mascotas/A56962816-calendario-de-adviento-para-roedores-snacks-de-henos-trigos-verduras-frutas-rosewood-120-g/" TargetMode="External" Type="http://schemas.openxmlformats.org/officeDocument/2006/relationships/hyperlink"/><Relationship Id="rId22" Target="https://we.tl/t-mZpWgZ0Fwy" TargetMode="External" Type="http://schemas.openxmlformats.org/officeDocument/2006/relationships/hyperlink"/><Relationship Id="rId23" Target="header1.xml" Type="http://schemas.openxmlformats.org/officeDocument/2006/relationships/header"/><Relationship Id="rId24" Target="header2.xml" Type="http://schemas.openxmlformats.org/officeDocument/2006/relationships/header"/><Relationship Id="rId25" Target="header3.xml" Type="http://schemas.openxmlformats.org/officeDocument/2006/relationships/header"/><Relationship Id="rId26" Target="fontTable.xml" Type="http://schemas.openxmlformats.org/officeDocument/2006/relationships/fontTable"/><Relationship Id="rId27" Target="theme/theme1.xml" Type="http://schemas.openxmlformats.org/officeDocument/2006/relationships/theme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12BBD3-27CD-4777-A158-A966AE5EB7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1114</TotalTime>
  <Pages>3</Pages>
  <Words>620</Words>
  <Characters>5699</Characters>
  <Application/>
  <DocSecurity>0</DocSecurity>
  <Lines>47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6307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2024-11-18T15:13:00Z</dcterms:created>
  <dcterms:modified xsi:type="dcterms:W3CDTF">2025-12-05T10:06:00Z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