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14205" w14:textId="0EBF482D" w:rsidR="00066256" w:rsidRDefault="00066256" w:rsidP="00066256">
      <w:pPr>
        <w:pStyle w:val="Ttulo1"/>
        <w:spacing w:before="480"/>
        <w:rPr>
          <w:rFonts w:ascii="Century Gothic" w:hAnsi="Century Gothic"/>
          <w:b/>
          <w:color w:val="008000"/>
          <w:sz w:val="28"/>
          <w:szCs w:val="28"/>
        </w:rPr>
      </w:pPr>
      <w:r w:rsidRPr="00B86682">
        <w:rPr>
          <w:rFonts w:ascii="Century Gothic" w:hAnsi="Century Gothic"/>
          <w:b/>
          <w:color w:val="008000"/>
          <w:sz w:val="28"/>
          <w:szCs w:val="28"/>
        </w:rPr>
        <w:t>COMUNICADO DE PRENSA</w:t>
      </w:r>
    </w:p>
    <w:p w14:paraId="2FD56924" w14:textId="77777777" w:rsidR="00F56425" w:rsidRPr="00F56425" w:rsidRDefault="00F56425" w:rsidP="00F56425"/>
    <w:p w14:paraId="3430E97B" w14:textId="481E7EB1" w:rsidR="00F56425" w:rsidRDefault="001923F4" w:rsidP="00F56425">
      <w:pPr>
        <w:spacing w:before="100" w:beforeAutospacing="1" w:after="100" w:afterAutospacing="1" w:line="300" w:lineRule="atLeast"/>
        <w:ind w:right="-23"/>
        <w:rPr>
          <w:rFonts w:ascii="Century Gothic" w:eastAsia="Times New Roman" w:hAnsi="Century Gothic" w:cs="Segoe UI"/>
          <w:bCs/>
          <w:color w:val="008000"/>
          <w:sz w:val="37"/>
          <w:szCs w:val="37"/>
          <w:lang w:eastAsia="es-ES"/>
        </w:rPr>
      </w:pPr>
      <w:r w:rsidRPr="00EE12D4">
        <w:rPr>
          <w:rFonts w:ascii="Century Gothic" w:eastAsia="Times New Roman" w:hAnsi="Century Gothic" w:cs="Segoe UI"/>
          <w:bCs/>
          <w:color w:val="008000"/>
          <w:sz w:val="37"/>
          <w:szCs w:val="37"/>
          <w:lang w:eastAsia="es-ES"/>
        </w:rPr>
        <w:t xml:space="preserve">El Corte Inglés refuerza su apuesta por los platos preparados </w:t>
      </w:r>
      <w:r w:rsidR="00605D28">
        <w:rPr>
          <w:rFonts w:ascii="Century Gothic" w:eastAsia="Times New Roman" w:hAnsi="Century Gothic" w:cs="Segoe UI"/>
          <w:bCs/>
          <w:color w:val="008000"/>
          <w:sz w:val="37"/>
          <w:szCs w:val="37"/>
          <w:lang w:eastAsia="es-ES"/>
        </w:rPr>
        <w:t>con nuevas propuestas para Navidad</w:t>
      </w:r>
    </w:p>
    <w:p w14:paraId="1D49B0EF" w14:textId="77777777" w:rsidR="005F3A47" w:rsidRPr="005F3A47" w:rsidRDefault="005F3A47" w:rsidP="00F56425">
      <w:pPr>
        <w:spacing w:before="100" w:beforeAutospacing="1" w:after="100" w:afterAutospacing="1" w:line="300" w:lineRule="atLeast"/>
        <w:ind w:right="-23"/>
        <w:rPr>
          <w:rFonts w:ascii="Century Gothic" w:eastAsia="Times New Roman" w:hAnsi="Century Gothic" w:cs="Segoe UI"/>
          <w:bCs/>
          <w:color w:val="008000"/>
          <w:sz w:val="6"/>
          <w:szCs w:val="6"/>
          <w:lang w:eastAsia="es-ES"/>
        </w:rPr>
      </w:pPr>
    </w:p>
    <w:p w14:paraId="79444665" w14:textId="669F67D5" w:rsidR="002D12E2" w:rsidRDefault="002D12E2" w:rsidP="005F3A47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La compañía atiende cada Navidad a más </w:t>
      </w:r>
      <w:r w:rsidRPr="0042330A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de </w:t>
      </w:r>
      <w:r w:rsidR="007F3D27" w:rsidRPr="0042330A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630</w:t>
      </w:r>
      <w:r w:rsidRPr="0042330A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.000 clientes</w:t>
      </w:r>
      <w:r w:rsidRPr="0042330A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, preparando la comida y la cena de más de </w:t>
      </w:r>
      <w:r w:rsidRPr="0042330A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2</w:t>
      </w:r>
      <w:r w:rsidR="0042330A" w:rsidRPr="0042330A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5</w:t>
      </w:r>
      <w:r w:rsidRPr="0042330A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.000 familias</w:t>
      </w: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, reafirmando su compromiso con la calidad, la tradición y la innovación.</w:t>
      </w:r>
    </w:p>
    <w:p w14:paraId="399D28A2" w14:textId="608BC680" w:rsidR="001923F4" w:rsidRDefault="005A1C29" w:rsidP="005F3A47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055F4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L</w:t>
      </w: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a propuesta navideña </w:t>
      </w:r>
      <w:r w:rsidR="007441B3" w:rsidRPr="00055F4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ofrece</w:t>
      </w: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Pr="001923F4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22 referencias exclusivas</w:t>
      </w: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que suponen la elaboración de </w:t>
      </w:r>
      <w:r w:rsidRPr="001923F4">
        <w:rPr>
          <w:rFonts w:ascii="Century Gothic" w:eastAsia="Times New Roman" w:hAnsi="Century Gothic" w:cs="Segoe UI"/>
          <w:b/>
          <w:bCs/>
          <w:i/>
          <w:color w:val="008000"/>
          <w:sz w:val="20"/>
          <w:szCs w:val="20"/>
          <w:lang w:eastAsia="es-ES"/>
        </w:rPr>
        <w:t>228.000 unidades y cerca de 139.000 kilos de producto</w:t>
      </w:r>
      <w:r w:rsidR="00181FE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;</w:t>
      </w:r>
      <w:r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incluye carnes y aves, hojaldres, cremas y salsas, además de postres como la tarta de queso o la torrija de roscón.</w:t>
      </w:r>
    </w:p>
    <w:p w14:paraId="5D2C9F06" w14:textId="7502A369" w:rsidR="001923F4" w:rsidRPr="00055F49" w:rsidRDefault="002231C8" w:rsidP="005F3A47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Gran parte del</w:t>
      </w:r>
      <w:r w:rsidR="001923F4"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crecimiento </w:t>
      </w:r>
      <w:r w:rsidR="00E53102" w:rsidRPr="00055F4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en platos preparados </w:t>
      </w:r>
      <w:r w:rsidR="001923F4"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vendrá por </w:t>
      </w:r>
      <w:r w:rsidR="00827311" w:rsidRPr="00055F49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un aumento de</w:t>
      </w:r>
      <w:r w:rsidR="00654725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la superficie dedicada al propio espacio e</w:t>
      </w:r>
      <w:r w:rsidR="0070789A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n</w:t>
      </w:r>
      <w:r w:rsidR="00654725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tienda y a un incremento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en</w:t>
      </w:r>
      <w:r w:rsidR="00654725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="001923F4" w:rsidRPr="001923F4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libre servicio.</w:t>
      </w:r>
    </w:p>
    <w:p w14:paraId="384564E7" w14:textId="332E614C" w:rsidR="001923F4" w:rsidRPr="00EE12D4" w:rsidRDefault="001C46D6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lang w:eastAsia="es-ES"/>
        </w:rPr>
        <w:t>Madri</w:t>
      </w:r>
      <w:r w:rsidR="00F92EED" w:rsidRPr="00EE12D4">
        <w:rPr>
          <w:rFonts w:ascii="Century Gothic" w:eastAsia="Times New Roman" w:hAnsi="Century Gothic" w:cs="Segoe UI"/>
          <w:b/>
          <w:lang w:eastAsia="es-ES"/>
        </w:rPr>
        <w:t>d</w:t>
      </w:r>
      <w:r w:rsidRPr="00EE12D4">
        <w:rPr>
          <w:rFonts w:ascii="Century Gothic" w:eastAsia="Times New Roman" w:hAnsi="Century Gothic" w:cs="Segoe UI"/>
          <w:b/>
          <w:lang w:eastAsia="es-ES"/>
        </w:rPr>
        <w:t>, 10 de di</w:t>
      </w:r>
      <w:r w:rsidR="00F92EED" w:rsidRPr="00EE12D4">
        <w:rPr>
          <w:rFonts w:ascii="Century Gothic" w:eastAsia="Times New Roman" w:hAnsi="Century Gothic" w:cs="Segoe UI"/>
          <w:b/>
          <w:lang w:eastAsia="es-ES"/>
        </w:rPr>
        <w:t>ciembre de 2025</w:t>
      </w:r>
      <w:r w:rsidR="00F92EED" w:rsidRPr="00EE12D4">
        <w:rPr>
          <w:rFonts w:ascii="Century Gothic" w:eastAsia="Times New Roman" w:hAnsi="Century Gothic" w:cs="Segoe UI"/>
          <w:lang w:eastAsia="es-ES"/>
        </w:rPr>
        <w:t xml:space="preserve">: </w:t>
      </w:r>
      <w:r w:rsidR="001923F4" w:rsidRPr="00EE12D4">
        <w:rPr>
          <w:rFonts w:ascii="Century Gothic" w:eastAsia="Times New Roman" w:hAnsi="Century Gothic" w:cs="Segoe UI"/>
          <w:lang w:eastAsia="es-ES"/>
        </w:rPr>
        <w:t xml:space="preserve">El Corte Inglés consolida su liderazgo gastronómico con una firme apuesta por los </w:t>
      </w:r>
      <w:r w:rsidR="001923F4" w:rsidRPr="00EE12D4">
        <w:rPr>
          <w:rFonts w:ascii="Century Gothic" w:eastAsia="Times New Roman" w:hAnsi="Century Gothic" w:cs="Segoe UI"/>
          <w:b/>
          <w:bCs/>
          <w:lang w:eastAsia="es-ES"/>
        </w:rPr>
        <w:t>platos preparados</w:t>
      </w:r>
      <w:r w:rsidR="001923F4" w:rsidRPr="00EE12D4">
        <w:rPr>
          <w:rFonts w:ascii="Century Gothic" w:eastAsia="Times New Roman" w:hAnsi="Century Gothic" w:cs="Segoe UI"/>
          <w:lang w:eastAsia="es-ES"/>
        </w:rPr>
        <w:t>, reforzando su presencia en 80 puntos de venta entre El Corte Inglés e Hipercor. Esta estrategia responde a la creciente demanda de soluciones culinarias de calidad, adaptadas al día a día y a momentos especiales como la Navidad.</w:t>
      </w:r>
    </w:p>
    <w:p w14:paraId="593CB79A" w14:textId="21B10EC6" w:rsidR="001923F4" w:rsidRPr="00EE12D4" w:rsidRDefault="001923F4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La compañía </w:t>
      </w:r>
      <w:r w:rsidR="00592516" w:rsidRPr="00EE12D4">
        <w:rPr>
          <w:rFonts w:ascii="Century Gothic" w:eastAsia="Times New Roman" w:hAnsi="Century Gothic" w:cs="Segoe UI"/>
          <w:lang w:eastAsia="es-ES"/>
        </w:rPr>
        <w:t xml:space="preserve">prevé </w:t>
      </w:r>
      <w:r w:rsidR="003A540B" w:rsidRPr="00EE12D4">
        <w:rPr>
          <w:rFonts w:ascii="Century Gothic" w:eastAsia="Times New Roman" w:hAnsi="Century Gothic" w:cs="Segoe UI"/>
          <w:lang w:eastAsia="es-ES"/>
        </w:rPr>
        <w:t>crecer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en platos preparados </w:t>
      </w:r>
      <w:r w:rsidRPr="00EE12D4">
        <w:rPr>
          <w:rFonts w:ascii="Century Gothic" w:eastAsia="Times New Roman" w:hAnsi="Century Gothic" w:cs="Segoe UI"/>
          <w:lang w:eastAsia="es-ES"/>
        </w:rPr>
        <w:t xml:space="preserve">gracias </w:t>
      </w:r>
      <w:r w:rsidR="006E3B01" w:rsidRPr="00EE12D4">
        <w:rPr>
          <w:rFonts w:ascii="Century Gothic" w:eastAsia="Times New Roman" w:hAnsi="Century Gothic" w:cs="Segoe UI"/>
          <w:lang w:eastAsia="es-ES"/>
        </w:rPr>
        <w:t xml:space="preserve">tanto </w:t>
      </w:r>
      <w:r w:rsidRPr="00EE12D4">
        <w:rPr>
          <w:rFonts w:ascii="Century Gothic" w:eastAsia="Times New Roman" w:hAnsi="Century Gothic" w:cs="Segoe UI"/>
          <w:lang w:eastAsia="es-ES"/>
        </w:rPr>
        <w:t xml:space="preserve">a la ampliación de metros dedicados </w:t>
      </w:r>
      <w:r w:rsidR="00624D1D" w:rsidRPr="00EE12D4">
        <w:rPr>
          <w:rFonts w:ascii="Century Gothic" w:eastAsia="Times New Roman" w:hAnsi="Century Gothic" w:cs="Segoe UI"/>
          <w:lang w:eastAsia="es-ES"/>
        </w:rPr>
        <w:t xml:space="preserve">al propio espacio en tienda como al incremento de </w:t>
      </w:r>
      <w:r w:rsidRPr="00EE12D4">
        <w:rPr>
          <w:rFonts w:ascii="Century Gothic" w:eastAsia="Times New Roman" w:hAnsi="Century Gothic" w:cs="Segoe UI"/>
          <w:lang w:eastAsia="es-ES"/>
        </w:rPr>
        <w:t xml:space="preserve">libre servicio, un modelo que se explora </w:t>
      </w:r>
      <w:r w:rsidR="00DE51B5">
        <w:rPr>
          <w:rFonts w:ascii="Century Gothic" w:eastAsia="Times New Roman" w:hAnsi="Century Gothic" w:cs="Segoe UI"/>
          <w:lang w:eastAsia="es-ES"/>
        </w:rPr>
        <w:t>ya en</w:t>
      </w:r>
      <w:r w:rsidRPr="00EE12D4">
        <w:rPr>
          <w:rFonts w:ascii="Century Gothic" w:eastAsia="Times New Roman" w:hAnsi="Century Gothic" w:cs="Segoe UI"/>
          <w:lang w:eastAsia="es-ES"/>
        </w:rPr>
        <w:t xml:space="preserve"> Diagonal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 (Barc</w:t>
      </w:r>
      <w:r w:rsidR="005A0A03" w:rsidRPr="00EE12D4">
        <w:rPr>
          <w:rFonts w:ascii="Century Gothic" w:eastAsia="Times New Roman" w:hAnsi="Century Gothic" w:cs="Segoe UI"/>
          <w:lang w:eastAsia="es-ES"/>
        </w:rPr>
        <w:t>e</w:t>
      </w:r>
      <w:r w:rsidR="004A4846" w:rsidRPr="00EE12D4">
        <w:rPr>
          <w:rFonts w:ascii="Century Gothic" w:eastAsia="Times New Roman" w:hAnsi="Century Gothic" w:cs="Segoe UI"/>
          <w:lang w:eastAsia="es-ES"/>
        </w:rPr>
        <w:t>lona)</w:t>
      </w:r>
      <w:r w:rsidRPr="00EE12D4">
        <w:rPr>
          <w:rFonts w:ascii="Century Gothic" w:eastAsia="Times New Roman" w:hAnsi="Century Gothic" w:cs="Segoe UI"/>
          <w:lang w:eastAsia="es-ES"/>
        </w:rPr>
        <w:t>. Este formato combina elaboraciones en tienda con productos procedentes de</w:t>
      </w:r>
      <w:r w:rsidR="004B477E" w:rsidRPr="00EE12D4">
        <w:rPr>
          <w:rFonts w:ascii="Century Gothic" w:eastAsia="Times New Roman" w:hAnsi="Century Gothic" w:cs="Segoe UI"/>
          <w:lang w:eastAsia="es-ES"/>
        </w:rPr>
        <w:t xml:space="preserve"> la cocina central</w:t>
      </w:r>
      <w:r w:rsidRPr="00EE12D4">
        <w:rPr>
          <w:rFonts w:ascii="Century Gothic" w:eastAsia="Times New Roman" w:hAnsi="Century Gothic" w:cs="Segoe UI"/>
          <w:lang w:eastAsia="es-ES"/>
        </w:rPr>
        <w:t xml:space="preserve"> y </w:t>
      </w:r>
      <w:r w:rsidR="005F3A47">
        <w:rPr>
          <w:rFonts w:ascii="Century Gothic" w:eastAsia="Times New Roman" w:hAnsi="Century Gothic" w:cs="Segoe UI"/>
          <w:lang w:eastAsia="es-ES"/>
        </w:rPr>
        <w:t xml:space="preserve">de </w:t>
      </w:r>
      <w:r w:rsidRPr="00EE12D4">
        <w:rPr>
          <w:rFonts w:ascii="Century Gothic" w:eastAsia="Times New Roman" w:hAnsi="Century Gothic" w:cs="Segoe UI"/>
          <w:lang w:eastAsia="es-ES"/>
        </w:rPr>
        <w:t>proveedores, garantizando frescura y variedad.</w:t>
      </w:r>
    </w:p>
    <w:p w14:paraId="5A075FFD" w14:textId="3196CD02" w:rsidR="00865C71" w:rsidRPr="00EE12D4" w:rsidRDefault="004A4846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El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nuevo modelo</w:t>
      </w:r>
      <w:r w:rsidRPr="00EE12D4">
        <w:rPr>
          <w:rFonts w:ascii="Century Gothic" w:eastAsia="Times New Roman" w:hAnsi="Century Gothic" w:cs="Segoe UI"/>
          <w:lang w:eastAsia="es-ES"/>
        </w:rPr>
        <w:t xml:space="preserve"> 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panadería, pastelería y platos preparados</w:t>
      </w:r>
      <w:r w:rsidRPr="00EE12D4">
        <w:rPr>
          <w:rFonts w:ascii="Century Gothic" w:eastAsia="Times New Roman" w:hAnsi="Century Gothic" w:cs="Segoe UI"/>
          <w:lang w:eastAsia="es-ES"/>
        </w:rPr>
        <w:t xml:space="preserve"> implantado en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Castellana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5F3A47">
        <w:rPr>
          <w:rFonts w:ascii="Century Gothic" w:eastAsia="Times New Roman" w:hAnsi="Century Gothic" w:cs="Segoe UI"/>
          <w:lang w:eastAsia="es-ES"/>
        </w:rPr>
        <w:t xml:space="preserve">(Madrid) </w:t>
      </w:r>
      <w:r w:rsidRPr="00EE12D4">
        <w:rPr>
          <w:rFonts w:ascii="Century Gothic" w:eastAsia="Times New Roman" w:hAnsi="Century Gothic" w:cs="Segoe UI"/>
          <w:lang w:eastAsia="es-ES"/>
        </w:rPr>
        <w:t xml:space="preserve">será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referencia</w:t>
      </w:r>
      <w:r w:rsidRPr="00EE12D4">
        <w:rPr>
          <w:rFonts w:ascii="Century Gothic" w:eastAsia="Times New Roman" w:hAnsi="Century Gothic" w:cs="Segoe UI"/>
          <w:lang w:eastAsia="es-ES"/>
        </w:rPr>
        <w:t xml:space="preserve"> para los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nuevos espacios</w:t>
      </w:r>
      <w:r w:rsidRPr="00EE12D4">
        <w:rPr>
          <w:rFonts w:ascii="Century Gothic" w:eastAsia="Times New Roman" w:hAnsi="Century Gothic" w:cs="Segoe UI"/>
          <w:lang w:eastAsia="es-ES"/>
        </w:rPr>
        <w:t xml:space="preserve"> en desarrollo, consolidando una experiencia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integrada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592516" w:rsidRPr="00EE12D4">
        <w:rPr>
          <w:rFonts w:ascii="Century Gothic" w:eastAsia="Times New Roman" w:hAnsi="Century Gothic" w:cs="Segoe UI"/>
          <w:lang w:eastAsia="es-ES"/>
        </w:rPr>
        <w:t>de producción</w:t>
      </w:r>
      <w:r w:rsidR="00C21C0A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Pr="00EE12D4">
        <w:rPr>
          <w:rFonts w:ascii="Century Gothic" w:eastAsia="Times New Roman" w:hAnsi="Century Gothic" w:cs="Segoe UI"/>
          <w:lang w:eastAsia="es-ES"/>
        </w:rPr>
        <w:t xml:space="preserve">que eleva el estándar operativo y 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imagen</w:t>
      </w:r>
      <w:r w:rsidRPr="00EE12D4">
        <w:rPr>
          <w:rFonts w:ascii="Century Gothic" w:eastAsia="Times New Roman" w:hAnsi="Century Gothic" w:cs="Segoe UI"/>
          <w:lang w:eastAsia="es-ES"/>
        </w:rPr>
        <w:t>.</w:t>
      </w:r>
      <w:r w:rsidR="00865C71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1923F4" w:rsidRPr="00EE12D4">
        <w:rPr>
          <w:rFonts w:ascii="Century Gothic" w:eastAsia="Times New Roman" w:hAnsi="Century Gothic" w:cs="Segoe UI"/>
          <w:lang w:eastAsia="es-ES"/>
        </w:rPr>
        <w:t xml:space="preserve">La oferta se distingue por su </w:t>
      </w:r>
      <w:r w:rsidR="001923F4" w:rsidRPr="00EE12D4">
        <w:rPr>
          <w:rFonts w:ascii="Century Gothic" w:eastAsia="Times New Roman" w:hAnsi="Century Gothic" w:cs="Segoe UI"/>
          <w:b/>
          <w:bCs/>
          <w:lang w:eastAsia="es-ES"/>
        </w:rPr>
        <w:t>elaboración propia con recetas artesanales</w:t>
      </w:r>
      <w:r w:rsidR="001923F4" w:rsidRPr="00EE12D4">
        <w:rPr>
          <w:rFonts w:ascii="Century Gothic" w:eastAsia="Times New Roman" w:hAnsi="Century Gothic" w:cs="Segoe UI"/>
          <w:lang w:eastAsia="es-ES"/>
        </w:rPr>
        <w:t xml:space="preserve">, </w:t>
      </w:r>
      <w:r w:rsidR="0070789A" w:rsidRPr="00EE12D4">
        <w:rPr>
          <w:rFonts w:ascii="Century Gothic" w:eastAsia="Times New Roman" w:hAnsi="Century Gothic" w:cs="Segoe UI"/>
          <w:lang w:eastAsia="es-ES"/>
        </w:rPr>
        <w:t xml:space="preserve">tradicionales, </w:t>
      </w:r>
      <w:r w:rsidR="001923F4" w:rsidRPr="00EE12D4">
        <w:rPr>
          <w:rFonts w:ascii="Century Gothic" w:eastAsia="Times New Roman" w:hAnsi="Century Gothic" w:cs="Segoe UI"/>
          <w:lang w:eastAsia="es-ES"/>
        </w:rPr>
        <w:t xml:space="preserve">y con </w:t>
      </w:r>
      <w:r w:rsidR="001923F4" w:rsidRPr="00EE12D4">
        <w:rPr>
          <w:rFonts w:ascii="Century Gothic" w:eastAsia="Times New Roman" w:hAnsi="Century Gothic" w:cs="Segoe UI"/>
          <w:lang w:eastAsia="es-ES"/>
        </w:rPr>
        <w:lastRenderedPageBreak/>
        <w:t xml:space="preserve">ingredientes seleccionados, lo que refuerza el posicionamiento gastronómico de la marca. </w:t>
      </w:r>
    </w:p>
    <w:p w14:paraId="15E04D95" w14:textId="292F499E" w:rsidR="0017575E" w:rsidRPr="00EE12D4" w:rsidRDefault="001923F4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En estas fechas, la propuesta navideña cobra especial protagonismo: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22 referencias exclusivas</w:t>
      </w:r>
      <w:r w:rsidRPr="00EE12D4">
        <w:rPr>
          <w:rFonts w:ascii="Century Gothic" w:eastAsia="Times New Roman" w:hAnsi="Century Gothic" w:cs="Segoe UI"/>
          <w:lang w:eastAsia="es-ES"/>
        </w:rPr>
        <w:t xml:space="preserve"> que suponen la elaboración 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228.000 unidades y cerca de 139.000 kilos de producto</w:t>
      </w:r>
      <w:r w:rsidRPr="00EE12D4">
        <w:rPr>
          <w:rFonts w:ascii="Century Gothic" w:eastAsia="Times New Roman" w:hAnsi="Century Gothic" w:cs="Segoe UI"/>
          <w:lang w:eastAsia="es-ES"/>
        </w:rPr>
        <w:t xml:space="preserve">, incluyendo carnes y aves, hojaldres, cremas y salsas, además de postres icónicos como la tarta de queso o la torrija de roscón. </w:t>
      </w:r>
      <w:r w:rsidR="00FF1144" w:rsidRPr="00EE12D4">
        <w:rPr>
          <w:rFonts w:ascii="Century Gothic" w:eastAsia="Times New Roman" w:hAnsi="Century Gothic" w:cs="Segoe UI"/>
          <w:lang w:eastAsia="es-ES"/>
        </w:rPr>
        <w:t xml:space="preserve">La compañía atiende cada Navidad a más de </w:t>
      </w:r>
      <w:r w:rsidR="00437190" w:rsidRPr="00EE12D4">
        <w:rPr>
          <w:rFonts w:ascii="Century Gothic" w:eastAsia="Times New Roman" w:hAnsi="Century Gothic" w:cs="Segoe UI"/>
          <w:lang w:eastAsia="es-ES"/>
        </w:rPr>
        <w:t>630.000 clientes, preparando la comida y la cena de más de 25.000 familias</w:t>
      </w:r>
      <w:r w:rsidR="00FF1144" w:rsidRPr="00EE12D4">
        <w:rPr>
          <w:rFonts w:ascii="Century Gothic" w:eastAsia="Times New Roman" w:hAnsi="Century Gothic" w:cs="Segoe UI"/>
          <w:lang w:eastAsia="es-ES"/>
        </w:rPr>
        <w:t>, reafirmando su compromiso con la calidad, la tradición y la innovación.</w:t>
      </w:r>
    </w:p>
    <w:p w14:paraId="07A81928" w14:textId="176D7075" w:rsidR="00D661C7" w:rsidRDefault="00F93521" w:rsidP="00EE12D4">
      <w:pPr>
        <w:shd w:val="clear" w:color="auto" w:fill="FFFFFF"/>
        <w:spacing w:after="0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>Esta Navidad, entre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Pr="00EE12D4">
        <w:rPr>
          <w:rFonts w:ascii="Century Gothic" w:eastAsia="Times New Roman" w:hAnsi="Century Gothic" w:cs="Segoe UI"/>
          <w:lang w:eastAsia="es-ES"/>
        </w:rPr>
        <w:t>las novedades del catálogo de platos preparados destacan la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Pr="00EE12D4">
        <w:rPr>
          <w:rFonts w:ascii="Century Gothic" w:eastAsia="Times New Roman" w:hAnsi="Century Gothic" w:cs="Segoe UI"/>
          <w:lang w:eastAsia="es-ES"/>
        </w:rPr>
        <w:t>c</w:t>
      </w:r>
      <w:r w:rsidR="00D661C7" w:rsidRPr="00EE12D4">
        <w:rPr>
          <w:rFonts w:ascii="Century Gothic" w:eastAsia="Times New Roman" w:hAnsi="Century Gothic" w:cs="Segoe UI"/>
          <w:lang w:eastAsia="es-ES"/>
        </w:rPr>
        <w:t>rema de carabineros</w:t>
      </w:r>
      <w:r w:rsidR="00450DAA" w:rsidRPr="00EE12D4">
        <w:rPr>
          <w:rFonts w:ascii="Century Gothic" w:eastAsia="Times New Roman" w:hAnsi="Century Gothic" w:cs="Segoe UI"/>
          <w:lang w:eastAsia="es-ES"/>
        </w:rPr>
        <w:t>;</w:t>
      </w:r>
      <w:r w:rsidRPr="00EE12D4">
        <w:rPr>
          <w:rFonts w:ascii="Century Gothic" w:eastAsia="Times New Roman" w:hAnsi="Century Gothic" w:cs="Segoe UI"/>
          <w:lang w:eastAsia="es-ES"/>
        </w:rPr>
        <w:t xml:space="preserve"> la </w:t>
      </w:r>
      <w:r w:rsidRPr="00EE12D4">
        <w:rPr>
          <w:rFonts w:ascii="Century Gothic" w:eastAsia="Times New Roman" w:hAnsi="Century Gothic" w:cs="Segoe UI"/>
          <w:b/>
          <w:lang w:eastAsia="es-ES"/>
        </w:rPr>
        <w:t>c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arrillera ibérica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con salsa de colmenillas y foie</w:t>
      </w:r>
      <w:r w:rsidR="00450DAA" w:rsidRPr="00EE12D4">
        <w:rPr>
          <w:rFonts w:ascii="Century Gothic" w:eastAsia="Times New Roman" w:hAnsi="Century Gothic" w:cs="Segoe UI"/>
          <w:lang w:eastAsia="es-ES"/>
        </w:rPr>
        <w:t>;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Pr="00EE12D4">
        <w:rPr>
          <w:rFonts w:ascii="Century Gothic" w:eastAsia="Times New Roman" w:hAnsi="Century Gothic" w:cs="Segoe UI"/>
          <w:b/>
          <w:lang w:eastAsia="es-ES"/>
        </w:rPr>
        <w:t xml:space="preserve">el </w:t>
      </w:r>
      <w:r w:rsidR="00450DAA" w:rsidRPr="00EE12D4">
        <w:rPr>
          <w:rFonts w:ascii="Century Gothic" w:eastAsia="Times New Roman" w:hAnsi="Century Gothic" w:cs="Segoe UI"/>
          <w:b/>
          <w:lang w:eastAsia="es-ES"/>
        </w:rPr>
        <w:t>s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olomillo de cerdo ibérico Wellington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con salsa de Pedro Ximénez y foie</w:t>
      </w:r>
      <w:r w:rsidR="00450DAA" w:rsidRPr="00EE12D4">
        <w:rPr>
          <w:rFonts w:ascii="Century Gothic" w:eastAsia="Times New Roman" w:hAnsi="Century Gothic" w:cs="Segoe UI"/>
          <w:lang w:eastAsia="es-ES"/>
        </w:rPr>
        <w:t xml:space="preserve">; el </w:t>
      </w:r>
      <w:r w:rsidR="00450DAA" w:rsidRPr="00EE12D4">
        <w:rPr>
          <w:rFonts w:ascii="Century Gothic" w:eastAsia="Times New Roman" w:hAnsi="Century Gothic" w:cs="Segoe UI"/>
          <w:b/>
          <w:lang w:eastAsia="es-ES"/>
        </w:rPr>
        <w:t>p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avo relleno asado con salsa de colmenillas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y foie</w:t>
      </w:r>
      <w:r w:rsidR="00450DAA" w:rsidRPr="00EE12D4">
        <w:rPr>
          <w:rFonts w:ascii="Century Gothic" w:eastAsia="Times New Roman" w:hAnsi="Century Gothic" w:cs="Segoe UI"/>
          <w:lang w:eastAsia="es-ES"/>
        </w:rPr>
        <w:t xml:space="preserve">; la </w:t>
      </w:r>
      <w:r w:rsidR="00450DAA" w:rsidRPr="00EE12D4">
        <w:rPr>
          <w:rFonts w:ascii="Century Gothic" w:eastAsia="Times New Roman" w:hAnsi="Century Gothic" w:cs="Segoe UI"/>
          <w:b/>
          <w:lang w:eastAsia="es-ES"/>
        </w:rPr>
        <w:t>c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aldereta de rape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con gambones</w:t>
      </w:r>
      <w:r w:rsidR="00450DAA" w:rsidRPr="00EE12D4">
        <w:rPr>
          <w:rFonts w:ascii="Century Gothic" w:eastAsia="Times New Roman" w:hAnsi="Century Gothic" w:cs="Segoe UI"/>
          <w:lang w:eastAsia="es-ES"/>
        </w:rPr>
        <w:t xml:space="preserve">; el </w:t>
      </w:r>
      <w:r w:rsidR="00450DAA" w:rsidRPr="00EE12D4">
        <w:rPr>
          <w:rFonts w:ascii="Century Gothic" w:eastAsia="Times New Roman" w:hAnsi="Century Gothic" w:cs="Segoe UI"/>
          <w:b/>
          <w:lang w:eastAsia="es-ES"/>
        </w:rPr>
        <w:t>s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almón en hojaldre relleno de espinacas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a la crema</w:t>
      </w:r>
      <w:r w:rsidR="00450DAA" w:rsidRPr="00EE12D4">
        <w:rPr>
          <w:rFonts w:ascii="Century Gothic" w:eastAsia="Times New Roman" w:hAnsi="Century Gothic" w:cs="Segoe UI"/>
          <w:lang w:eastAsia="es-ES"/>
        </w:rPr>
        <w:t xml:space="preserve">; la </w:t>
      </w:r>
      <w:r w:rsidR="00450DAA" w:rsidRPr="00EE12D4">
        <w:rPr>
          <w:rFonts w:ascii="Century Gothic" w:eastAsia="Times New Roman" w:hAnsi="Century Gothic" w:cs="Segoe UI"/>
          <w:b/>
          <w:lang w:eastAsia="es-ES"/>
        </w:rPr>
        <w:t>c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alabaza asada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con sésamo negro</w:t>
      </w:r>
      <w:r w:rsidR="00450DAA" w:rsidRPr="00EE12D4">
        <w:rPr>
          <w:rFonts w:ascii="Century Gothic" w:eastAsia="Times New Roman" w:hAnsi="Century Gothic" w:cs="Segoe UI"/>
          <w:lang w:eastAsia="es-ES"/>
        </w:rPr>
        <w:t>; la s</w:t>
      </w:r>
      <w:r w:rsidR="00D661C7" w:rsidRPr="00EE12D4">
        <w:rPr>
          <w:rFonts w:ascii="Century Gothic" w:eastAsia="Times New Roman" w:hAnsi="Century Gothic" w:cs="Segoe UI"/>
          <w:lang w:eastAsia="es-ES"/>
        </w:rPr>
        <w:t>alsa de colmenillas y foie</w:t>
      </w:r>
      <w:r w:rsidR="00450DAA" w:rsidRPr="00EE12D4">
        <w:rPr>
          <w:rFonts w:ascii="Century Gothic" w:eastAsia="Times New Roman" w:hAnsi="Century Gothic" w:cs="Segoe UI"/>
          <w:lang w:eastAsia="es-ES"/>
        </w:rPr>
        <w:t xml:space="preserve">; </w:t>
      </w:r>
      <w:r w:rsidR="00351F83" w:rsidRPr="00EE12D4">
        <w:rPr>
          <w:rFonts w:ascii="Century Gothic" w:eastAsia="Times New Roman" w:hAnsi="Century Gothic" w:cs="Segoe UI"/>
          <w:lang w:eastAsia="es-ES"/>
        </w:rPr>
        <w:t xml:space="preserve">y en los postres </w:t>
      </w:r>
      <w:r w:rsidR="00450DAA" w:rsidRPr="00EE12D4">
        <w:rPr>
          <w:rFonts w:ascii="Century Gothic" w:eastAsia="Times New Roman" w:hAnsi="Century Gothic" w:cs="Segoe UI"/>
          <w:lang w:eastAsia="es-ES"/>
        </w:rPr>
        <w:t xml:space="preserve">el </w:t>
      </w:r>
      <w:r w:rsidR="00642B02">
        <w:rPr>
          <w:rFonts w:ascii="Century Gothic" w:eastAsia="Times New Roman" w:hAnsi="Century Gothic" w:cs="Segoe UI"/>
          <w:b/>
          <w:lang w:eastAsia="es-ES"/>
        </w:rPr>
        <w:t>p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ionono de mousse de naranja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y crema de mandarina tostada</w:t>
      </w:r>
      <w:r w:rsidR="00351F83" w:rsidRPr="00EE12D4">
        <w:rPr>
          <w:rFonts w:ascii="Century Gothic" w:eastAsia="Times New Roman" w:hAnsi="Century Gothic" w:cs="Segoe UI"/>
          <w:lang w:eastAsia="es-ES"/>
        </w:rPr>
        <w:t xml:space="preserve">; y la </w:t>
      </w:r>
      <w:r w:rsidR="00351F83" w:rsidRPr="00EE12D4">
        <w:rPr>
          <w:rFonts w:ascii="Century Gothic" w:eastAsia="Times New Roman" w:hAnsi="Century Gothic" w:cs="Segoe UI"/>
          <w:b/>
          <w:lang w:eastAsia="es-ES"/>
        </w:rPr>
        <w:t>t</w:t>
      </w:r>
      <w:r w:rsidR="00D661C7" w:rsidRPr="00EE12D4">
        <w:rPr>
          <w:rFonts w:ascii="Century Gothic" w:eastAsia="Times New Roman" w:hAnsi="Century Gothic" w:cs="Segoe UI"/>
          <w:b/>
          <w:lang w:eastAsia="es-ES"/>
        </w:rPr>
        <w:t>orrija de roscón de Reyes</w:t>
      </w:r>
      <w:r w:rsidR="00D661C7" w:rsidRPr="00EE12D4">
        <w:rPr>
          <w:rFonts w:ascii="Century Gothic" w:eastAsia="Times New Roman" w:hAnsi="Century Gothic" w:cs="Segoe UI"/>
          <w:lang w:eastAsia="es-ES"/>
        </w:rPr>
        <w:t xml:space="preserve"> con nata.</w:t>
      </w:r>
    </w:p>
    <w:p w14:paraId="615F43AB" w14:textId="77777777" w:rsidR="005F3A47" w:rsidRPr="00EE12D4" w:rsidRDefault="005F3A47" w:rsidP="00EE12D4">
      <w:pPr>
        <w:shd w:val="clear" w:color="auto" w:fill="FFFFFF"/>
        <w:spacing w:after="0" w:line="360" w:lineRule="auto"/>
        <w:jc w:val="both"/>
        <w:rPr>
          <w:rFonts w:ascii="Century Gothic" w:eastAsia="Times New Roman" w:hAnsi="Century Gothic" w:cs="Segoe UI"/>
          <w:lang w:eastAsia="es-ES"/>
        </w:rPr>
      </w:pPr>
    </w:p>
    <w:p w14:paraId="61290ECD" w14:textId="31DE3650" w:rsidR="00DB101D" w:rsidRPr="00EE12D4" w:rsidRDefault="00DB101D" w:rsidP="00EE12D4">
      <w:pPr>
        <w:shd w:val="clear" w:color="auto" w:fill="FFFFFF"/>
        <w:spacing w:after="0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>Además de estas propuestas, los clientes pueden realizar</w:t>
      </w:r>
      <w:r w:rsidR="00712F2C" w:rsidRPr="00EE12D4">
        <w:rPr>
          <w:rFonts w:ascii="Century Gothic" w:eastAsia="Times New Roman" w:hAnsi="Century Gothic" w:cs="Segoe UI"/>
          <w:lang w:eastAsia="es-ES"/>
        </w:rPr>
        <w:t xml:space="preserve"> pedidos de </w:t>
      </w:r>
      <w:r w:rsidR="00712F2C" w:rsidRPr="00EE12D4">
        <w:rPr>
          <w:rFonts w:ascii="Century Gothic" w:eastAsia="Times New Roman" w:hAnsi="Century Gothic" w:cs="Segoe UI"/>
          <w:b/>
          <w:lang w:eastAsia="es-ES"/>
        </w:rPr>
        <w:t>encargos especiales</w:t>
      </w:r>
      <w:r w:rsidR="004506BA" w:rsidRPr="00EE12D4">
        <w:rPr>
          <w:rFonts w:ascii="Century Gothic" w:eastAsia="Times New Roman" w:hAnsi="Century Gothic" w:cs="Segoe UI"/>
          <w:b/>
          <w:lang w:eastAsia="es-ES"/>
        </w:rPr>
        <w:t xml:space="preserve">, </w:t>
      </w:r>
      <w:r w:rsidR="00712F2C" w:rsidRPr="00EE12D4">
        <w:rPr>
          <w:rFonts w:ascii="Century Gothic" w:eastAsia="Times New Roman" w:hAnsi="Century Gothic" w:cs="Segoe UI"/>
          <w:lang w:eastAsia="es-ES"/>
        </w:rPr>
        <w:t>siempre sujetos a disponibilidad</w:t>
      </w:r>
      <w:r w:rsidR="004506BA" w:rsidRPr="00EE12D4">
        <w:rPr>
          <w:rFonts w:ascii="Century Gothic" w:eastAsia="Times New Roman" w:hAnsi="Century Gothic" w:cs="Segoe UI"/>
          <w:lang w:eastAsia="es-ES"/>
        </w:rPr>
        <w:t>,</w:t>
      </w:r>
      <w:r w:rsidR="00E30DEF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712F2C" w:rsidRPr="00EE12D4">
        <w:rPr>
          <w:rFonts w:ascii="Century Gothic" w:eastAsia="Times New Roman" w:hAnsi="Century Gothic" w:cs="Segoe UI"/>
          <w:lang w:eastAsia="es-ES"/>
        </w:rPr>
        <w:t>de cocochas de bacalao al pilpil, cocochas de bacalao en salsa verde</w:t>
      </w:r>
      <w:r w:rsidR="00323F54" w:rsidRPr="00EE12D4">
        <w:rPr>
          <w:rFonts w:ascii="Century Gothic" w:eastAsia="Times New Roman" w:hAnsi="Century Gothic" w:cs="Segoe UI"/>
          <w:lang w:eastAsia="es-ES"/>
        </w:rPr>
        <w:t>, carabineros al Palo Cortado, media langosta con mantequilla, ajo y perejil, medio bogavante a la plan</w:t>
      </w:r>
      <w:r w:rsidR="00EB0F55" w:rsidRPr="00EE12D4">
        <w:rPr>
          <w:rFonts w:ascii="Century Gothic" w:eastAsia="Times New Roman" w:hAnsi="Century Gothic" w:cs="Segoe UI"/>
          <w:lang w:eastAsia="es-ES"/>
        </w:rPr>
        <w:t>cha y solomillo de vaca Wellington.</w:t>
      </w:r>
    </w:p>
    <w:p w14:paraId="7779598E" w14:textId="7EBD280C" w:rsidR="00ED533D" w:rsidRPr="00EE12D4" w:rsidRDefault="001923F4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Con más 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40 años de experiencia en platos preparados</w:t>
      </w:r>
      <w:r w:rsidRPr="00EE12D4">
        <w:rPr>
          <w:rFonts w:ascii="Century Gothic" w:eastAsia="Times New Roman" w:hAnsi="Century Gothic" w:cs="Segoe UI"/>
          <w:lang w:eastAsia="es-ES"/>
        </w:rPr>
        <w:t xml:space="preserve">, El Corte Inglés sigue innovando para ofrecer una experiencia gastronómica única, adaptada a la estacionalidad y a </w:t>
      </w:r>
      <w:r w:rsidR="00CC0F90">
        <w:rPr>
          <w:rFonts w:ascii="Century Gothic" w:eastAsia="Times New Roman" w:hAnsi="Century Gothic" w:cs="Segoe UI"/>
          <w:lang w:eastAsia="es-ES"/>
        </w:rPr>
        <w:t xml:space="preserve">las </w:t>
      </w:r>
      <w:r w:rsidR="00F9692A" w:rsidRPr="00EE12D4">
        <w:rPr>
          <w:rFonts w:ascii="Century Gothic" w:eastAsia="Times New Roman" w:hAnsi="Century Gothic" w:cs="Segoe UI"/>
          <w:lang w:eastAsia="es-ES"/>
        </w:rPr>
        <w:t>preferencias locales.</w:t>
      </w:r>
      <w:r w:rsidR="0070789A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Uno de los pilares del departamento es la </w:t>
      </w:r>
      <w:r w:rsidR="004A4846" w:rsidRPr="00EE12D4">
        <w:rPr>
          <w:rFonts w:ascii="Century Gothic" w:eastAsia="Times New Roman" w:hAnsi="Century Gothic" w:cs="Segoe UI"/>
          <w:b/>
          <w:bCs/>
          <w:lang w:eastAsia="es-ES"/>
        </w:rPr>
        <w:t>innovación constante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, la </w:t>
      </w:r>
      <w:r w:rsidR="004A4846" w:rsidRPr="00EE12D4">
        <w:rPr>
          <w:rFonts w:ascii="Century Gothic" w:eastAsia="Times New Roman" w:hAnsi="Century Gothic" w:cs="Segoe UI"/>
          <w:b/>
          <w:bCs/>
          <w:lang w:eastAsia="es-ES"/>
        </w:rPr>
        <w:t>amplia oferta gastronómica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 y la </w:t>
      </w:r>
      <w:r w:rsidR="004A4846" w:rsidRPr="00EE12D4">
        <w:rPr>
          <w:rFonts w:ascii="Century Gothic" w:eastAsia="Times New Roman" w:hAnsi="Century Gothic" w:cs="Segoe UI"/>
          <w:b/>
          <w:bCs/>
          <w:lang w:eastAsia="es-ES"/>
        </w:rPr>
        <w:t>excelencia de las materias primas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. El </w:t>
      </w:r>
      <w:r w:rsidR="004A4846" w:rsidRPr="00EE12D4">
        <w:rPr>
          <w:rFonts w:ascii="Century Gothic" w:eastAsia="Times New Roman" w:hAnsi="Century Gothic" w:cs="Segoe UI"/>
          <w:b/>
          <w:bCs/>
          <w:lang w:eastAsia="es-ES"/>
        </w:rPr>
        <w:t>equipo de I+D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 trabaja en </w:t>
      </w:r>
      <w:r w:rsidR="004A4846" w:rsidRPr="00EE12D4">
        <w:rPr>
          <w:rFonts w:ascii="Century Gothic" w:eastAsia="Times New Roman" w:hAnsi="Century Gothic" w:cs="Segoe UI"/>
          <w:b/>
          <w:bCs/>
          <w:lang w:eastAsia="es-ES"/>
        </w:rPr>
        <w:t>nuevas elaboraciones</w:t>
      </w:r>
      <w:r w:rsidR="004A4846" w:rsidRPr="00EE12D4">
        <w:rPr>
          <w:rFonts w:ascii="Century Gothic" w:eastAsia="Times New Roman" w:hAnsi="Century Gothic" w:cs="Segoe UI"/>
          <w:lang w:eastAsia="es-ES"/>
        </w:rPr>
        <w:t xml:space="preserve">, construyendo una oferta </w:t>
      </w:r>
      <w:r w:rsidR="004A4846" w:rsidRPr="00EE12D4">
        <w:rPr>
          <w:rFonts w:ascii="Century Gothic" w:eastAsia="Times New Roman" w:hAnsi="Century Gothic" w:cs="Segoe UI"/>
          <w:b/>
          <w:bCs/>
          <w:lang w:eastAsia="es-ES"/>
        </w:rPr>
        <w:t>dinámica</w:t>
      </w:r>
      <w:r w:rsidR="006C4204">
        <w:rPr>
          <w:rFonts w:ascii="Century Gothic" w:eastAsia="Times New Roman" w:hAnsi="Century Gothic" w:cs="Segoe UI"/>
          <w:lang w:eastAsia="es-ES"/>
        </w:rPr>
        <w:t>.</w:t>
      </w:r>
    </w:p>
    <w:p w14:paraId="02552503" w14:textId="6BBC7F79" w:rsidR="004A4846" w:rsidRPr="00EE12D4" w:rsidRDefault="004A4846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Las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vitrinas de platos preparados</w:t>
      </w:r>
      <w:r w:rsidRPr="00EE12D4">
        <w:rPr>
          <w:rFonts w:ascii="Century Gothic" w:eastAsia="Times New Roman" w:hAnsi="Century Gothic" w:cs="Segoe UI"/>
          <w:lang w:eastAsia="es-ES"/>
        </w:rPr>
        <w:t xml:space="preserve"> han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renovado su implantación</w:t>
      </w:r>
      <w:r w:rsidRPr="00EE12D4">
        <w:rPr>
          <w:rFonts w:ascii="Century Gothic" w:eastAsia="Times New Roman" w:hAnsi="Century Gothic" w:cs="Segoe UI"/>
          <w:lang w:eastAsia="es-ES"/>
        </w:rPr>
        <w:t xml:space="preserve">, </w:t>
      </w:r>
      <w:r w:rsidR="003718DD" w:rsidRPr="00EE12D4">
        <w:rPr>
          <w:rFonts w:ascii="Century Gothic" w:eastAsia="Times New Roman" w:hAnsi="Century Gothic" w:cs="Segoe UI"/>
          <w:lang w:eastAsia="es-ES"/>
        </w:rPr>
        <w:t>con nueva vajilla y</w:t>
      </w:r>
      <w:r w:rsidRPr="00EE12D4">
        <w:rPr>
          <w:rFonts w:ascii="Century Gothic" w:eastAsia="Times New Roman" w:hAnsi="Century Gothic" w:cs="Segoe UI"/>
          <w:lang w:eastAsia="es-ES"/>
        </w:rPr>
        <w:t xml:space="preserve"> con un surtido que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varía según época del año</w:t>
      </w:r>
      <w:r w:rsidRPr="00EE12D4">
        <w:rPr>
          <w:rFonts w:ascii="Century Gothic" w:eastAsia="Times New Roman" w:hAnsi="Century Gothic" w:cs="Segoe UI"/>
          <w:lang w:eastAsia="es-ES"/>
        </w:rPr>
        <w:t xml:space="preserve">,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día de la semana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Pr="006C4204">
        <w:rPr>
          <w:rFonts w:ascii="Century Gothic" w:eastAsia="Times New Roman" w:hAnsi="Century Gothic" w:cs="Segoe UI"/>
          <w:b/>
          <w:lang w:eastAsia="es-ES"/>
        </w:rPr>
        <w:t xml:space="preserve">y </w:t>
      </w:r>
      <w:r w:rsidR="006C4204" w:rsidRPr="006C4204">
        <w:rPr>
          <w:rFonts w:ascii="Century Gothic" w:eastAsia="Times New Roman" w:hAnsi="Century Gothic" w:cs="Segoe UI"/>
          <w:b/>
          <w:lang w:eastAsia="es-ES"/>
        </w:rPr>
        <w:t>la</w:t>
      </w:r>
      <w:r w:rsidR="006C4204">
        <w:rPr>
          <w:rFonts w:ascii="Century Gothic" w:eastAsia="Times New Roman" w:hAnsi="Century Gothic" w:cs="Segoe UI"/>
          <w:lang w:eastAsia="es-ES"/>
        </w:rPr>
        <w:t xml:space="preserve">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región</w:t>
      </w:r>
      <w:r w:rsidRPr="00EE12D4">
        <w:rPr>
          <w:rFonts w:ascii="Century Gothic" w:eastAsia="Times New Roman" w:hAnsi="Century Gothic" w:cs="Segoe UI"/>
          <w:lang w:eastAsia="es-ES"/>
        </w:rPr>
        <w:t>.</w:t>
      </w:r>
      <w:r w:rsidR="003718DD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Pr="00EE12D4">
        <w:rPr>
          <w:rFonts w:ascii="Century Gothic" w:eastAsia="Times New Roman" w:hAnsi="Century Gothic" w:cs="Segoe UI"/>
          <w:lang w:eastAsia="es-ES"/>
        </w:rPr>
        <w:t xml:space="preserve">El modelo apuesta por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recetas únicas</w:t>
      </w:r>
      <w:r w:rsidR="001C64F4" w:rsidRPr="00EE12D4">
        <w:rPr>
          <w:rFonts w:ascii="Century Gothic" w:eastAsia="Times New Roman" w:hAnsi="Century Gothic" w:cs="Segoe UI"/>
          <w:lang w:eastAsia="es-ES"/>
        </w:rPr>
        <w:t>,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</w:t>
      </w:r>
      <w:r w:rsidR="00A729DD" w:rsidRPr="00EE12D4">
        <w:rPr>
          <w:rFonts w:ascii="Century Gothic" w:eastAsia="Times New Roman" w:hAnsi="Century Gothic" w:cs="Segoe UI"/>
          <w:b/>
          <w:bCs/>
          <w:lang w:eastAsia="es-ES"/>
        </w:rPr>
        <w:t>artesanas, tradicionales y naturales</w:t>
      </w:r>
      <w:r w:rsidRPr="00EE12D4">
        <w:rPr>
          <w:rFonts w:ascii="Century Gothic" w:eastAsia="Times New Roman" w:hAnsi="Century Gothic" w:cs="Segoe UI"/>
          <w:lang w:eastAsia="es-ES"/>
        </w:rPr>
        <w:t xml:space="preserve">, y por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equipos de profesionales</w:t>
      </w:r>
      <w:r w:rsidRPr="00EE12D4">
        <w:rPr>
          <w:rFonts w:ascii="Century Gothic" w:eastAsia="Times New Roman" w:hAnsi="Century Gothic" w:cs="Segoe UI"/>
          <w:lang w:eastAsia="es-ES"/>
        </w:rPr>
        <w:t xml:space="preserve"> que trabajan en entornos </w:t>
      </w:r>
      <w:r w:rsidR="00E54D15" w:rsidRPr="00EE12D4">
        <w:rPr>
          <w:rFonts w:ascii="Century Gothic" w:eastAsia="Times New Roman" w:hAnsi="Century Gothic" w:cs="Segoe UI"/>
          <w:lang w:eastAsia="es-ES"/>
        </w:rPr>
        <w:t>integrados</w:t>
      </w:r>
      <w:r w:rsidR="003718DD" w:rsidRPr="00EE12D4">
        <w:rPr>
          <w:rFonts w:ascii="Century Gothic" w:eastAsia="Times New Roman" w:hAnsi="Century Gothic" w:cs="Segoe UI"/>
          <w:lang w:eastAsia="es-ES"/>
        </w:rPr>
        <w:t>.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</w:p>
    <w:p w14:paraId="57D170F0" w14:textId="0A9E92EC" w:rsidR="004A4846" w:rsidRPr="00EE12D4" w:rsidRDefault="00F9692A" w:rsidP="00EE12D4">
      <w:pPr>
        <w:spacing w:before="100" w:beforeAutospacing="1" w:after="100" w:afterAutospacing="1" w:line="360" w:lineRule="auto"/>
        <w:jc w:val="both"/>
        <w:outlineLvl w:val="2"/>
        <w:rPr>
          <w:rFonts w:ascii="Century Gothic" w:eastAsia="Times New Roman" w:hAnsi="Century Gothic" w:cs="Segoe UI"/>
          <w:b/>
          <w:bCs/>
          <w:color w:val="008000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color w:val="008000"/>
          <w:lang w:eastAsia="es-ES"/>
        </w:rPr>
        <w:lastRenderedPageBreak/>
        <w:t>Propuesta</w:t>
      </w:r>
      <w:r w:rsidR="004A4846" w:rsidRPr="00EE12D4">
        <w:rPr>
          <w:rFonts w:ascii="Century Gothic" w:eastAsia="Times New Roman" w:hAnsi="Century Gothic" w:cs="Segoe UI"/>
          <w:b/>
          <w:bCs/>
          <w:color w:val="008000"/>
          <w:lang w:eastAsia="es-ES"/>
        </w:rPr>
        <w:t xml:space="preserve"> navideña en cifras</w:t>
      </w:r>
    </w:p>
    <w:p w14:paraId="18E68EF7" w14:textId="24D3B318" w:rsidR="004A4846" w:rsidRPr="00EE12D4" w:rsidRDefault="004A4846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Entre </w:t>
      </w:r>
      <w:r w:rsidR="00CC0F90">
        <w:rPr>
          <w:rFonts w:ascii="Century Gothic" w:eastAsia="Times New Roman" w:hAnsi="Century Gothic" w:cs="Segoe UI"/>
          <w:lang w:eastAsia="es-ES"/>
        </w:rPr>
        <w:t>l</w:t>
      </w:r>
      <w:r w:rsidRPr="00EE12D4">
        <w:rPr>
          <w:rFonts w:ascii="Century Gothic" w:eastAsia="Times New Roman" w:hAnsi="Century Gothic" w:cs="Segoe UI"/>
          <w:lang w:eastAsia="es-ES"/>
        </w:rPr>
        <w:t>as elaboraciones</w:t>
      </w:r>
      <w:r w:rsidR="00DE51B5">
        <w:rPr>
          <w:rFonts w:ascii="Century Gothic" w:eastAsia="Times New Roman" w:hAnsi="Century Gothic" w:cs="Segoe UI"/>
          <w:lang w:eastAsia="es-ES"/>
        </w:rPr>
        <w:t xml:space="preserve"> para esta Navidad</w:t>
      </w:r>
      <w:r w:rsidRPr="00EE12D4">
        <w:rPr>
          <w:rFonts w:ascii="Century Gothic" w:eastAsia="Times New Roman" w:hAnsi="Century Gothic" w:cs="Segoe UI"/>
          <w:lang w:eastAsia="es-ES"/>
        </w:rPr>
        <w:t>, destacan:</w:t>
      </w:r>
    </w:p>
    <w:p w14:paraId="60076329" w14:textId="77777777" w:rsidR="004A4846" w:rsidRPr="00EE12D4" w:rsidRDefault="004A4846" w:rsidP="00EE12D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lang w:eastAsia="es-ES"/>
        </w:rPr>
        <w:t>Carnes y aves</w:t>
      </w:r>
      <w:r w:rsidRPr="00EE12D4">
        <w:rPr>
          <w:rFonts w:ascii="Century Gothic" w:eastAsia="Times New Roman" w:hAnsi="Century Gothic" w:cs="Segoe UI"/>
          <w:lang w:eastAsia="es-ES"/>
        </w:rPr>
        <w:t xml:space="preserve">: más 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53.130 unidades</w:t>
      </w:r>
      <w:r w:rsidRPr="00EE12D4">
        <w:rPr>
          <w:rFonts w:ascii="Century Gothic" w:eastAsia="Times New Roman" w:hAnsi="Century Gothic" w:cs="Segoe UI"/>
          <w:lang w:eastAsia="es-ES"/>
        </w:rPr>
        <w:t xml:space="preserve"> (incluyendo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roti de pularda rellena, paletillas de cordero y pularda rellena</w:t>
      </w:r>
      <w:r w:rsidRPr="00EE12D4">
        <w:rPr>
          <w:rFonts w:ascii="Century Gothic" w:eastAsia="Times New Roman" w:hAnsi="Century Gothic" w:cs="Segoe UI"/>
          <w:lang w:eastAsia="es-ES"/>
        </w:rPr>
        <w:t>).</w:t>
      </w:r>
    </w:p>
    <w:p w14:paraId="1673F609" w14:textId="77777777" w:rsidR="004A4846" w:rsidRPr="00EE12D4" w:rsidRDefault="004A4846" w:rsidP="00EE12D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lang w:eastAsia="es-ES"/>
        </w:rPr>
        <w:t>Hojaldres</w:t>
      </w:r>
      <w:r w:rsidRPr="00EE12D4">
        <w:rPr>
          <w:rFonts w:ascii="Century Gothic" w:eastAsia="Times New Roman" w:hAnsi="Century Gothic" w:cs="Segoe UI"/>
          <w:lang w:eastAsia="es-ES"/>
        </w:rPr>
        <w:t xml:space="preserve">: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salmón</w:t>
      </w:r>
      <w:r w:rsidRPr="00EE12D4">
        <w:rPr>
          <w:rFonts w:ascii="Century Gothic" w:eastAsia="Times New Roman" w:hAnsi="Century Gothic" w:cs="Segoe UI"/>
          <w:lang w:eastAsia="es-ES"/>
        </w:rPr>
        <w:t xml:space="preserve"> y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solomillo de cerdo ibérico Wellington</w:t>
      </w:r>
      <w:r w:rsidRPr="00EE12D4">
        <w:rPr>
          <w:rFonts w:ascii="Century Gothic" w:eastAsia="Times New Roman" w:hAnsi="Century Gothic" w:cs="Segoe UI"/>
          <w:lang w:eastAsia="es-ES"/>
        </w:rPr>
        <w:t xml:space="preserve">, con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16.000 unidades</w:t>
      </w:r>
      <w:r w:rsidRPr="00EE12D4">
        <w:rPr>
          <w:rFonts w:ascii="Century Gothic" w:eastAsia="Times New Roman" w:hAnsi="Century Gothic" w:cs="Segoe UI"/>
          <w:lang w:eastAsia="es-ES"/>
        </w:rPr>
        <w:t>.</w:t>
      </w:r>
    </w:p>
    <w:p w14:paraId="79B27E73" w14:textId="03C4BA18" w:rsidR="004A4846" w:rsidRPr="00EE12D4" w:rsidRDefault="004A4846" w:rsidP="00EE12D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lang w:eastAsia="es-ES"/>
        </w:rPr>
        <w:t>Cremas y salsas</w:t>
      </w:r>
      <w:r w:rsidRPr="00EE12D4">
        <w:rPr>
          <w:rFonts w:ascii="Century Gothic" w:eastAsia="Times New Roman" w:hAnsi="Century Gothic" w:cs="Segoe UI"/>
          <w:lang w:eastAsia="es-ES"/>
        </w:rPr>
        <w:t xml:space="preserve">: alrededor 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58.000 kilos</w:t>
      </w:r>
      <w:r w:rsidRPr="00EE12D4">
        <w:rPr>
          <w:rFonts w:ascii="Century Gothic" w:eastAsia="Times New Roman" w:hAnsi="Century Gothic" w:cs="Segoe UI"/>
          <w:lang w:eastAsia="es-ES"/>
        </w:rPr>
        <w:t xml:space="preserve"> (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española, </w:t>
      </w:r>
      <w:r w:rsidR="006C4204">
        <w:rPr>
          <w:rFonts w:ascii="Century Gothic" w:eastAsia="Times New Roman" w:hAnsi="Century Gothic" w:cs="Segoe UI"/>
          <w:b/>
          <w:bCs/>
          <w:lang w:eastAsia="es-ES"/>
        </w:rPr>
        <w:t xml:space="preserve">de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colmenillas</w:t>
      </w:r>
      <w:r w:rsidR="006C4204">
        <w:rPr>
          <w:rFonts w:ascii="Century Gothic" w:eastAsia="Times New Roman" w:hAnsi="Century Gothic" w:cs="Segoe UI"/>
          <w:b/>
          <w:bCs/>
          <w:lang w:eastAsia="es-ES"/>
        </w:rPr>
        <w:t xml:space="preserve"> y foie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, </w:t>
      </w:r>
      <w:r w:rsidR="006C4204">
        <w:rPr>
          <w:rFonts w:ascii="Century Gothic" w:eastAsia="Times New Roman" w:hAnsi="Century Gothic" w:cs="Segoe UI"/>
          <w:b/>
          <w:bCs/>
          <w:lang w:eastAsia="es-ES"/>
        </w:rPr>
        <w:t xml:space="preserve">de </w:t>
      </w:r>
      <w:r w:rsidR="00D67923">
        <w:rPr>
          <w:rFonts w:ascii="Century Gothic" w:eastAsia="Times New Roman" w:hAnsi="Century Gothic" w:cs="Segoe UI"/>
          <w:b/>
          <w:bCs/>
          <w:lang w:eastAsia="es-ES"/>
        </w:rPr>
        <w:t>O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porto, Pedro Ximénez</w:t>
      </w:r>
      <w:r w:rsidR="006C4204">
        <w:rPr>
          <w:rFonts w:ascii="Century Gothic" w:eastAsia="Times New Roman" w:hAnsi="Century Gothic" w:cs="Segoe UI"/>
          <w:b/>
          <w:bCs/>
          <w:lang w:eastAsia="es-ES"/>
        </w:rPr>
        <w:t xml:space="preserve"> y foie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, </w:t>
      </w:r>
      <w:r w:rsidR="006C4204">
        <w:rPr>
          <w:rFonts w:ascii="Century Gothic" w:eastAsia="Times New Roman" w:hAnsi="Century Gothic" w:cs="Segoe UI"/>
          <w:b/>
          <w:bCs/>
          <w:lang w:eastAsia="es-ES"/>
        </w:rPr>
        <w:t xml:space="preserve">boletus,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naranja</w:t>
      </w:r>
      <w:r w:rsidR="006C4204">
        <w:rPr>
          <w:rFonts w:ascii="Century Gothic" w:eastAsia="Times New Roman" w:hAnsi="Century Gothic" w:cs="Segoe UI"/>
          <w:b/>
          <w:bCs/>
          <w:lang w:eastAsia="es-ES"/>
        </w:rPr>
        <w:t>, cumberland…</w:t>
      </w:r>
      <w:r w:rsidRPr="00EE12D4">
        <w:rPr>
          <w:rFonts w:ascii="Century Gothic" w:eastAsia="Times New Roman" w:hAnsi="Century Gothic" w:cs="Segoe UI"/>
          <w:lang w:eastAsia="es-ES"/>
        </w:rPr>
        <w:t>).</w:t>
      </w:r>
    </w:p>
    <w:p w14:paraId="4FA9F10C" w14:textId="77777777" w:rsidR="004A4846" w:rsidRPr="00EE12D4" w:rsidRDefault="004A4846" w:rsidP="00EE12D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lang w:eastAsia="es-ES"/>
        </w:rPr>
        <w:t>Otros preparados</w:t>
      </w:r>
      <w:r w:rsidRPr="00EE12D4">
        <w:rPr>
          <w:rFonts w:ascii="Century Gothic" w:eastAsia="Times New Roman" w:hAnsi="Century Gothic" w:cs="Segoe UI"/>
          <w:lang w:eastAsia="es-ES"/>
        </w:rPr>
        <w:t xml:space="preserve">: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croquetas de carabineros, quiche de boletus, salpicón de marisco y relleno de marisco</w:t>
      </w:r>
      <w:r w:rsidRPr="00EE12D4">
        <w:rPr>
          <w:rFonts w:ascii="Century Gothic" w:eastAsia="Times New Roman" w:hAnsi="Century Gothic" w:cs="Segoe UI"/>
          <w:lang w:eastAsia="es-ES"/>
        </w:rPr>
        <w:t xml:space="preserve">, con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28.700 unidades</w:t>
      </w:r>
      <w:r w:rsidRPr="00EE12D4">
        <w:rPr>
          <w:rFonts w:ascii="Century Gothic" w:eastAsia="Times New Roman" w:hAnsi="Century Gothic" w:cs="Segoe UI"/>
          <w:lang w:eastAsia="es-ES"/>
        </w:rPr>
        <w:t>.</w:t>
      </w:r>
    </w:p>
    <w:p w14:paraId="45912928" w14:textId="266190D9" w:rsidR="004A4846" w:rsidRPr="00EE12D4" w:rsidRDefault="004A4846" w:rsidP="00EE12D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lang w:eastAsia="es-ES"/>
        </w:rPr>
        <w:t>Postres</w:t>
      </w:r>
      <w:r w:rsidRPr="00EE12D4">
        <w:rPr>
          <w:rFonts w:ascii="Century Gothic" w:eastAsia="Times New Roman" w:hAnsi="Century Gothic" w:cs="Segoe UI"/>
          <w:lang w:eastAsia="es-ES"/>
        </w:rPr>
        <w:t xml:space="preserve">: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72.000 unidades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6C4204">
        <w:rPr>
          <w:rFonts w:ascii="Century Gothic" w:eastAsia="Times New Roman" w:hAnsi="Century Gothic" w:cs="Segoe UI"/>
          <w:lang w:eastAsia="es-ES"/>
        </w:rPr>
        <w:t xml:space="preserve">entre </w:t>
      </w:r>
      <w:r w:rsidRPr="006C4204">
        <w:rPr>
          <w:rFonts w:ascii="Century Gothic" w:eastAsia="Times New Roman" w:hAnsi="Century Gothic" w:cs="Segoe UI"/>
          <w:bCs/>
          <w:lang w:eastAsia="es-ES"/>
        </w:rPr>
        <w:t>pirámide</w:t>
      </w:r>
      <w:r w:rsidR="006C4204">
        <w:rPr>
          <w:rFonts w:ascii="Century Gothic" w:eastAsia="Times New Roman" w:hAnsi="Century Gothic" w:cs="Segoe UI"/>
          <w:bCs/>
          <w:lang w:eastAsia="es-ES"/>
        </w:rPr>
        <w:t>s</w:t>
      </w:r>
      <w:r w:rsidRPr="006C4204">
        <w:rPr>
          <w:rFonts w:ascii="Century Gothic" w:eastAsia="Times New Roman" w:hAnsi="Century Gothic" w:cs="Segoe UI"/>
          <w:bCs/>
          <w:lang w:eastAsia="es-ES"/>
        </w:rPr>
        <w:t xml:space="preserve"> de chocolate, tarta</w:t>
      </w:r>
      <w:r w:rsidR="006C4204">
        <w:rPr>
          <w:rFonts w:ascii="Century Gothic" w:eastAsia="Times New Roman" w:hAnsi="Century Gothic" w:cs="Segoe UI"/>
          <w:bCs/>
          <w:lang w:eastAsia="es-ES"/>
        </w:rPr>
        <w:t>s</w:t>
      </w:r>
      <w:r w:rsidRPr="006C4204">
        <w:rPr>
          <w:rFonts w:ascii="Century Gothic" w:eastAsia="Times New Roman" w:hAnsi="Century Gothic" w:cs="Segoe UI"/>
          <w:bCs/>
          <w:lang w:eastAsia="es-ES"/>
        </w:rPr>
        <w:t xml:space="preserve"> de queso, torrija</w:t>
      </w:r>
      <w:r w:rsidR="006C4204">
        <w:rPr>
          <w:rFonts w:ascii="Century Gothic" w:eastAsia="Times New Roman" w:hAnsi="Century Gothic" w:cs="Segoe UI"/>
          <w:bCs/>
          <w:lang w:eastAsia="es-ES"/>
        </w:rPr>
        <w:t>s</w:t>
      </w:r>
      <w:r w:rsidRPr="006C4204">
        <w:rPr>
          <w:rFonts w:ascii="Century Gothic" w:eastAsia="Times New Roman" w:hAnsi="Century Gothic" w:cs="Segoe UI"/>
          <w:bCs/>
          <w:lang w:eastAsia="es-ES"/>
        </w:rPr>
        <w:t xml:space="preserve"> de roscón y pionono</w:t>
      </w:r>
      <w:r w:rsidR="006C4204">
        <w:rPr>
          <w:rFonts w:ascii="Century Gothic" w:eastAsia="Times New Roman" w:hAnsi="Century Gothic" w:cs="Segoe UI"/>
          <w:bCs/>
          <w:lang w:eastAsia="es-ES"/>
        </w:rPr>
        <w:t>s</w:t>
      </w:r>
      <w:r w:rsidRPr="006C4204">
        <w:rPr>
          <w:rFonts w:ascii="Century Gothic" w:eastAsia="Times New Roman" w:hAnsi="Century Gothic" w:cs="Segoe UI"/>
          <w:bCs/>
          <w:lang w:eastAsia="es-ES"/>
        </w:rPr>
        <w:t xml:space="preserve"> de mandarina</w:t>
      </w:r>
      <w:r w:rsidRPr="006C4204">
        <w:rPr>
          <w:rFonts w:ascii="Century Gothic" w:eastAsia="Times New Roman" w:hAnsi="Century Gothic" w:cs="Segoe UI"/>
          <w:lang w:eastAsia="es-ES"/>
        </w:rPr>
        <w:t>).</w:t>
      </w:r>
    </w:p>
    <w:p w14:paraId="0EE6AB8D" w14:textId="60ACA92C" w:rsidR="00E76C53" w:rsidRPr="00A412EA" w:rsidRDefault="00E76C53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b/>
          <w:bCs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La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campaña de Navidad</w:t>
      </w:r>
      <w:r w:rsidRPr="00EE12D4">
        <w:rPr>
          <w:rFonts w:ascii="Century Gothic" w:eastAsia="Times New Roman" w:hAnsi="Century Gothic" w:cs="Segoe UI"/>
          <w:lang w:eastAsia="es-ES"/>
        </w:rPr>
        <w:t xml:space="preserve"> en platos preparados se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concentra</w:t>
      </w:r>
      <w:r w:rsidRPr="00EE12D4">
        <w:rPr>
          <w:rFonts w:ascii="Century Gothic" w:eastAsia="Times New Roman" w:hAnsi="Century Gothic" w:cs="Segoe UI"/>
          <w:lang w:eastAsia="es-ES"/>
        </w:rPr>
        <w:t xml:space="preserve"> los días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23, 24, 30 y 31 de diciembre</w:t>
      </w:r>
      <w:r w:rsidRPr="00EE12D4">
        <w:rPr>
          <w:rFonts w:ascii="Century Gothic" w:eastAsia="Times New Roman" w:hAnsi="Century Gothic" w:cs="Segoe UI"/>
          <w:lang w:eastAsia="es-ES"/>
        </w:rPr>
        <w:t xml:space="preserve">, y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4 y 5 de enero</w:t>
      </w:r>
      <w:r w:rsidRPr="00EE12D4">
        <w:rPr>
          <w:rFonts w:ascii="Century Gothic" w:eastAsia="Times New Roman" w:hAnsi="Century Gothic" w:cs="Segoe UI"/>
          <w:lang w:eastAsia="es-ES"/>
        </w:rPr>
        <w:t xml:space="preserve">, cuando se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realiza cerca del 45%</w:t>
      </w:r>
      <w:r w:rsidRPr="00EE12D4">
        <w:rPr>
          <w:rFonts w:ascii="Century Gothic" w:eastAsia="Times New Roman" w:hAnsi="Century Gothic" w:cs="Segoe UI"/>
          <w:lang w:eastAsia="es-ES"/>
        </w:rPr>
        <w:t xml:space="preserve"> del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total de las ventas del periodo navideño</w:t>
      </w:r>
      <w:r w:rsidRPr="00EE12D4">
        <w:rPr>
          <w:rFonts w:ascii="Century Gothic" w:eastAsia="Times New Roman" w:hAnsi="Century Gothic" w:cs="Segoe UI"/>
          <w:lang w:eastAsia="es-ES"/>
        </w:rPr>
        <w:t xml:space="preserve">. Los clientes pueden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encargar sus pedidos</w:t>
      </w:r>
      <w:r w:rsidRPr="00EE12D4">
        <w:rPr>
          <w:rFonts w:ascii="Century Gothic" w:eastAsia="Times New Roman" w:hAnsi="Century Gothic" w:cs="Segoe UI"/>
          <w:lang w:eastAsia="es-ES"/>
        </w:rPr>
        <w:t xml:space="preserve"> en </w:t>
      </w:r>
      <w:r w:rsidR="00A412EA">
        <w:rPr>
          <w:rFonts w:ascii="Century Gothic" w:eastAsia="Times New Roman" w:hAnsi="Century Gothic" w:cs="Segoe UI"/>
          <w:lang w:eastAsia="es-ES"/>
        </w:rPr>
        <w:t xml:space="preserve">los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centros</w:t>
      </w:r>
      <w:r w:rsidR="00A412EA">
        <w:rPr>
          <w:rFonts w:ascii="Century Gothic" w:eastAsia="Times New Roman" w:hAnsi="Century Gothic" w:cs="Segoe UI"/>
          <w:b/>
          <w:bCs/>
          <w:lang w:eastAsia="es-ES"/>
        </w:rPr>
        <w:t xml:space="preserve"> de El Corte Inglés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A412EA">
        <w:rPr>
          <w:rFonts w:ascii="Century Gothic" w:eastAsia="Times New Roman" w:hAnsi="Century Gothic" w:cs="Segoe UI"/>
          <w:lang w:eastAsia="es-ES"/>
        </w:rPr>
        <w:t>y</w:t>
      </w:r>
      <w:r w:rsidRPr="00EE12D4">
        <w:rPr>
          <w:rFonts w:ascii="Century Gothic" w:eastAsia="Times New Roman" w:hAnsi="Century Gothic" w:cs="Segoe UI"/>
          <w:lang w:eastAsia="es-ES"/>
        </w:rPr>
        <w:t xml:space="preserve"> a través de</w:t>
      </w:r>
      <w:r w:rsidR="00A412EA">
        <w:rPr>
          <w:rFonts w:ascii="Century Gothic" w:eastAsia="Times New Roman" w:hAnsi="Century Gothic" w:cs="Segoe UI"/>
          <w:lang w:eastAsia="es-ES"/>
        </w:rPr>
        <w:t xml:space="preserve"> la 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>web</w:t>
      </w:r>
      <w:r w:rsidR="00A412EA">
        <w:rPr>
          <w:rFonts w:ascii="Century Gothic" w:eastAsia="Times New Roman" w:hAnsi="Century Gothic" w:cs="Segoe UI"/>
          <w:lang w:eastAsia="es-ES"/>
        </w:rPr>
        <w:t xml:space="preserve"> </w:t>
      </w:r>
      <w:hyperlink r:id="rId11" w:history="1">
        <w:r w:rsidR="00A412EA" w:rsidRPr="00A412EA">
          <w:rPr>
            <w:rStyle w:val="Hipervnculo"/>
            <w:rFonts w:ascii="Century Gothic" w:hAnsi="Century Gothic"/>
          </w:rPr>
          <w:t>Platos preparados de Navidad</w:t>
        </w:r>
      </w:hyperlink>
      <w:r w:rsidR="00A412EA">
        <w:rPr>
          <w:rFonts w:ascii="Century Gothic" w:hAnsi="Century Gothic"/>
        </w:rPr>
        <w:t>.</w:t>
      </w:r>
    </w:p>
    <w:p w14:paraId="7AD019CB" w14:textId="4BFFF8FE" w:rsidR="009A169A" w:rsidRPr="00EE12D4" w:rsidRDefault="00075A0F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>Además, esta Navidad, e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l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Roscón de Reyes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DE51B5">
        <w:rPr>
          <w:rFonts w:ascii="Century Gothic" w:eastAsia="Times New Roman" w:hAnsi="Century Gothic" w:cs="Segoe UI"/>
          <w:lang w:eastAsia="es-ES"/>
        </w:rPr>
        <w:t>mejora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</w:t>
      </w:r>
      <w:r w:rsidR="006F0DA9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la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receta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, </w:t>
      </w:r>
      <w:r w:rsidR="00CC0F90">
        <w:rPr>
          <w:rFonts w:ascii="Century Gothic" w:eastAsia="Times New Roman" w:hAnsi="Century Gothic" w:cs="Segoe UI"/>
          <w:lang w:eastAsia="es-ES"/>
        </w:rPr>
        <w:t>con el</w:t>
      </w:r>
      <w:r w:rsidR="00B41BDB">
        <w:rPr>
          <w:rFonts w:ascii="Century Gothic" w:eastAsia="Times New Roman" w:hAnsi="Century Gothic" w:cs="Segoe UI"/>
          <w:lang w:eastAsia="es-ES"/>
        </w:rPr>
        <w:t xml:space="preserve"> </w:t>
      </w:r>
      <w:r w:rsidR="00AC45FF" w:rsidRPr="00EE12D4">
        <w:rPr>
          <w:rFonts w:ascii="Century Gothic" w:eastAsia="Times New Roman" w:hAnsi="Century Gothic" w:cs="Segoe UI"/>
          <w:lang w:eastAsia="es-ES"/>
        </w:rPr>
        <w:t xml:space="preserve">empleo 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de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huevos de gallinas camperas</w:t>
      </w:r>
      <w:r w:rsidR="009A169A" w:rsidRPr="00EE12D4">
        <w:rPr>
          <w:rFonts w:ascii="Century Gothic" w:eastAsia="Times New Roman" w:hAnsi="Century Gothic" w:cs="Segoe UI"/>
          <w:lang w:eastAsia="es-ES"/>
        </w:rPr>
        <w:t>,</w:t>
      </w:r>
      <w:r w:rsidR="00642B02">
        <w:rPr>
          <w:rFonts w:ascii="Century Gothic" w:eastAsia="Times New Roman" w:hAnsi="Century Gothic" w:cs="Segoe UI"/>
          <w:lang w:eastAsia="es-ES"/>
        </w:rPr>
        <w:t xml:space="preserve"> un incremento de las</w:t>
      </w:r>
      <w:r w:rsidR="00B41BDB">
        <w:rPr>
          <w:rFonts w:ascii="Century Gothic" w:eastAsia="Times New Roman" w:hAnsi="Century Gothic" w:cs="Segoe UI"/>
          <w:lang w:eastAsia="es-ES"/>
        </w:rPr>
        <w:t xml:space="preserve"> almendras,</w:t>
      </w:r>
      <w:r w:rsidR="00AC45FF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642B02">
        <w:rPr>
          <w:rFonts w:ascii="Century Gothic" w:eastAsia="Times New Roman" w:hAnsi="Century Gothic" w:cs="Segoe UI"/>
          <w:lang w:eastAsia="es-ES"/>
        </w:rPr>
        <w:t>con</w:t>
      </w:r>
      <w:r w:rsidR="003B5737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3B5737" w:rsidRPr="00EE12D4">
        <w:rPr>
          <w:rFonts w:ascii="Century Gothic" w:eastAsia="Times New Roman" w:hAnsi="Century Gothic" w:cs="Segoe UI"/>
          <w:b/>
          <w:bCs/>
          <w:lang w:eastAsia="es-ES"/>
        </w:rPr>
        <w:t>fermentaciones más largas,</w:t>
      </w:r>
      <w:r w:rsidR="0070789A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</w:t>
      </w:r>
      <w:r w:rsidR="0070789A" w:rsidRPr="00EE12D4">
        <w:rPr>
          <w:rFonts w:ascii="Century Gothic" w:eastAsia="Times New Roman" w:hAnsi="Century Gothic" w:cs="Segoe UI"/>
          <w:bCs/>
          <w:lang w:eastAsia="es-ES"/>
        </w:rPr>
        <w:t>y</w:t>
      </w:r>
      <w:r w:rsidR="0070789A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</w:t>
      </w:r>
      <w:r w:rsidR="00642B02">
        <w:rPr>
          <w:rFonts w:ascii="Century Gothic" w:eastAsia="Times New Roman" w:hAnsi="Century Gothic" w:cs="Segoe UI"/>
          <w:bCs/>
          <w:lang w:eastAsia="es-ES"/>
        </w:rPr>
        <w:t>por</w:t>
      </w:r>
      <w:r w:rsidR="003B5737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la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renovación de </w:t>
      </w:r>
      <w:r w:rsidR="004E02E2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los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hornos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 del obrador</w:t>
      </w:r>
      <w:r w:rsidR="004E02E2" w:rsidRPr="00EE12D4">
        <w:rPr>
          <w:rFonts w:ascii="Century Gothic" w:eastAsia="Times New Roman" w:hAnsi="Century Gothic" w:cs="Segoe UI"/>
          <w:lang w:eastAsia="es-ES"/>
        </w:rPr>
        <w:t xml:space="preserve"> de Valdemoro (Madrid)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. </w:t>
      </w:r>
      <w:r w:rsidR="0037150B" w:rsidRPr="00EE12D4">
        <w:rPr>
          <w:rFonts w:ascii="Century Gothic" w:eastAsia="Times New Roman" w:hAnsi="Century Gothic" w:cs="Segoe UI"/>
          <w:lang w:eastAsia="es-ES"/>
        </w:rPr>
        <w:t xml:space="preserve">Este año se han desarrollado dos nuevas variedades, </w:t>
      </w:r>
      <w:r w:rsidR="00AD174B" w:rsidRPr="00EE12D4">
        <w:rPr>
          <w:rFonts w:ascii="Century Gothic" w:eastAsia="Times New Roman" w:hAnsi="Century Gothic" w:cs="Segoe UI"/>
          <w:lang w:eastAsia="es-ES"/>
        </w:rPr>
        <w:t xml:space="preserve">un </w:t>
      </w:r>
      <w:r w:rsidR="0037150B" w:rsidRPr="00EE12D4">
        <w:rPr>
          <w:rFonts w:ascii="Century Gothic" w:eastAsia="Times New Roman" w:hAnsi="Century Gothic" w:cs="Segoe UI"/>
          <w:lang w:eastAsia="es-ES"/>
        </w:rPr>
        <w:t xml:space="preserve">Roscón de Reyes de </w:t>
      </w:r>
      <w:r w:rsidR="00806D70" w:rsidRPr="00EE12D4">
        <w:rPr>
          <w:rFonts w:ascii="Century Gothic" w:eastAsia="Times New Roman" w:hAnsi="Century Gothic" w:cs="Segoe UI"/>
          <w:lang w:eastAsia="es-ES"/>
        </w:rPr>
        <w:t xml:space="preserve">pistacho y </w:t>
      </w:r>
      <w:r w:rsidR="00231947" w:rsidRPr="00EE12D4">
        <w:rPr>
          <w:rFonts w:ascii="Century Gothic" w:eastAsia="Times New Roman" w:hAnsi="Century Gothic" w:cs="Segoe UI"/>
          <w:lang w:eastAsia="es-ES"/>
        </w:rPr>
        <w:t xml:space="preserve">otro de </w:t>
      </w:r>
      <w:r w:rsidR="00806D70" w:rsidRPr="00EE12D4">
        <w:rPr>
          <w:rFonts w:ascii="Century Gothic" w:eastAsia="Times New Roman" w:hAnsi="Century Gothic" w:cs="Segoe UI"/>
          <w:lang w:eastAsia="es-ES"/>
        </w:rPr>
        <w:t xml:space="preserve">crema de limón. 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El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90% de la venta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4E2009" w:rsidRPr="00EE12D4">
        <w:rPr>
          <w:rFonts w:ascii="Century Gothic" w:eastAsia="Times New Roman" w:hAnsi="Century Gothic" w:cs="Segoe UI"/>
          <w:lang w:eastAsia="es-ES"/>
        </w:rPr>
        <w:t xml:space="preserve">de este dulce navideño 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se concentra en </w:t>
      </w:r>
      <w:r w:rsidR="00AD174B" w:rsidRPr="00EE12D4">
        <w:rPr>
          <w:rFonts w:ascii="Century Gothic" w:eastAsia="Times New Roman" w:hAnsi="Century Gothic" w:cs="Segoe UI"/>
          <w:lang w:eastAsia="es-ES"/>
        </w:rPr>
        <w:t>la</w:t>
      </w:r>
      <w:r w:rsidR="00642B02">
        <w:rPr>
          <w:rFonts w:ascii="Century Gothic" w:eastAsia="Times New Roman" w:hAnsi="Century Gothic" w:cs="Segoe UI"/>
          <w:lang w:eastAsia="es-ES"/>
        </w:rPr>
        <w:t>s</w:t>
      </w:r>
      <w:r w:rsidR="00AD174B" w:rsidRPr="00EE12D4">
        <w:rPr>
          <w:rFonts w:ascii="Century Gothic" w:eastAsia="Times New Roman" w:hAnsi="Century Gothic" w:cs="Segoe UI"/>
          <w:lang w:eastAsia="es-ES"/>
        </w:rPr>
        <w:t xml:space="preserve"> variedad</w:t>
      </w:r>
      <w:r w:rsidR="00642B02">
        <w:rPr>
          <w:rFonts w:ascii="Century Gothic" w:eastAsia="Times New Roman" w:hAnsi="Century Gothic" w:cs="Segoe UI"/>
          <w:lang w:eastAsia="es-ES"/>
        </w:rPr>
        <w:t>es</w:t>
      </w:r>
      <w:r w:rsidR="00AD174B" w:rsidRPr="00EE12D4">
        <w:rPr>
          <w:rFonts w:ascii="Century Gothic" w:eastAsia="Times New Roman" w:hAnsi="Century Gothic" w:cs="Segoe UI"/>
          <w:lang w:eastAsia="es-ES"/>
        </w:rPr>
        <w:t xml:space="preserve"> de rel</w:t>
      </w:r>
      <w:r w:rsidR="00231947" w:rsidRPr="00EE12D4">
        <w:rPr>
          <w:rFonts w:ascii="Century Gothic" w:eastAsia="Times New Roman" w:hAnsi="Century Gothic" w:cs="Segoe UI"/>
          <w:lang w:eastAsia="es-ES"/>
        </w:rPr>
        <w:t xml:space="preserve">leno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de nata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 y </w:t>
      </w:r>
      <w:r w:rsidR="00EE4FBC" w:rsidRPr="00EE12D4">
        <w:rPr>
          <w:rFonts w:ascii="Century Gothic" w:eastAsia="Times New Roman" w:hAnsi="Century Gothic" w:cs="Segoe UI"/>
          <w:lang w:eastAsia="es-ES"/>
        </w:rPr>
        <w:t xml:space="preserve">en 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el </w:t>
      </w:r>
      <w:r w:rsidR="009A169A" w:rsidRPr="00EE12D4">
        <w:rPr>
          <w:rFonts w:ascii="Century Gothic" w:eastAsia="Times New Roman" w:hAnsi="Century Gothic" w:cs="Segoe UI"/>
          <w:b/>
          <w:bCs/>
          <w:lang w:eastAsia="es-ES"/>
        </w:rPr>
        <w:t>sin relleno</w:t>
      </w:r>
      <w:r w:rsidR="009A169A" w:rsidRPr="00EE12D4">
        <w:rPr>
          <w:rFonts w:ascii="Century Gothic" w:eastAsia="Times New Roman" w:hAnsi="Century Gothic" w:cs="Segoe UI"/>
          <w:lang w:eastAsia="es-ES"/>
        </w:rPr>
        <w:t xml:space="preserve">. </w:t>
      </w:r>
    </w:p>
    <w:p w14:paraId="7C565C55" w14:textId="528992FA" w:rsidR="00B942CA" w:rsidRPr="00EE12D4" w:rsidRDefault="00733E3B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lang w:eastAsia="es-ES"/>
        </w:rPr>
        <w:t>El Panettone</w:t>
      </w:r>
      <w:r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9D2E86" w:rsidRPr="00EE12D4">
        <w:rPr>
          <w:rFonts w:ascii="Century Gothic" w:eastAsia="Times New Roman" w:hAnsi="Century Gothic" w:cs="Segoe UI"/>
          <w:lang w:eastAsia="es-ES"/>
        </w:rPr>
        <w:t xml:space="preserve">se ha convertido en un </w:t>
      </w:r>
      <w:r w:rsidR="003E527B" w:rsidRPr="00EE12D4">
        <w:rPr>
          <w:rFonts w:ascii="Century Gothic" w:eastAsia="Times New Roman" w:hAnsi="Century Gothic" w:cs="Segoe UI"/>
          <w:lang w:eastAsia="es-ES"/>
        </w:rPr>
        <w:t xml:space="preserve">complemento especial </w:t>
      </w:r>
      <w:r w:rsidR="009D2E86" w:rsidRPr="00EE12D4">
        <w:rPr>
          <w:rFonts w:ascii="Century Gothic" w:eastAsia="Times New Roman" w:hAnsi="Century Gothic" w:cs="Segoe UI"/>
          <w:lang w:eastAsia="es-ES"/>
        </w:rPr>
        <w:t xml:space="preserve">para </w:t>
      </w:r>
      <w:r w:rsidR="003E527B" w:rsidRPr="00EE12D4">
        <w:rPr>
          <w:rFonts w:ascii="Century Gothic" w:eastAsia="Times New Roman" w:hAnsi="Century Gothic" w:cs="Segoe UI"/>
          <w:lang w:eastAsia="es-ES"/>
        </w:rPr>
        <w:t>estas fechas</w:t>
      </w:r>
      <w:r w:rsidRPr="00EE12D4">
        <w:rPr>
          <w:rFonts w:ascii="Century Gothic" w:eastAsia="Times New Roman" w:hAnsi="Century Gothic" w:cs="Segoe UI"/>
          <w:lang w:eastAsia="es-ES"/>
        </w:rPr>
        <w:t xml:space="preserve">. </w:t>
      </w:r>
      <w:r w:rsidRPr="00EE12D4">
        <w:rPr>
          <w:rFonts w:ascii="Century Gothic" w:eastAsia="Times New Roman" w:hAnsi="Century Gothic" w:cs="Segoe UI"/>
          <w:b/>
          <w:lang w:eastAsia="es-ES"/>
        </w:rPr>
        <w:t>El Corte Inglés</w:t>
      </w:r>
      <w:r w:rsidR="009D2E86" w:rsidRPr="00EE12D4">
        <w:rPr>
          <w:rFonts w:ascii="Century Gothic" w:eastAsia="Times New Roman" w:hAnsi="Century Gothic" w:cs="Segoe UI"/>
          <w:b/>
          <w:lang w:eastAsia="es-ES"/>
        </w:rPr>
        <w:t xml:space="preserve">, </w:t>
      </w:r>
      <w:r w:rsidR="007678EE" w:rsidRPr="00EE12D4">
        <w:rPr>
          <w:rFonts w:ascii="Century Gothic" w:eastAsia="Times New Roman" w:hAnsi="Century Gothic" w:cs="Segoe UI"/>
          <w:b/>
          <w:lang w:eastAsia="es-ES"/>
        </w:rPr>
        <w:t>precursor del auge de esta categoría en España</w:t>
      </w:r>
      <w:r w:rsidR="009D2E86" w:rsidRPr="00EE12D4">
        <w:rPr>
          <w:rFonts w:ascii="Century Gothic" w:eastAsia="Times New Roman" w:hAnsi="Century Gothic" w:cs="Segoe UI"/>
          <w:b/>
          <w:lang w:eastAsia="es-ES"/>
        </w:rPr>
        <w:t xml:space="preserve">, </w:t>
      </w:r>
      <w:r w:rsidR="009D2E86" w:rsidRPr="00EE12D4">
        <w:rPr>
          <w:rFonts w:ascii="Century Gothic" w:eastAsia="Times New Roman" w:hAnsi="Century Gothic" w:cs="Segoe UI"/>
          <w:lang w:eastAsia="es-ES"/>
        </w:rPr>
        <w:t>cuenta c</w:t>
      </w:r>
      <w:r w:rsidR="001056E0" w:rsidRPr="00EE12D4">
        <w:rPr>
          <w:rFonts w:ascii="Century Gothic" w:eastAsia="Times New Roman" w:hAnsi="Century Gothic" w:cs="Segoe UI"/>
          <w:lang w:eastAsia="es-ES"/>
        </w:rPr>
        <w:t xml:space="preserve">on más de cien referencias distintas </w:t>
      </w:r>
      <w:r w:rsidR="0036303C" w:rsidRPr="00EE12D4">
        <w:rPr>
          <w:rFonts w:ascii="Century Gothic" w:eastAsia="Times New Roman" w:hAnsi="Century Gothic" w:cs="Segoe UI"/>
          <w:lang w:eastAsia="es-ES"/>
        </w:rPr>
        <w:t>entre El Club del Gourmet y el Supermercado de El Corte Inglés</w:t>
      </w:r>
      <w:r w:rsidR="00A412EA">
        <w:rPr>
          <w:rFonts w:ascii="Century Gothic" w:eastAsia="Times New Roman" w:hAnsi="Century Gothic" w:cs="Segoe UI"/>
          <w:lang w:eastAsia="es-ES"/>
        </w:rPr>
        <w:t>. L</w:t>
      </w:r>
      <w:r w:rsidR="00126774" w:rsidRPr="00EE12D4">
        <w:rPr>
          <w:rFonts w:ascii="Century Gothic" w:eastAsia="Times New Roman" w:hAnsi="Century Gothic" w:cs="Segoe UI"/>
          <w:lang w:eastAsia="es-ES"/>
        </w:rPr>
        <w:t xml:space="preserve">a compañía </w:t>
      </w:r>
      <w:r w:rsidR="00A412EA">
        <w:rPr>
          <w:rFonts w:ascii="Century Gothic" w:eastAsia="Times New Roman" w:hAnsi="Century Gothic" w:cs="Segoe UI"/>
          <w:lang w:eastAsia="es-ES"/>
        </w:rPr>
        <w:t xml:space="preserve">se </w:t>
      </w:r>
      <w:r w:rsidR="00126774" w:rsidRPr="00EE12D4">
        <w:rPr>
          <w:rFonts w:ascii="Century Gothic" w:eastAsia="Times New Roman" w:hAnsi="Century Gothic" w:cs="Segoe UI"/>
          <w:lang w:eastAsia="es-ES"/>
        </w:rPr>
        <w:t xml:space="preserve">apoya </w:t>
      </w:r>
      <w:r w:rsidR="00A412EA">
        <w:rPr>
          <w:rFonts w:ascii="Century Gothic" w:eastAsia="Times New Roman" w:hAnsi="Century Gothic" w:cs="Segoe UI"/>
          <w:lang w:eastAsia="es-ES"/>
        </w:rPr>
        <w:t>en</w:t>
      </w:r>
      <w:r w:rsidR="00126774" w:rsidRPr="00EE12D4">
        <w:rPr>
          <w:rFonts w:ascii="Century Gothic" w:eastAsia="Times New Roman" w:hAnsi="Century Gothic" w:cs="Segoe UI"/>
          <w:lang w:eastAsia="es-ES"/>
        </w:rPr>
        <w:t xml:space="preserve"> proveedores locales españoles de este producto al tiempo que </w:t>
      </w:r>
      <w:r w:rsidR="00A412EA">
        <w:rPr>
          <w:rFonts w:ascii="Century Gothic" w:eastAsia="Times New Roman" w:hAnsi="Century Gothic" w:cs="Segoe UI"/>
          <w:lang w:eastAsia="es-ES"/>
        </w:rPr>
        <w:t xml:space="preserve">también </w:t>
      </w:r>
      <w:r w:rsidR="00EE3476" w:rsidRPr="00EE12D4">
        <w:rPr>
          <w:rFonts w:ascii="Century Gothic" w:eastAsia="Times New Roman" w:hAnsi="Century Gothic" w:cs="Segoe UI"/>
          <w:lang w:eastAsia="es-ES"/>
        </w:rPr>
        <w:t xml:space="preserve">importa panettones de </w:t>
      </w:r>
      <w:r w:rsidR="009D2E86" w:rsidRPr="00EE12D4">
        <w:rPr>
          <w:rFonts w:ascii="Century Gothic" w:eastAsia="Times New Roman" w:hAnsi="Century Gothic" w:cs="Segoe UI"/>
          <w:lang w:eastAsia="es-ES"/>
        </w:rPr>
        <w:t xml:space="preserve">destacados </w:t>
      </w:r>
      <w:r w:rsidR="00EE3476" w:rsidRPr="00EE12D4">
        <w:rPr>
          <w:rFonts w:ascii="Century Gothic" w:eastAsia="Times New Roman" w:hAnsi="Century Gothic" w:cs="Segoe UI"/>
          <w:lang w:eastAsia="es-ES"/>
        </w:rPr>
        <w:t xml:space="preserve">productores italianos. </w:t>
      </w:r>
    </w:p>
    <w:p w14:paraId="4976B8A0" w14:textId="195DED26" w:rsidR="00121325" w:rsidRPr="00EE12D4" w:rsidRDefault="0070789A" w:rsidP="00EE12D4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lang w:eastAsia="es-ES"/>
        </w:rPr>
        <w:t>Los</w:t>
      </w:r>
      <w:r w:rsidR="0001549A" w:rsidRPr="00EE12D4">
        <w:rPr>
          <w:rFonts w:ascii="Century Gothic" w:eastAsia="Times New Roman" w:hAnsi="Century Gothic" w:cs="Segoe UI"/>
          <w:b/>
          <w:lang w:eastAsia="es-ES"/>
        </w:rPr>
        <w:t xml:space="preserve"> panettone</w:t>
      </w:r>
      <w:r w:rsidRPr="00EE12D4">
        <w:rPr>
          <w:rFonts w:ascii="Century Gothic" w:eastAsia="Times New Roman" w:hAnsi="Century Gothic" w:cs="Segoe UI"/>
          <w:b/>
          <w:lang w:eastAsia="es-ES"/>
        </w:rPr>
        <w:t>s</w:t>
      </w:r>
      <w:r w:rsidR="0001549A" w:rsidRPr="00EE12D4">
        <w:rPr>
          <w:rFonts w:ascii="Century Gothic" w:eastAsia="Times New Roman" w:hAnsi="Century Gothic" w:cs="Segoe UI"/>
          <w:b/>
          <w:lang w:eastAsia="es-ES"/>
        </w:rPr>
        <w:t xml:space="preserve"> más emblemático</w:t>
      </w:r>
      <w:r w:rsidRPr="00EE12D4">
        <w:rPr>
          <w:rFonts w:ascii="Century Gothic" w:eastAsia="Times New Roman" w:hAnsi="Century Gothic" w:cs="Segoe UI"/>
          <w:b/>
          <w:lang w:eastAsia="es-ES"/>
        </w:rPr>
        <w:t>s</w:t>
      </w:r>
      <w:r w:rsidR="0001549A" w:rsidRPr="00EE12D4">
        <w:rPr>
          <w:rFonts w:ascii="Century Gothic" w:eastAsia="Times New Roman" w:hAnsi="Century Gothic" w:cs="Segoe UI"/>
          <w:b/>
          <w:lang w:eastAsia="es-ES"/>
        </w:rPr>
        <w:t xml:space="preserve"> del Club del Gourmet</w:t>
      </w:r>
      <w:r w:rsidR="0001549A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282B6D" w:rsidRPr="00EE12D4">
        <w:rPr>
          <w:rFonts w:ascii="Century Gothic" w:eastAsia="Times New Roman" w:hAnsi="Century Gothic" w:cs="Segoe UI"/>
          <w:lang w:eastAsia="es-ES"/>
        </w:rPr>
        <w:t xml:space="preserve">son el 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clásico y </w:t>
      </w:r>
      <w:r w:rsidR="00282B6D" w:rsidRPr="00EE12D4">
        <w:rPr>
          <w:rFonts w:ascii="Century Gothic" w:eastAsia="Times New Roman" w:hAnsi="Century Gothic" w:cs="Segoe UI"/>
          <w:lang w:eastAsia="es-ES"/>
        </w:rPr>
        <w:t xml:space="preserve">el </w:t>
      </w:r>
      <w:r w:rsidR="00121325" w:rsidRPr="00EE12D4">
        <w:rPr>
          <w:rFonts w:ascii="Century Gothic" w:eastAsia="Times New Roman" w:hAnsi="Century Gothic" w:cs="Segoe UI"/>
          <w:lang w:eastAsia="es-ES"/>
        </w:rPr>
        <w:t>de chocolate</w:t>
      </w:r>
      <w:r w:rsidR="00EE6FC6" w:rsidRPr="00EE12D4">
        <w:rPr>
          <w:rFonts w:ascii="Century Gothic" w:eastAsia="Times New Roman" w:hAnsi="Century Gothic" w:cs="Segoe UI"/>
          <w:lang w:eastAsia="es-ES"/>
        </w:rPr>
        <w:t>, que se presentan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 e</w:t>
      </w:r>
      <w:r w:rsidR="00282B6D" w:rsidRPr="00EE12D4">
        <w:rPr>
          <w:rFonts w:ascii="Century Gothic" w:eastAsia="Times New Roman" w:hAnsi="Century Gothic" w:cs="Segoe UI"/>
          <w:lang w:eastAsia="es-ES"/>
        </w:rPr>
        <w:t>nvasado</w:t>
      </w:r>
      <w:r w:rsidR="00EE6FC6" w:rsidRPr="00EE12D4">
        <w:rPr>
          <w:rFonts w:ascii="Century Gothic" w:eastAsia="Times New Roman" w:hAnsi="Century Gothic" w:cs="Segoe UI"/>
          <w:lang w:eastAsia="es-ES"/>
        </w:rPr>
        <w:t>s</w:t>
      </w:r>
      <w:r w:rsidR="00282B6D" w:rsidRPr="00EE12D4">
        <w:rPr>
          <w:rFonts w:ascii="Century Gothic" w:eastAsia="Times New Roman" w:hAnsi="Century Gothic" w:cs="Segoe UI"/>
          <w:lang w:eastAsia="es-ES"/>
        </w:rPr>
        <w:t xml:space="preserve"> en </w:t>
      </w:r>
      <w:r w:rsidR="00EE12D4" w:rsidRPr="00EE12D4">
        <w:rPr>
          <w:rFonts w:ascii="Century Gothic" w:eastAsia="Times New Roman" w:hAnsi="Century Gothic" w:cs="Segoe UI"/>
          <w:lang w:eastAsia="es-ES"/>
        </w:rPr>
        <w:t>una lata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 con </w:t>
      </w:r>
      <w:r w:rsidR="00EE6FC6" w:rsidRPr="00EE12D4">
        <w:rPr>
          <w:rFonts w:ascii="Century Gothic" w:eastAsia="Times New Roman" w:hAnsi="Century Gothic" w:cs="Segoe UI"/>
          <w:lang w:eastAsia="es-ES"/>
        </w:rPr>
        <w:t xml:space="preserve">un 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diseño </w:t>
      </w:r>
      <w:r w:rsidR="009D2E86" w:rsidRPr="00EE12D4">
        <w:rPr>
          <w:rFonts w:ascii="Century Gothic" w:eastAsia="Times New Roman" w:hAnsi="Century Gothic" w:cs="Segoe UI"/>
          <w:lang w:eastAsia="es-ES"/>
        </w:rPr>
        <w:t>exclusivo cada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 Navidad</w:t>
      </w:r>
      <w:r w:rsidR="00EE6FC6" w:rsidRPr="00EE12D4">
        <w:rPr>
          <w:rFonts w:ascii="Century Gothic" w:eastAsia="Times New Roman" w:hAnsi="Century Gothic" w:cs="Segoe UI"/>
          <w:lang w:eastAsia="es-ES"/>
        </w:rPr>
        <w:t xml:space="preserve">, y </w:t>
      </w:r>
      <w:r w:rsidRPr="00EE12D4">
        <w:rPr>
          <w:rFonts w:ascii="Century Gothic" w:eastAsia="Times New Roman" w:hAnsi="Century Gothic" w:cs="Segoe UI"/>
          <w:lang w:eastAsia="es-ES"/>
        </w:rPr>
        <w:t xml:space="preserve">que </w:t>
      </w:r>
      <w:r w:rsidRPr="00EE12D4">
        <w:rPr>
          <w:rFonts w:ascii="Century Gothic" w:eastAsia="Times New Roman" w:hAnsi="Century Gothic" w:cs="Segoe UI"/>
          <w:lang w:eastAsia="es-ES"/>
        </w:rPr>
        <w:lastRenderedPageBreak/>
        <w:t xml:space="preserve">realiza </w:t>
      </w:r>
      <w:r w:rsidR="00121325" w:rsidRPr="00EE12D4">
        <w:rPr>
          <w:rFonts w:ascii="Century Gothic" w:eastAsia="Times New Roman" w:hAnsi="Century Gothic" w:cs="Segoe UI"/>
          <w:lang w:eastAsia="es-ES"/>
        </w:rPr>
        <w:t>e</w:t>
      </w:r>
      <w:r w:rsidR="00285CE8" w:rsidRPr="00EE12D4">
        <w:rPr>
          <w:rFonts w:ascii="Century Gothic" w:eastAsia="Times New Roman" w:hAnsi="Century Gothic" w:cs="Segoe UI"/>
          <w:lang w:eastAsia="es-ES"/>
        </w:rPr>
        <w:t xml:space="preserve">l fabricante </w:t>
      </w:r>
      <w:r w:rsidR="009D2E86" w:rsidRPr="00EE12D4">
        <w:rPr>
          <w:rFonts w:ascii="Century Gothic" w:eastAsia="Times New Roman" w:hAnsi="Century Gothic" w:cs="Segoe UI"/>
          <w:lang w:eastAsia="es-ES"/>
        </w:rPr>
        <w:t>milanés</w:t>
      </w:r>
      <w:r w:rsidR="00285CE8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F06303" w:rsidRPr="00EE12D4">
        <w:rPr>
          <w:rFonts w:ascii="Century Gothic" w:eastAsia="Times New Roman" w:hAnsi="Century Gothic" w:cs="Segoe UI"/>
          <w:b/>
          <w:lang w:eastAsia="es-ES"/>
        </w:rPr>
        <w:t>Chiostro di Saronno</w:t>
      </w:r>
      <w:r w:rsidR="00AE6D02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9D2E86" w:rsidRPr="00EE12D4">
        <w:rPr>
          <w:rFonts w:ascii="Century Gothic" w:eastAsia="Times New Roman" w:hAnsi="Century Gothic" w:cs="Segoe UI"/>
          <w:lang w:eastAsia="es-ES"/>
        </w:rPr>
        <w:t>para la compañía</w:t>
      </w:r>
      <w:r w:rsidR="00F72C7D" w:rsidRPr="00EE12D4">
        <w:rPr>
          <w:rFonts w:ascii="Century Gothic" w:eastAsia="Times New Roman" w:hAnsi="Century Gothic" w:cs="Segoe UI"/>
          <w:lang w:eastAsia="es-ES"/>
        </w:rPr>
        <w:t xml:space="preserve">. </w:t>
      </w:r>
      <w:r w:rsidR="00642B02">
        <w:rPr>
          <w:rFonts w:ascii="Century Gothic" w:eastAsia="Times New Roman" w:hAnsi="Century Gothic" w:cs="Segoe UI"/>
          <w:lang w:eastAsia="es-ES"/>
        </w:rPr>
        <w:t>Procedente de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 Sicilia</w:t>
      </w:r>
      <w:r w:rsidR="001E572F" w:rsidRPr="00EE12D4">
        <w:rPr>
          <w:rFonts w:ascii="Century Gothic" w:eastAsia="Times New Roman" w:hAnsi="Century Gothic" w:cs="Segoe UI"/>
          <w:lang w:eastAsia="es-ES"/>
        </w:rPr>
        <w:t xml:space="preserve">, y en </w:t>
      </w:r>
      <w:r w:rsidR="001E572F" w:rsidRPr="00EE12D4">
        <w:rPr>
          <w:rFonts w:ascii="Century Gothic" w:eastAsia="Times New Roman" w:hAnsi="Century Gothic" w:cs="Segoe UI"/>
          <w:b/>
          <w:lang w:eastAsia="es-ES"/>
        </w:rPr>
        <w:t>cobranding con Fiasconaro</w:t>
      </w:r>
      <w:r w:rsidR="001E572F" w:rsidRPr="00EE12D4">
        <w:rPr>
          <w:rFonts w:ascii="Century Gothic" w:eastAsia="Times New Roman" w:hAnsi="Century Gothic" w:cs="Segoe UI"/>
          <w:lang w:eastAsia="es-ES"/>
        </w:rPr>
        <w:t xml:space="preserve">, </w:t>
      </w:r>
      <w:r w:rsidR="009D2E86" w:rsidRPr="00EE12D4">
        <w:rPr>
          <w:rFonts w:ascii="Century Gothic" w:eastAsia="Times New Roman" w:hAnsi="Century Gothic" w:cs="Segoe UI"/>
          <w:lang w:eastAsia="es-ES"/>
        </w:rPr>
        <w:t>El Corte Inglés</w:t>
      </w:r>
      <w:r w:rsidR="001E572F" w:rsidRPr="00EE12D4">
        <w:rPr>
          <w:rFonts w:ascii="Century Gothic" w:eastAsia="Times New Roman" w:hAnsi="Century Gothic" w:cs="Segoe UI"/>
          <w:lang w:eastAsia="es-ES"/>
        </w:rPr>
        <w:t xml:space="preserve"> cuenta con panettones </w:t>
      </w:r>
      <w:r w:rsidR="00EE6FC6" w:rsidRPr="00EE12D4">
        <w:rPr>
          <w:rFonts w:ascii="Century Gothic" w:eastAsia="Times New Roman" w:hAnsi="Century Gothic" w:cs="Segoe UI"/>
          <w:lang w:eastAsia="es-ES"/>
        </w:rPr>
        <w:t xml:space="preserve">elaborados </w:t>
      </w:r>
      <w:r w:rsidR="001E572F" w:rsidRPr="00EE12D4">
        <w:rPr>
          <w:rFonts w:ascii="Century Gothic" w:eastAsia="Times New Roman" w:hAnsi="Century Gothic" w:cs="Segoe UI"/>
          <w:lang w:eastAsia="es-ES"/>
        </w:rPr>
        <w:t xml:space="preserve">con 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dos recetas exclusivas, de chocolate negro y de pistacho, que </w:t>
      </w:r>
      <w:r w:rsidR="001E572F" w:rsidRPr="00EE12D4">
        <w:rPr>
          <w:rFonts w:ascii="Century Gothic" w:eastAsia="Times New Roman" w:hAnsi="Century Gothic" w:cs="Segoe UI"/>
          <w:lang w:eastAsia="es-ES"/>
        </w:rPr>
        <w:t xml:space="preserve">se </w:t>
      </w:r>
      <w:r w:rsidR="00121325" w:rsidRPr="00EE12D4">
        <w:rPr>
          <w:rFonts w:ascii="Century Gothic" w:eastAsia="Times New Roman" w:hAnsi="Century Gothic" w:cs="Segoe UI"/>
          <w:lang w:eastAsia="es-ES"/>
        </w:rPr>
        <w:t xml:space="preserve">presenta en lata y </w:t>
      </w:r>
      <w:r w:rsidR="001E572F" w:rsidRPr="00EE12D4">
        <w:rPr>
          <w:rFonts w:ascii="Century Gothic" w:eastAsia="Times New Roman" w:hAnsi="Century Gothic" w:cs="Segoe UI"/>
          <w:lang w:eastAsia="es-ES"/>
        </w:rPr>
        <w:t xml:space="preserve">en </w:t>
      </w:r>
      <w:r w:rsidR="00121325" w:rsidRPr="00EE12D4">
        <w:rPr>
          <w:rFonts w:ascii="Century Gothic" w:eastAsia="Times New Roman" w:hAnsi="Century Gothic" w:cs="Segoe UI"/>
          <w:lang w:eastAsia="es-ES"/>
        </w:rPr>
        <w:t>estuche de regalo, respectivamente</w:t>
      </w:r>
      <w:r w:rsidR="001E572F" w:rsidRPr="00EE12D4">
        <w:rPr>
          <w:rFonts w:ascii="Century Gothic" w:eastAsia="Times New Roman" w:hAnsi="Century Gothic" w:cs="Segoe UI"/>
          <w:lang w:eastAsia="es-ES"/>
        </w:rPr>
        <w:t>.</w:t>
      </w:r>
    </w:p>
    <w:p w14:paraId="1055C06A" w14:textId="17673606" w:rsidR="00CB59D2" w:rsidRPr="00EE12D4" w:rsidRDefault="00E76C53" w:rsidP="00EE12D4">
      <w:pPr>
        <w:spacing w:before="100" w:beforeAutospacing="1" w:after="100" w:afterAutospacing="1" w:line="360" w:lineRule="auto"/>
        <w:jc w:val="both"/>
        <w:outlineLvl w:val="2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Entre los 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platos preparados</w:t>
      </w:r>
      <w:r w:rsidR="00DD38E5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más demandado</w:t>
      </w:r>
      <w:r w:rsidR="00AC57CC" w:rsidRPr="00EE12D4">
        <w:rPr>
          <w:rFonts w:ascii="Century Gothic" w:eastAsia="Times New Roman" w:hAnsi="Century Gothic" w:cs="Segoe UI"/>
          <w:b/>
          <w:bCs/>
          <w:lang w:eastAsia="es-ES"/>
        </w:rPr>
        <w:t>s</w:t>
      </w:r>
      <w:r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a lo largo del año destacan</w:t>
      </w:r>
      <w:r w:rsidR="009F3BE2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la e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nsaladilla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9F3BE2" w:rsidRPr="00EE12D4">
        <w:rPr>
          <w:rFonts w:ascii="Century Gothic" w:eastAsia="Times New Roman" w:hAnsi="Century Gothic" w:cs="Segoe UI"/>
          <w:lang w:eastAsia="es-ES"/>
        </w:rPr>
        <w:t xml:space="preserve">(la 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receta actual es la 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número 37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, </w:t>
      </w:r>
      <w:r w:rsidR="00CC0F90">
        <w:rPr>
          <w:rFonts w:ascii="Century Gothic" w:eastAsia="Times New Roman" w:hAnsi="Century Gothic" w:cs="Segoe UI"/>
          <w:lang w:eastAsia="es-ES"/>
        </w:rPr>
        <w:t xml:space="preserve">lo que 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evidencia de un 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proceso de innovación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 sostenido</w:t>
      </w:r>
      <w:r w:rsidR="009F3BE2" w:rsidRPr="00EE12D4">
        <w:rPr>
          <w:rFonts w:ascii="Century Gothic" w:eastAsia="Times New Roman" w:hAnsi="Century Gothic" w:cs="Segoe UI"/>
          <w:lang w:eastAsia="es-ES"/>
        </w:rPr>
        <w:t xml:space="preserve">); </w:t>
      </w:r>
      <w:r w:rsidR="002A0A2B" w:rsidRPr="00EE12D4">
        <w:rPr>
          <w:rFonts w:ascii="Century Gothic" w:eastAsia="Times New Roman" w:hAnsi="Century Gothic" w:cs="Segoe UI"/>
          <w:lang w:eastAsia="es-ES"/>
        </w:rPr>
        <w:t xml:space="preserve">las </w:t>
      </w:r>
      <w:r w:rsidR="00AB45A1" w:rsidRPr="00EE12D4">
        <w:rPr>
          <w:rFonts w:ascii="Century Gothic" w:eastAsia="Times New Roman" w:hAnsi="Century Gothic" w:cs="Segoe UI"/>
          <w:b/>
          <w:bCs/>
          <w:lang w:eastAsia="es-ES"/>
        </w:rPr>
        <w:t>c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roquetas y familia de fritos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: finger, 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pechuga Villaroy</w:t>
      </w:r>
      <w:r w:rsidR="00CB59D2" w:rsidRPr="00EE12D4">
        <w:rPr>
          <w:rFonts w:ascii="Century Gothic" w:eastAsia="Times New Roman" w:hAnsi="Century Gothic" w:cs="Segoe UI"/>
          <w:lang w:eastAsia="es-ES"/>
        </w:rPr>
        <w:t>…</w:t>
      </w:r>
      <w:r w:rsidR="002A0A2B" w:rsidRPr="00EE12D4">
        <w:rPr>
          <w:rFonts w:ascii="Century Gothic" w:eastAsia="Times New Roman" w:hAnsi="Century Gothic" w:cs="Segoe UI"/>
          <w:lang w:eastAsia="es-ES"/>
        </w:rPr>
        <w:t xml:space="preserve">; los </w:t>
      </w:r>
      <w:r w:rsidR="002A0A2B" w:rsidRPr="00EE12D4">
        <w:rPr>
          <w:rFonts w:ascii="Century Gothic" w:eastAsia="Times New Roman" w:hAnsi="Century Gothic" w:cs="Segoe UI"/>
          <w:b/>
          <w:bCs/>
          <w:lang w:eastAsia="es-ES"/>
        </w:rPr>
        <w:t>a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rroces</w:t>
      </w:r>
      <w:r w:rsidR="002A0A2B" w:rsidRPr="00EE12D4">
        <w:rPr>
          <w:rFonts w:ascii="Century Gothic" w:eastAsia="Times New Roman" w:hAnsi="Century Gothic" w:cs="Segoe UI"/>
          <w:b/>
          <w:bCs/>
          <w:lang w:eastAsia="es-ES"/>
        </w:rPr>
        <w:t xml:space="preserve"> (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elaborados desde cero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 en el punto de venta</w:t>
      </w:r>
      <w:r w:rsidR="002A0A2B" w:rsidRPr="00EE12D4">
        <w:rPr>
          <w:rFonts w:ascii="Century Gothic" w:eastAsia="Times New Roman" w:hAnsi="Century Gothic" w:cs="Segoe UI"/>
          <w:lang w:eastAsia="es-ES"/>
        </w:rPr>
        <w:t>) y los</w:t>
      </w:r>
      <w:r w:rsidR="007823C6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7823C6" w:rsidRPr="00EE12D4">
        <w:rPr>
          <w:rFonts w:ascii="Century Gothic" w:eastAsia="Times New Roman" w:hAnsi="Century Gothic" w:cs="Segoe UI"/>
          <w:b/>
          <w:bCs/>
          <w:lang w:eastAsia="es-ES"/>
        </w:rPr>
        <w:t>g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uisos tradicionales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: </w:t>
      </w:r>
      <w:r w:rsidR="00CB59D2" w:rsidRPr="00EE12D4">
        <w:rPr>
          <w:rFonts w:ascii="Century Gothic" w:eastAsia="Times New Roman" w:hAnsi="Century Gothic" w:cs="Segoe UI"/>
          <w:b/>
          <w:bCs/>
          <w:lang w:eastAsia="es-ES"/>
        </w:rPr>
        <w:t>albóndigas, estofados…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 </w:t>
      </w:r>
      <w:r w:rsidR="007823C6" w:rsidRPr="00EE12D4">
        <w:rPr>
          <w:rFonts w:ascii="Century Gothic" w:eastAsia="Times New Roman" w:hAnsi="Century Gothic" w:cs="Segoe UI"/>
          <w:lang w:eastAsia="es-ES"/>
        </w:rPr>
        <w:t>(</w:t>
      </w:r>
      <w:r w:rsidR="00CB59D2" w:rsidRPr="00EE12D4">
        <w:rPr>
          <w:rFonts w:ascii="Century Gothic" w:eastAsia="Times New Roman" w:hAnsi="Century Gothic" w:cs="Segoe UI"/>
          <w:lang w:eastAsia="es-ES"/>
        </w:rPr>
        <w:t xml:space="preserve">trabajados en el </w:t>
      </w:r>
      <w:r w:rsidR="00CB59D2" w:rsidRPr="00642B02">
        <w:rPr>
          <w:rFonts w:ascii="Century Gothic" w:eastAsia="Times New Roman" w:hAnsi="Century Gothic" w:cs="Segoe UI"/>
          <w:bCs/>
          <w:lang w:eastAsia="es-ES"/>
        </w:rPr>
        <w:t>obrador</w:t>
      </w:r>
      <w:r w:rsidR="007823C6" w:rsidRPr="00642B02">
        <w:rPr>
          <w:rFonts w:ascii="Century Gothic" w:eastAsia="Times New Roman" w:hAnsi="Century Gothic" w:cs="Segoe UI"/>
          <w:bCs/>
          <w:lang w:eastAsia="es-ES"/>
        </w:rPr>
        <w:t>)</w:t>
      </w:r>
      <w:r w:rsidR="00CB59D2" w:rsidRPr="00642B02">
        <w:rPr>
          <w:rFonts w:ascii="Century Gothic" w:eastAsia="Times New Roman" w:hAnsi="Century Gothic" w:cs="Segoe UI"/>
          <w:lang w:eastAsia="es-ES"/>
        </w:rPr>
        <w:t>.</w:t>
      </w:r>
    </w:p>
    <w:p w14:paraId="1294FD81" w14:textId="77777777" w:rsidR="00B82865" w:rsidRPr="00EE12D4" w:rsidRDefault="00B82865" w:rsidP="00EE12D4">
      <w:pPr>
        <w:spacing w:after="0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lang w:eastAsia="es-ES"/>
        </w:rPr>
        <w:t xml:space="preserve">En El Corte Inglés se respira gastronomía, tradición y calidad. Más de 40 años de evolución convierten a la compañía en </w:t>
      </w:r>
      <w:r w:rsidRPr="00EE12D4">
        <w:rPr>
          <w:rFonts w:ascii="Century Gothic" w:eastAsia="Times New Roman" w:hAnsi="Century Gothic" w:cs="Segoe UI"/>
          <w:b/>
          <w:lang w:eastAsia="es-ES"/>
        </w:rPr>
        <w:t>líder y especialista en platos preparados</w:t>
      </w:r>
      <w:r w:rsidRPr="00EE12D4">
        <w:rPr>
          <w:rFonts w:ascii="Century Gothic" w:eastAsia="Times New Roman" w:hAnsi="Century Gothic" w:cs="Segoe UI"/>
          <w:lang w:eastAsia="es-ES"/>
        </w:rPr>
        <w:t>. Su estrategia se sostiene en la innovación, la amplia oferta y la excelencia en materias primas, con una ejecución cuidada en tienda y una visión de futuro orientada al crecimiento y a ofrecer la mejor experiencia al cliente.</w:t>
      </w:r>
    </w:p>
    <w:p w14:paraId="7A4D717D" w14:textId="77777777" w:rsidR="006D2763" w:rsidRDefault="006D2763" w:rsidP="00B2756C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b/>
          <w:sz w:val="20"/>
          <w:szCs w:val="20"/>
          <w:lang w:eastAsia="es-ES"/>
        </w:rPr>
      </w:pPr>
    </w:p>
    <w:p w14:paraId="110E8777" w14:textId="455C203C" w:rsidR="00B82865" w:rsidRPr="006D2763" w:rsidRDefault="006D2763" w:rsidP="00B2756C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b/>
          <w:sz w:val="20"/>
          <w:szCs w:val="20"/>
          <w:lang w:eastAsia="es-ES"/>
        </w:rPr>
      </w:pPr>
      <w:bookmarkStart w:id="0" w:name="_GoBack"/>
      <w:bookmarkEnd w:id="0"/>
      <w:r w:rsidRPr="006D2763">
        <w:rPr>
          <w:rFonts w:ascii="Century Gothic" w:eastAsia="Times New Roman" w:hAnsi="Century Gothic" w:cs="Segoe UI"/>
          <w:b/>
          <w:sz w:val="20"/>
          <w:szCs w:val="20"/>
          <w:lang w:eastAsia="es-ES"/>
        </w:rPr>
        <w:t>Enlace de WeTransfer con fotografías de platos preparados de Navidad:</w:t>
      </w:r>
    </w:p>
    <w:p w14:paraId="4E1B6F88" w14:textId="22A8CD34" w:rsidR="006D2763" w:rsidRDefault="006D2763" w:rsidP="00B2756C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sz w:val="20"/>
          <w:szCs w:val="20"/>
          <w:lang w:eastAsia="es-ES"/>
        </w:rPr>
      </w:pPr>
      <w:hyperlink r:id="rId12" w:history="1">
        <w:r w:rsidRPr="00B47246">
          <w:rPr>
            <w:rStyle w:val="Hipervnculo"/>
            <w:rFonts w:ascii="Century Gothic" w:eastAsia="Times New Roman" w:hAnsi="Century Gothic" w:cs="Segoe UI"/>
            <w:sz w:val="20"/>
            <w:szCs w:val="20"/>
            <w:lang w:eastAsia="es-ES"/>
          </w:rPr>
          <w:t>https://we.tl/t-AeuCWFy1er</w:t>
        </w:r>
      </w:hyperlink>
    </w:p>
    <w:p w14:paraId="4273BA0A" w14:textId="77777777" w:rsidR="006D2763" w:rsidRPr="00E25727" w:rsidRDefault="006D2763" w:rsidP="00B2756C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sz w:val="20"/>
          <w:szCs w:val="20"/>
          <w:lang w:eastAsia="es-ES"/>
        </w:rPr>
      </w:pPr>
    </w:p>
    <w:p w14:paraId="670F910C" w14:textId="77777777" w:rsidR="00E17321" w:rsidRPr="00C47BC1" w:rsidRDefault="00E17321" w:rsidP="00B2756C">
      <w:pPr>
        <w:jc w:val="both"/>
        <w:rPr>
          <w:rFonts w:ascii="Century Gothic" w:hAnsi="Century Gothic"/>
          <w:sz w:val="20"/>
          <w:szCs w:val="20"/>
        </w:rPr>
      </w:pPr>
    </w:p>
    <w:p w14:paraId="1D188035" w14:textId="77777777" w:rsidR="00E17321" w:rsidRPr="00E25727" w:rsidRDefault="00E17321" w:rsidP="00B2756C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sz w:val="20"/>
          <w:szCs w:val="20"/>
          <w:lang w:eastAsia="es-ES"/>
        </w:rPr>
      </w:pPr>
    </w:p>
    <w:p w14:paraId="7F1A187F" w14:textId="77777777" w:rsidR="004A4846" w:rsidRPr="00C47BC1" w:rsidRDefault="004A4846" w:rsidP="00B2756C">
      <w:pPr>
        <w:jc w:val="both"/>
        <w:rPr>
          <w:rFonts w:ascii="Century Gothic" w:hAnsi="Century Gothic"/>
          <w:sz w:val="20"/>
          <w:szCs w:val="20"/>
        </w:rPr>
      </w:pPr>
    </w:p>
    <w:sectPr w:rsidR="004A4846" w:rsidRPr="00C47BC1" w:rsidSect="00F56425">
      <w:headerReference w:type="first" r:id="rId13"/>
      <w:pgSz w:w="11907" w:h="16840" w:code="9"/>
      <w:pgMar w:top="1979" w:right="992" w:bottom="1618" w:left="1440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16D92" w14:textId="77777777" w:rsidR="00610E1B" w:rsidRDefault="00610E1B" w:rsidP="00610E1B">
      <w:pPr>
        <w:spacing w:after="0" w:line="240" w:lineRule="auto"/>
      </w:pPr>
      <w:r>
        <w:separator/>
      </w:r>
    </w:p>
  </w:endnote>
  <w:endnote w:type="continuationSeparator" w:id="0">
    <w:p w14:paraId="200DCD06" w14:textId="77777777" w:rsidR="00610E1B" w:rsidRDefault="00610E1B" w:rsidP="0061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0054B" w14:textId="77777777" w:rsidR="00610E1B" w:rsidRDefault="00610E1B" w:rsidP="00610E1B">
      <w:pPr>
        <w:spacing w:after="0" w:line="240" w:lineRule="auto"/>
      </w:pPr>
      <w:r>
        <w:separator/>
      </w:r>
    </w:p>
  </w:footnote>
  <w:footnote w:type="continuationSeparator" w:id="0">
    <w:p w14:paraId="79BF6242" w14:textId="77777777" w:rsidR="00610E1B" w:rsidRDefault="00610E1B" w:rsidP="00610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0C737" w14:textId="4760F04B" w:rsidR="00610E1B" w:rsidRDefault="00610E1B">
    <w:pPr>
      <w:pStyle w:val="Encabezado"/>
    </w:pPr>
    <w:r>
      <w:rPr>
        <w:b/>
        <w:noProof/>
        <w:color w:val="008000"/>
        <w:sz w:val="28"/>
        <w:szCs w:val="28"/>
        <w:lang w:eastAsia="es-ES"/>
      </w:rPr>
      <w:drawing>
        <wp:anchor distT="0" distB="0" distL="114300" distR="114300" simplePos="0" relativeHeight="251659264" behindDoc="0" locked="0" layoutInCell="1" allowOverlap="1" wp14:anchorId="6CEF4F06" wp14:editId="40294E05">
          <wp:simplePos x="0" y="0"/>
          <wp:positionH relativeFrom="column">
            <wp:posOffset>4597400</wp:posOffset>
          </wp:positionH>
          <wp:positionV relativeFrom="paragraph">
            <wp:posOffset>-339090</wp:posOffset>
          </wp:positionV>
          <wp:extent cx="1706880" cy="654685"/>
          <wp:effectExtent l="0" t="0" r="762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951AF"/>
    <w:multiLevelType w:val="multilevel"/>
    <w:tmpl w:val="C84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52297"/>
    <w:multiLevelType w:val="multilevel"/>
    <w:tmpl w:val="48E4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6F5FA2"/>
    <w:multiLevelType w:val="multilevel"/>
    <w:tmpl w:val="25F8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704B5"/>
    <w:multiLevelType w:val="multilevel"/>
    <w:tmpl w:val="A50C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hyphenationZone w:val="425"/>
  <w:drawingGridHorizontalSpacing w:val="175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F4"/>
    <w:rsid w:val="0000588F"/>
    <w:rsid w:val="0001549A"/>
    <w:rsid w:val="00055F49"/>
    <w:rsid w:val="00066256"/>
    <w:rsid w:val="00075A0F"/>
    <w:rsid w:val="00081D96"/>
    <w:rsid w:val="000E7539"/>
    <w:rsid w:val="001056E0"/>
    <w:rsid w:val="00121325"/>
    <w:rsid w:val="00122D38"/>
    <w:rsid w:val="00126774"/>
    <w:rsid w:val="0017575E"/>
    <w:rsid w:val="00181FE9"/>
    <w:rsid w:val="001923F4"/>
    <w:rsid w:val="001A661C"/>
    <w:rsid w:val="001C46D6"/>
    <w:rsid w:val="001C60F0"/>
    <w:rsid w:val="001C64F4"/>
    <w:rsid w:val="001E572F"/>
    <w:rsid w:val="002231C8"/>
    <w:rsid w:val="00231947"/>
    <w:rsid w:val="00234E8C"/>
    <w:rsid w:val="00241EAB"/>
    <w:rsid w:val="002576DF"/>
    <w:rsid w:val="00282B6D"/>
    <w:rsid w:val="00285CE8"/>
    <w:rsid w:val="00293AB9"/>
    <w:rsid w:val="002A0A2B"/>
    <w:rsid w:val="002A42F3"/>
    <w:rsid w:val="002B7912"/>
    <w:rsid w:val="002C078F"/>
    <w:rsid w:val="002C551B"/>
    <w:rsid w:val="002D12E2"/>
    <w:rsid w:val="002D5ADD"/>
    <w:rsid w:val="002E702D"/>
    <w:rsid w:val="00323F54"/>
    <w:rsid w:val="003271CC"/>
    <w:rsid w:val="00351F83"/>
    <w:rsid w:val="00355644"/>
    <w:rsid w:val="0036303C"/>
    <w:rsid w:val="003637EF"/>
    <w:rsid w:val="0037150B"/>
    <w:rsid w:val="003718DD"/>
    <w:rsid w:val="003A540B"/>
    <w:rsid w:val="003B5737"/>
    <w:rsid w:val="003D3D4C"/>
    <w:rsid w:val="003D482D"/>
    <w:rsid w:val="003E527B"/>
    <w:rsid w:val="004160B8"/>
    <w:rsid w:val="0042330A"/>
    <w:rsid w:val="004277F2"/>
    <w:rsid w:val="00437190"/>
    <w:rsid w:val="004506BA"/>
    <w:rsid w:val="00450DAA"/>
    <w:rsid w:val="00455D1D"/>
    <w:rsid w:val="004A4846"/>
    <w:rsid w:val="004B477E"/>
    <w:rsid w:val="004D6E12"/>
    <w:rsid w:val="004E02E2"/>
    <w:rsid w:val="004E2009"/>
    <w:rsid w:val="004F051E"/>
    <w:rsid w:val="0056122A"/>
    <w:rsid w:val="0057309F"/>
    <w:rsid w:val="00592516"/>
    <w:rsid w:val="005A0A03"/>
    <w:rsid w:val="005A1C29"/>
    <w:rsid w:val="005C2EAA"/>
    <w:rsid w:val="005F3A47"/>
    <w:rsid w:val="00605D28"/>
    <w:rsid w:val="00610E1B"/>
    <w:rsid w:val="00624D1D"/>
    <w:rsid w:val="00641BA8"/>
    <w:rsid w:val="00642B02"/>
    <w:rsid w:val="0065325C"/>
    <w:rsid w:val="00654725"/>
    <w:rsid w:val="00677AB0"/>
    <w:rsid w:val="006C4204"/>
    <w:rsid w:val="006D2763"/>
    <w:rsid w:val="006E3B01"/>
    <w:rsid w:val="006F0DA9"/>
    <w:rsid w:val="00700C1B"/>
    <w:rsid w:val="0070789A"/>
    <w:rsid w:val="00712F2C"/>
    <w:rsid w:val="007173AA"/>
    <w:rsid w:val="00733E3B"/>
    <w:rsid w:val="00734B3C"/>
    <w:rsid w:val="007441B3"/>
    <w:rsid w:val="0076212D"/>
    <w:rsid w:val="007678EE"/>
    <w:rsid w:val="007823C6"/>
    <w:rsid w:val="00785B26"/>
    <w:rsid w:val="007F3D27"/>
    <w:rsid w:val="007F5E7B"/>
    <w:rsid w:val="0080258F"/>
    <w:rsid w:val="00806D70"/>
    <w:rsid w:val="00827311"/>
    <w:rsid w:val="00865C71"/>
    <w:rsid w:val="00877C12"/>
    <w:rsid w:val="00890D49"/>
    <w:rsid w:val="008A6532"/>
    <w:rsid w:val="009249E2"/>
    <w:rsid w:val="00942FF8"/>
    <w:rsid w:val="0094411F"/>
    <w:rsid w:val="00996B1D"/>
    <w:rsid w:val="009A169A"/>
    <w:rsid w:val="009C230A"/>
    <w:rsid w:val="009D2E86"/>
    <w:rsid w:val="009F3BE2"/>
    <w:rsid w:val="00A14DF4"/>
    <w:rsid w:val="00A412EA"/>
    <w:rsid w:val="00A51162"/>
    <w:rsid w:val="00A71186"/>
    <w:rsid w:val="00A7246B"/>
    <w:rsid w:val="00A729DD"/>
    <w:rsid w:val="00AB45A1"/>
    <w:rsid w:val="00AC45FF"/>
    <w:rsid w:val="00AC57CC"/>
    <w:rsid w:val="00AD174B"/>
    <w:rsid w:val="00AD2BD9"/>
    <w:rsid w:val="00AD6206"/>
    <w:rsid w:val="00AE6D02"/>
    <w:rsid w:val="00B2756C"/>
    <w:rsid w:val="00B41BDB"/>
    <w:rsid w:val="00B659EE"/>
    <w:rsid w:val="00B70F8F"/>
    <w:rsid w:val="00B76548"/>
    <w:rsid w:val="00B82865"/>
    <w:rsid w:val="00B86682"/>
    <w:rsid w:val="00B942CA"/>
    <w:rsid w:val="00BF06D2"/>
    <w:rsid w:val="00C21C0A"/>
    <w:rsid w:val="00C47BC1"/>
    <w:rsid w:val="00C51DB6"/>
    <w:rsid w:val="00C649B7"/>
    <w:rsid w:val="00CA571A"/>
    <w:rsid w:val="00CB59D2"/>
    <w:rsid w:val="00CC0F90"/>
    <w:rsid w:val="00CC1226"/>
    <w:rsid w:val="00CD440D"/>
    <w:rsid w:val="00CD72BA"/>
    <w:rsid w:val="00D661C7"/>
    <w:rsid w:val="00D67923"/>
    <w:rsid w:val="00DA4C1F"/>
    <w:rsid w:val="00DB101D"/>
    <w:rsid w:val="00DD38E5"/>
    <w:rsid w:val="00DE1520"/>
    <w:rsid w:val="00DE51B5"/>
    <w:rsid w:val="00DF72C7"/>
    <w:rsid w:val="00E17321"/>
    <w:rsid w:val="00E30DEF"/>
    <w:rsid w:val="00E44ED1"/>
    <w:rsid w:val="00E53102"/>
    <w:rsid w:val="00E54D15"/>
    <w:rsid w:val="00E66269"/>
    <w:rsid w:val="00E76C53"/>
    <w:rsid w:val="00EA5997"/>
    <w:rsid w:val="00EB0F55"/>
    <w:rsid w:val="00ED533D"/>
    <w:rsid w:val="00EE12D4"/>
    <w:rsid w:val="00EE3476"/>
    <w:rsid w:val="00EE4FBC"/>
    <w:rsid w:val="00EE6FC6"/>
    <w:rsid w:val="00F06303"/>
    <w:rsid w:val="00F10D08"/>
    <w:rsid w:val="00F36462"/>
    <w:rsid w:val="00F56425"/>
    <w:rsid w:val="00F72C7D"/>
    <w:rsid w:val="00F92EED"/>
    <w:rsid w:val="00F93521"/>
    <w:rsid w:val="00F9692A"/>
    <w:rsid w:val="00FC6564"/>
    <w:rsid w:val="00F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DEDC"/>
  <w15:chartTrackingRefBased/>
  <w15:docId w15:val="{8E6FBBD8-F1A5-4BA4-8AB6-951845DE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C53"/>
  </w:style>
  <w:style w:type="paragraph" w:styleId="Ttulo1">
    <w:name w:val="heading 1"/>
    <w:basedOn w:val="Normal"/>
    <w:next w:val="Normal"/>
    <w:link w:val="Ttulo1Car"/>
    <w:uiPriority w:val="9"/>
    <w:qFormat/>
    <w:rsid w:val="00066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1923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923F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9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923F4"/>
    <w:rPr>
      <w:b/>
      <w:bCs/>
    </w:rPr>
  </w:style>
  <w:style w:type="paragraph" w:styleId="Prrafodelista">
    <w:name w:val="List Paragraph"/>
    <w:basedOn w:val="Normal"/>
    <w:uiPriority w:val="34"/>
    <w:qFormat/>
    <w:rsid w:val="00E76C5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10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0E1B"/>
  </w:style>
  <w:style w:type="paragraph" w:styleId="Piedepgina">
    <w:name w:val="footer"/>
    <w:basedOn w:val="Normal"/>
    <w:link w:val="PiedepginaCar"/>
    <w:uiPriority w:val="99"/>
    <w:unhideWhenUsed/>
    <w:rsid w:val="00610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0E1B"/>
  </w:style>
  <w:style w:type="character" w:customStyle="1" w:styleId="Ttulo1Car">
    <w:name w:val="Título 1 Car"/>
    <w:basedOn w:val="Fuentedeprrafopredeter"/>
    <w:link w:val="Ttulo1"/>
    <w:uiPriority w:val="9"/>
    <w:rsid w:val="00066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A412E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571A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D2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www.elcorteingles.es/platos-preparados-navidad/" TargetMode="External" Type="http://schemas.openxmlformats.org/officeDocument/2006/relationships/hyperlink"/><Relationship Id="rId12" Target="https://we.tl/t-AeuCWFy1er" TargetMode="External" Type="http://schemas.openxmlformats.org/officeDocument/2006/relationships/hyperlink"/><Relationship Id="rId13" Target="header1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89977462fa290798000687d8c742a485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1ec05d34ad92e8ec1db2243051ddaa61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6CB0C-299E-4C74-B121-53C215042B3E}">
  <ds:schemaRefs>
    <ds:schemaRef ds:uri="9b66807b-efff-4824-ab58-3e65e345cdfe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ed1abe06-f79d-4e8f-ad3c-1efa8bce184b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4AA0BC-6CED-40E7-99E7-AD7BE8A1B2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44F98-AC94-4B57-92E6-D22AF0BA3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8996C8-75F8-4991-828F-319F3EB6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157</TotalTime>
  <Pages>4</Pages>
  <Words>1121</Words>
  <Characters>6168</Characters>
  <Application/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2025-12-09T11:29:00Z</dcterms:created>
  <dcterms:modified xsi:type="dcterms:W3CDTF">2025-12-10T07:01:00Z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