
<file path=[Content_Types].xml><?xml version="1.0" encoding="utf-8"?>
<Types xmlns="http://schemas.openxmlformats.org/package/2006/content-types">
  <Default ContentType="image/jpeg" Extension="jpg"/>
  <Default ContentType="image/png" Extension="png"/>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0C3EB" w14:textId="77777777" w:rsidR="0068444C" w:rsidRDefault="0068444C" w:rsidP="008F29FE">
      <w:pPr>
        <w:pStyle w:val="Textoindependiente"/>
        <w:rPr>
          <w:rFonts w:ascii="Barlow" w:hAnsi="Barlow" w:cs="Arial"/>
          <w:b/>
          <w:bCs/>
          <w:w w:val="95"/>
          <w:sz w:val="44"/>
          <w:szCs w:val="44"/>
          <w:lang w:val="es-ES"/>
        </w:rPr>
      </w:pPr>
    </w:p>
    <w:p w14:paraId="03A5F96E" w14:textId="29F91CF6" w:rsidR="008F29FE" w:rsidRPr="0019189A" w:rsidRDefault="008F29FE" w:rsidP="008F29FE">
      <w:pPr>
        <w:pStyle w:val="Textoindependiente"/>
        <w:rPr>
          <w:rFonts w:ascii="Barlow" w:hAnsi="Barlow" w:cs="Arial"/>
          <w:b/>
          <w:bCs/>
          <w:color w:val="FF0000"/>
          <w:w w:val="95"/>
          <w:sz w:val="44"/>
          <w:szCs w:val="44"/>
        </w:rPr>
      </w:pPr>
      <w:r>
        <w:rPr>
          <w:rFonts w:ascii="Barlow" w:hAnsi="Barlow"/>
          <w:b/>
          <w:sz w:val="44"/>
        </w:rPr>
        <w:t xml:space="preserve">El Corte Inglés becomes a local sponsor of the MADRING Formula 1 GP </w:t>
      </w:r>
    </w:p>
    <w:p w14:paraId="3D97ADAE" w14:textId="77777777" w:rsidR="00DC7300" w:rsidRPr="005E0EEA" w:rsidRDefault="00DC7300" w:rsidP="008F29FE">
      <w:pPr>
        <w:pStyle w:val="Textoindependiente"/>
        <w:rPr>
          <w:rFonts w:ascii="Barlow" w:hAnsi="Barlow" w:cs="Arial"/>
          <w:i/>
          <w:iCs/>
          <w:w w:val="95"/>
          <w:sz w:val="28"/>
          <w:szCs w:val="28"/>
          <w:lang w:val="en-US"/>
        </w:rPr>
      </w:pPr>
    </w:p>
    <w:p w14:paraId="115EA15E" w14:textId="4519ABDF" w:rsidR="008F29FE" w:rsidRPr="008F29FE" w:rsidRDefault="008F29FE" w:rsidP="008F29FE">
      <w:pPr>
        <w:pStyle w:val="Textoindependiente"/>
        <w:rPr>
          <w:rFonts w:ascii="Barlow" w:hAnsi="Barlow" w:cs="Arial"/>
          <w:i/>
          <w:iCs/>
          <w:w w:val="95"/>
          <w:sz w:val="28"/>
          <w:szCs w:val="28"/>
        </w:rPr>
      </w:pPr>
      <w:r>
        <w:rPr>
          <w:rFonts w:ascii="Barlow" w:hAnsi="Barlow"/>
          <w:i/>
          <w:sz w:val="28"/>
        </w:rPr>
        <w:t>The Spanish company will be Local Event Supporter of the FORMULA 1 TAG HEUER SPANISH GRAND PRIX 2026 and will set up a Fan Zone at Nuevos Ministerios, one of the main hubs connecting with the circuit</w:t>
      </w:r>
    </w:p>
    <w:p w14:paraId="1184DCC8" w14:textId="77777777" w:rsidR="008F29FE" w:rsidRPr="005E0EEA" w:rsidRDefault="008F29FE" w:rsidP="008F29FE">
      <w:pPr>
        <w:pStyle w:val="Textoindependiente"/>
        <w:rPr>
          <w:rFonts w:ascii="Barlow" w:hAnsi="Barlow" w:cs="Arial"/>
          <w:b/>
          <w:bCs/>
          <w:w w:val="95"/>
          <w:sz w:val="36"/>
          <w:szCs w:val="36"/>
          <w:lang w:val="en-US"/>
        </w:rPr>
      </w:pPr>
    </w:p>
    <w:p w14:paraId="766153A9" w14:textId="50523C13" w:rsidR="008F29FE" w:rsidRPr="008F29FE" w:rsidRDefault="008F29FE" w:rsidP="008F29FE">
      <w:pPr>
        <w:pStyle w:val="Textoindependiente"/>
        <w:rPr>
          <w:rFonts w:ascii="Barlow" w:hAnsi="Barlow" w:cs="Arial"/>
          <w:w w:val="95"/>
          <w:szCs w:val="24"/>
        </w:rPr>
      </w:pPr>
      <w:r>
        <w:rPr>
          <w:rFonts w:ascii="Barlow" w:hAnsi="Barlow"/>
          <w:b/>
        </w:rPr>
        <w:t>Madrid, 12 June 2026</w:t>
      </w:r>
      <w:r>
        <w:rPr>
          <w:rFonts w:ascii="Barlow" w:hAnsi="Barlow"/>
          <w:sz w:val="36"/>
        </w:rPr>
        <w:t>.-</w:t>
      </w:r>
      <w:r>
        <w:rPr>
          <w:rFonts w:ascii="Barlow" w:hAnsi="Barlow"/>
          <w:b/>
          <w:sz w:val="36"/>
        </w:rPr>
        <w:t xml:space="preserve"> </w:t>
      </w:r>
      <w:r>
        <w:rPr>
          <w:rFonts w:ascii="Barlow" w:hAnsi="Barlow"/>
        </w:rPr>
        <w:t xml:space="preserve">El Corte Inglés signs up as a </w:t>
      </w:r>
      <w:r>
        <w:rPr>
          <w:rFonts w:ascii="Barlow" w:hAnsi="Barlow"/>
          <w:b/>
        </w:rPr>
        <w:t>Local Event Supplier of the Spanish Grand Prix 2026</w:t>
      </w:r>
      <w:r>
        <w:rPr>
          <w:rFonts w:ascii="Barlow" w:hAnsi="Barlow"/>
        </w:rPr>
        <w:t>, joining one of the greatest sporting and entertainment events in the country this year.</w:t>
      </w:r>
    </w:p>
    <w:p w14:paraId="28E315E3" w14:textId="77777777" w:rsidR="00DC7300" w:rsidRPr="005E0EEA" w:rsidRDefault="00DC7300" w:rsidP="008F29FE">
      <w:pPr>
        <w:pStyle w:val="Textoindependiente"/>
        <w:rPr>
          <w:rFonts w:ascii="Barlow" w:hAnsi="Barlow" w:cs="Arial"/>
          <w:w w:val="95"/>
          <w:szCs w:val="24"/>
          <w:lang w:val="en-US"/>
        </w:rPr>
      </w:pPr>
    </w:p>
    <w:p w14:paraId="0ED3634C" w14:textId="20DEE080" w:rsidR="008F29FE" w:rsidRPr="008F29FE" w:rsidRDefault="008F29FE" w:rsidP="008F29FE">
      <w:pPr>
        <w:pStyle w:val="Textoindependiente"/>
        <w:rPr>
          <w:rFonts w:ascii="Barlow" w:hAnsi="Barlow" w:cs="Arial"/>
          <w:w w:val="95"/>
          <w:szCs w:val="24"/>
        </w:rPr>
      </w:pPr>
      <w:r>
        <w:rPr>
          <w:rFonts w:ascii="Barlow" w:hAnsi="Barlow"/>
        </w:rPr>
        <w:t xml:space="preserve">The incorporation of one of the country’s most iconic companies is the union of two brands </w:t>
      </w:r>
      <w:proofErr w:type="gramStart"/>
      <w:r>
        <w:rPr>
          <w:rFonts w:ascii="Barlow" w:hAnsi="Barlow"/>
        </w:rPr>
        <w:t>closely linked</w:t>
      </w:r>
      <w:proofErr w:type="gramEnd"/>
      <w:r>
        <w:rPr>
          <w:rFonts w:ascii="Barlow" w:hAnsi="Barlow"/>
        </w:rPr>
        <w:t xml:space="preserve"> to Madrid. With over eight decades of history, El Corte Inglés is one of the main reference points for retail and services in Spain, a company recognised by millions of people with a consolidated presence that goes beyond our borders.</w:t>
      </w:r>
    </w:p>
    <w:p w14:paraId="3FD7455A" w14:textId="77777777" w:rsidR="00BB7ECD" w:rsidRPr="005E0EEA" w:rsidRDefault="00BB7ECD" w:rsidP="008F29FE">
      <w:pPr>
        <w:pStyle w:val="Textoindependiente"/>
        <w:rPr>
          <w:rFonts w:ascii="Barlow" w:hAnsi="Barlow" w:cs="Arial"/>
          <w:w w:val="95"/>
          <w:szCs w:val="24"/>
          <w:lang w:val="en-US"/>
        </w:rPr>
      </w:pPr>
    </w:p>
    <w:p w14:paraId="5E951979" w14:textId="6B16CA9D" w:rsidR="008F29FE" w:rsidRPr="008F29FE" w:rsidRDefault="008F29FE" w:rsidP="008F29FE">
      <w:pPr>
        <w:pStyle w:val="Textoindependiente"/>
        <w:rPr>
          <w:rFonts w:ascii="Barlow" w:hAnsi="Barlow" w:cs="Arial"/>
          <w:w w:val="95"/>
          <w:szCs w:val="24"/>
        </w:rPr>
      </w:pPr>
      <w:r>
        <w:rPr>
          <w:rFonts w:ascii="Barlow" w:hAnsi="Barlow"/>
        </w:rPr>
        <w:t xml:space="preserve">As part of the agreement, </w:t>
      </w:r>
      <w:r>
        <w:rPr>
          <w:rFonts w:ascii="Barlow" w:hAnsi="Barlow"/>
          <w:b/>
        </w:rPr>
        <w:t xml:space="preserve">El Corte Inglés will set up a Fan Zone </w:t>
      </w:r>
      <w:r>
        <w:rPr>
          <w:rFonts w:ascii="Barlow" w:hAnsi="Barlow"/>
        </w:rPr>
        <w:t xml:space="preserve">at Nuevos Ministerios, in the outdoor car park of its Castellana department store, turning one of the capital’s main hubs into a meeting point for fans and visitors during GP week. Located in one of Madrid’s busiest and most recognisable areas, the space will bring the formula </w:t>
      </w:r>
      <w:proofErr w:type="gramStart"/>
      <w:r>
        <w:rPr>
          <w:rFonts w:ascii="Barlow" w:hAnsi="Barlow"/>
        </w:rPr>
        <w:t>1</w:t>
      </w:r>
      <w:proofErr w:type="gramEnd"/>
      <w:r>
        <w:rPr>
          <w:rFonts w:ascii="Barlow" w:hAnsi="Barlow"/>
        </w:rPr>
        <w:t xml:space="preserve"> experience to the city centre and expand celebrations beyond the limits of the circuit.</w:t>
      </w:r>
    </w:p>
    <w:p w14:paraId="7C596F3B" w14:textId="77777777" w:rsidR="00BB7ECD" w:rsidRPr="005E0EEA" w:rsidRDefault="00BB7ECD" w:rsidP="008F29FE">
      <w:pPr>
        <w:pStyle w:val="Textoindependiente"/>
        <w:rPr>
          <w:rFonts w:ascii="Barlow" w:hAnsi="Barlow" w:cs="Arial"/>
          <w:w w:val="95"/>
          <w:szCs w:val="24"/>
          <w:lang w:val="en-US"/>
        </w:rPr>
      </w:pPr>
    </w:p>
    <w:p w14:paraId="18FF2002" w14:textId="3D571D2D" w:rsidR="008F29FE" w:rsidRPr="008F29FE" w:rsidRDefault="008F29FE" w:rsidP="008F29FE">
      <w:pPr>
        <w:pStyle w:val="Textoindependiente"/>
        <w:rPr>
          <w:rFonts w:ascii="Barlow" w:hAnsi="Barlow" w:cs="Arial"/>
          <w:w w:val="95"/>
          <w:szCs w:val="24"/>
        </w:rPr>
      </w:pPr>
      <w:r>
        <w:rPr>
          <w:rFonts w:ascii="Barlow" w:hAnsi="Barlow"/>
        </w:rPr>
        <w:t xml:space="preserve">Location will also play a particularly </w:t>
      </w:r>
      <w:proofErr w:type="gramStart"/>
      <w:r>
        <w:rPr>
          <w:rFonts w:ascii="Barlow" w:hAnsi="Barlow"/>
        </w:rPr>
        <w:t>important role</w:t>
      </w:r>
      <w:proofErr w:type="gramEnd"/>
      <w:r>
        <w:rPr>
          <w:rFonts w:ascii="Barlow" w:hAnsi="Barlow"/>
        </w:rPr>
        <w:t xml:space="preserve"> in the event experience thanks to its excellent connections. Next to one of Madrid's main transport hubs, with direct access to the commuter train, underground and </w:t>
      </w:r>
      <w:proofErr w:type="gramStart"/>
      <w:r>
        <w:rPr>
          <w:rFonts w:ascii="Barlow" w:hAnsi="Barlow"/>
        </w:rPr>
        <w:t>numerous</w:t>
      </w:r>
      <w:proofErr w:type="gramEnd"/>
      <w:r>
        <w:rPr>
          <w:rFonts w:ascii="Barlow" w:hAnsi="Barlow"/>
        </w:rPr>
        <w:t xml:space="preserve"> bus lines, the </w:t>
      </w:r>
      <w:r>
        <w:rPr>
          <w:rFonts w:ascii="Barlow" w:hAnsi="Barlow"/>
          <w:b/>
        </w:rPr>
        <w:t>Fan Zone will also become a natural gateway for thousands of fans travelling to MADRING</w:t>
      </w:r>
      <w:r>
        <w:rPr>
          <w:rFonts w:ascii="Barlow" w:hAnsi="Barlow"/>
        </w:rPr>
        <w:t>, just eight minutes away by underground.</w:t>
      </w:r>
    </w:p>
    <w:p w14:paraId="4C79F854" w14:textId="77777777" w:rsidR="00373470" w:rsidRPr="005E0EEA" w:rsidRDefault="00373470" w:rsidP="008F29FE">
      <w:pPr>
        <w:pStyle w:val="Textoindependiente"/>
        <w:rPr>
          <w:rFonts w:ascii="Barlow" w:hAnsi="Barlow" w:cs="Arial"/>
          <w:w w:val="95"/>
          <w:szCs w:val="24"/>
          <w:lang w:val="en-US"/>
        </w:rPr>
      </w:pPr>
    </w:p>
    <w:p w14:paraId="1E2617D1" w14:textId="77777777" w:rsidR="00094966" w:rsidRPr="005E0EEA" w:rsidRDefault="00094966" w:rsidP="008F29FE">
      <w:pPr>
        <w:pStyle w:val="Textoindependiente"/>
        <w:rPr>
          <w:rFonts w:ascii="Barlow" w:hAnsi="Barlow" w:cs="Arial"/>
          <w:w w:val="95"/>
          <w:szCs w:val="24"/>
          <w:lang w:val="en-US"/>
        </w:rPr>
      </w:pPr>
    </w:p>
    <w:p w14:paraId="0E7BB988" w14:textId="071ACE7E" w:rsidR="008F29FE" w:rsidRDefault="008F29FE" w:rsidP="008F29FE">
      <w:pPr>
        <w:pStyle w:val="Textoindependiente"/>
        <w:rPr>
          <w:rFonts w:ascii="Barlow" w:hAnsi="Barlow" w:cs="Arial"/>
          <w:w w:val="95"/>
          <w:szCs w:val="24"/>
        </w:rPr>
      </w:pPr>
      <w:r>
        <w:rPr>
          <w:rFonts w:ascii="Barlow" w:hAnsi="Barlow"/>
        </w:rPr>
        <w:t xml:space="preserve">The partnership also includes the development and marketing of </w:t>
      </w:r>
      <w:r>
        <w:rPr>
          <w:rFonts w:ascii="Barlow" w:hAnsi="Barlow"/>
          <w:b/>
        </w:rPr>
        <w:t>official MADRING merchandising</w:t>
      </w:r>
      <w:r>
        <w:rPr>
          <w:rFonts w:ascii="Barlow" w:hAnsi="Barlow"/>
        </w:rPr>
        <w:t xml:space="preserve">, bringing GP products to the national public and international visitors to the city during the event; these products will be available on the website and at a selection of centres. </w:t>
      </w:r>
    </w:p>
    <w:p w14:paraId="508EBEB1" w14:textId="77777777" w:rsidR="00A571B9" w:rsidRPr="005E0EEA" w:rsidRDefault="00A571B9" w:rsidP="008F29FE">
      <w:pPr>
        <w:pStyle w:val="Textoindependiente"/>
        <w:rPr>
          <w:rFonts w:ascii="Barlow" w:hAnsi="Barlow" w:cs="Arial"/>
          <w:w w:val="95"/>
          <w:szCs w:val="24"/>
          <w:lang w:val="en-US"/>
        </w:rPr>
      </w:pPr>
    </w:p>
    <w:p w14:paraId="5B57B417" w14:textId="4B597C80" w:rsidR="00A571B9" w:rsidRPr="008F29FE" w:rsidRDefault="00BA36DF" w:rsidP="008F29FE">
      <w:pPr>
        <w:pStyle w:val="Textoindependiente"/>
        <w:rPr>
          <w:rFonts w:ascii="Barlow" w:hAnsi="Barlow" w:cs="Arial"/>
          <w:w w:val="95"/>
          <w:szCs w:val="24"/>
        </w:rPr>
      </w:pPr>
      <w:r>
        <w:rPr>
          <w:rFonts w:ascii="Barlow" w:hAnsi="Barlow"/>
        </w:rPr>
        <w:t>El Corte Inglés will also be responsible for producing the MADRING team uniform for both volunteers and staff, with garments designed specifically for the event and in line with the visual identity of the project.</w:t>
      </w:r>
    </w:p>
    <w:p w14:paraId="328F486E" w14:textId="77777777" w:rsidR="00373470" w:rsidRPr="005E0EEA" w:rsidRDefault="00373470" w:rsidP="008F29FE">
      <w:pPr>
        <w:pStyle w:val="Textoindependiente"/>
        <w:rPr>
          <w:rFonts w:ascii="Barlow" w:hAnsi="Barlow" w:cs="Arial"/>
          <w:w w:val="95"/>
          <w:szCs w:val="24"/>
          <w:lang w:val="en-US"/>
        </w:rPr>
      </w:pPr>
    </w:p>
    <w:p w14:paraId="00EF8B9D" w14:textId="2E43DD0F" w:rsidR="00D165CF" w:rsidRDefault="008F29FE" w:rsidP="008F29FE">
      <w:pPr>
        <w:pStyle w:val="Textoindependiente"/>
        <w:rPr>
          <w:rFonts w:ascii="Barlow" w:hAnsi="Barlow" w:cs="Arial"/>
          <w:w w:val="95"/>
          <w:szCs w:val="24"/>
        </w:rPr>
      </w:pPr>
      <w:r>
        <w:rPr>
          <w:rFonts w:ascii="Barlow" w:hAnsi="Barlow"/>
        </w:rPr>
        <w:t xml:space="preserve">Furthermore, </w:t>
      </w:r>
      <w:r>
        <w:rPr>
          <w:rFonts w:ascii="Barlow" w:hAnsi="Barlow"/>
          <w:b/>
        </w:rPr>
        <w:t xml:space="preserve">Viajes El Corte Inglés will offer fans </w:t>
      </w:r>
      <w:r>
        <w:rPr>
          <w:rFonts w:ascii="Barlow" w:hAnsi="Barlow"/>
          <w:color w:val="000000" w:themeColor="text1"/>
        </w:rPr>
        <w:t xml:space="preserve">its expertise </w:t>
      </w:r>
      <w:r>
        <w:rPr>
          <w:rFonts w:ascii="Barlow" w:hAnsi="Barlow"/>
          <w:b/>
        </w:rPr>
        <w:t>in the organisation of travel, accommodation, transport and experiences</w:t>
      </w:r>
      <w:r>
        <w:rPr>
          <w:rFonts w:ascii="Barlow" w:hAnsi="Barlow"/>
        </w:rPr>
        <w:t xml:space="preserve">, consolidating its position as one of the leading options for those who want to experience the Formula 1 Spanish Grand Prix from anywhere in the world. </w:t>
      </w:r>
    </w:p>
    <w:p w14:paraId="33A6DA5C" w14:textId="77777777" w:rsidR="00D2164B" w:rsidRPr="005E0EEA" w:rsidRDefault="00D2164B" w:rsidP="008F29FE">
      <w:pPr>
        <w:pStyle w:val="Textoindependiente"/>
        <w:rPr>
          <w:rFonts w:ascii="Barlow" w:hAnsi="Barlow" w:cs="Arial"/>
          <w:w w:val="95"/>
          <w:szCs w:val="24"/>
          <w:lang w:val="en-US"/>
        </w:rPr>
      </w:pPr>
    </w:p>
    <w:p w14:paraId="24262DA6" w14:textId="366C5D2E" w:rsidR="00D2164B" w:rsidRPr="0003651B" w:rsidRDefault="00D2164B" w:rsidP="00D2164B">
      <w:pPr>
        <w:pStyle w:val="Textoindependiente"/>
        <w:rPr>
          <w:rFonts w:ascii="Barlow" w:hAnsi="Barlow" w:cs="Arial"/>
          <w:w w:val="95"/>
          <w:szCs w:val="24"/>
        </w:rPr>
      </w:pPr>
      <w:r>
        <w:rPr>
          <w:rFonts w:ascii="Barlow" w:hAnsi="Barlow"/>
        </w:rPr>
        <w:t xml:space="preserve">The agreement will also extend the event’s presence through the El Corte Inglés retail network, integrating the event into </w:t>
      </w:r>
      <w:proofErr w:type="gramStart"/>
      <w:r>
        <w:rPr>
          <w:rFonts w:ascii="Barlow" w:hAnsi="Barlow"/>
        </w:rPr>
        <w:t>some of</w:t>
      </w:r>
      <w:proofErr w:type="gramEnd"/>
      <w:r>
        <w:rPr>
          <w:rFonts w:ascii="Barlow" w:hAnsi="Barlow"/>
        </w:rPr>
        <w:t xml:space="preserve"> its most emblematic spaces in the city and helping to take the Formula 1 atmosphere to different points on its streets.</w:t>
      </w:r>
    </w:p>
    <w:p w14:paraId="239E3C7F" w14:textId="77777777" w:rsidR="00D165CF" w:rsidRPr="005E0EEA" w:rsidRDefault="00D165CF" w:rsidP="008F29FE">
      <w:pPr>
        <w:pStyle w:val="Textoindependiente"/>
        <w:rPr>
          <w:rFonts w:ascii="Barlow" w:hAnsi="Barlow" w:cs="Arial"/>
          <w:w w:val="95"/>
          <w:szCs w:val="24"/>
          <w:lang w:val="en-US"/>
        </w:rPr>
      </w:pPr>
    </w:p>
    <w:p w14:paraId="095DE128" w14:textId="4E78E76D" w:rsidR="008F29FE" w:rsidRPr="008F29FE" w:rsidRDefault="008F29FE" w:rsidP="008F29FE">
      <w:pPr>
        <w:pStyle w:val="Textoindependiente"/>
        <w:rPr>
          <w:rFonts w:ascii="Barlow" w:hAnsi="Barlow" w:cs="Arial"/>
          <w:w w:val="95"/>
          <w:szCs w:val="24"/>
        </w:rPr>
      </w:pPr>
      <w:r>
        <w:rPr>
          <w:rFonts w:ascii="Barlow" w:hAnsi="Barlow"/>
        </w:rPr>
        <w:t xml:space="preserve">With this partnership, MADRING continues to add strategic partners who share its ambition to convert the </w:t>
      </w:r>
      <w:r>
        <w:rPr>
          <w:rFonts w:ascii="Barlow" w:hAnsi="Barlow"/>
          <w:b/>
        </w:rPr>
        <w:t xml:space="preserve">FORMULA 1 TAG HEUER SPANISH GRAND PRIX 2026 </w:t>
      </w:r>
      <w:r>
        <w:rPr>
          <w:rFonts w:ascii="Barlow" w:hAnsi="Barlow"/>
        </w:rPr>
        <w:t>into an experience that transcends competition and fully integrates into the life of Madrid, bringing the event to fans, visitors and locals.</w:t>
      </w:r>
    </w:p>
    <w:p w14:paraId="71CCA447" w14:textId="77777777" w:rsidR="00176C02" w:rsidRPr="005E0EEA" w:rsidRDefault="00176C02" w:rsidP="00816D0A">
      <w:pPr>
        <w:pStyle w:val="Textoindependiente"/>
        <w:rPr>
          <w:rFonts w:ascii="Barlow" w:hAnsi="Barlow"/>
          <w:b/>
          <w:bCs/>
          <w:szCs w:val="24"/>
          <w:lang w:val="en-US"/>
        </w:rPr>
      </w:pPr>
    </w:p>
    <w:p w14:paraId="5A789FC3" w14:textId="42D9EDC3" w:rsidR="00B50B83" w:rsidRDefault="00B50B83" w:rsidP="00816D0A">
      <w:pPr>
        <w:pStyle w:val="Textoindependiente"/>
        <w:rPr>
          <w:rFonts w:ascii="Barlow" w:hAnsi="Barlow"/>
          <w:b/>
          <w:bCs/>
          <w:szCs w:val="24"/>
        </w:rPr>
      </w:pPr>
      <w:r>
        <w:rPr>
          <w:rFonts w:ascii="Barlow" w:hAnsi="Barlow"/>
          <w:b/>
        </w:rPr>
        <w:t>ABOUT EL CORTE INGLÉS</w:t>
      </w:r>
    </w:p>
    <w:p w14:paraId="5D5BDB9F" w14:textId="77777777" w:rsidR="00F80AC3" w:rsidRPr="005E0EEA" w:rsidRDefault="00F80AC3" w:rsidP="00816D0A">
      <w:pPr>
        <w:pStyle w:val="Textoindependiente"/>
        <w:rPr>
          <w:rFonts w:ascii="Barlow" w:hAnsi="Barlow"/>
          <w:b/>
          <w:bCs/>
          <w:szCs w:val="24"/>
          <w:lang w:val="en-US"/>
        </w:rPr>
      </w:pPr>
    </w:p>
    <w:p w14:paraId="3B15F246" w14:textId="77777777" w:rsidR="00F80AC3" w:rsidRPr="0005151B" w:rsidRDefault="00F80AC3" w:rsidP="00F80AC3">
      <w:pPr>
        <w:jc w:val="both"/>
        <w:rPr>
          <w:rFonts w:ascii="Arial" w:hAnsi="Arial" w:cs="Arial"/>
          <w:sz w:val="18"/>
          <w:szCs w:val="18"/>
        </w:rPr>
      </w:pPr>
      <w:r>
        <w:rPr>
          <w:rFonts w:ascii="Arial" w:hAnsi="Arial"/>
          <w:sz w:val="18"/>
        </w:rPr>
        <w:t xml:space="preserve">El Corte Inglés Group is the largest department store chain in Europe and retail a benchmark in Spain. Its diversification strategy and commitment to adapting to new customer needs and demands has led it to create different business formats and promote the omni-channel model, combining the advantages of the physical and online environments. </w:t>
      </w:r>
    </w:p>
    <w:p w14:paraId="2CA8DA36" w14:textId="77777777" w:rsidR="00094966" w:rsidRDefault="00094966" w:rsidP="00F80AC3">
      <w:pPr>
        <w:autoSpaceDE w:val="0"/>
        <w:autoSpaceDN w:val="0"/>
        <w:adjustRightInd w:val="0"/>
        <w:jc w:val="both"/>
        <w:rPr>
          <w:rFonts w:ascii="Arial" w:hAnsi="Arial" w:cs="Arial"/>
          <w:sz w:val="18"/>
          <w:szCs w:val="18"/>
        </w:rPr>
      </w:pPr>
    </w:p>
    <w:p w14:paraId="6CF991B1" w14:textId="77777777" w:rsidR="00094966" w:rsidRDefault="00094966" w:rsidP="00F80AC3">
      <w:pPr>
        <w:autoSpaceDE w:val="0"/>
        <w:autoSpaceDN w:val="0"/>
        <w:adjustRightInd w:val="0"/>
        <w:jc w:val="both"/>
        <w:rPr>
          <w:rFonts w:ascii="Arial" w:hAnsi="Arial" w:cs="Arial"/>
          <w:sz w:val="18"/>
          <w:szCs w:val="18"/>
        </w:rPr>
      </w:pPr>
    </w:p>
    <w:p w14:paraId="53FC3701" w14:textId="64C82328" w:rsidR="00F80AC3" w:rsidRDefault="00F80AC3" w:rsidP="00F80AC3">
      <w:pPr>
        <w:autoSpaceDE w:val="0"/>
        <w:autoSpaceDN w:val="0"/>
        <w:adjustRightInd w:val="0"/>
        <w:jc w:val="both"/>
        <w:rPr>
          <w:rFonts w:ascii="Arial" w:hAnsi="Arial" w:cs="Arial"/>
          <w:sz w:val="18"/>
          <w:szCs w:val="18"/>
        </w:rPr>
      </w:pPr>
      <w:r>
        <w:rPr>
          <w:rFonts w:ascii="Arial" w:hAnsi="Arial"/>
          <w:sz w:val="18"/>
        </w:rPr>
        <w:t xml:space="preserve">El Corte Inglés bases its relationship with customers on five basic principles: quality, selection, specialisation, service and guarantee. All in a framework of innovation and continuous adaptation to meet the new needs </w:t>
      </w:r>
      <w:r>
        <w:rPr>
          <w:rFonts w:ascii="Arial" w:hAnsi="Arial"/>
          <w:sz w:val="18"/>
        </w:rPr>
        <w:lastRenderedPageBreak/>
        <w:t xml:space="preserve">of society. The Group has also maintained a policy of commitment to society from the outset, visible in the </w:t>
      </w:r>
      <w:proofErr w:type="gramStart"/>
      <w:r>
        <w:rPr>
          <w:rFonts w:ascii="Arial" w:hAnsi="Arial"/>
          <w:sz w:val="18"/>
        </w:rPr>
        <w:t>many</w:t>
      </w:r>
      <w:proofErr w:type="gramEnd"/>
      <w:r>
        <w:rPr>
          <w:rFonts w:ascii="Arial" w:hAnsi="Arial"/>
          <w:sz w:val="18"/>
        </w:rPr>
        <w:t xml:space="preserve"> cultural, social and sporting activities in which it participates.</w:t>
      </w:r>
    </w:p>
    <w:p w14:paraId="6FC8BF28" w14:textId="77777777" w:rsidR="00B50B83" w:rsidRPr="005E0EEA" w:rsidRDefault="00B50B83" w:rsidP="00816D0A">
      <w:pPr>
        <w:pStyle w:val="Textoindependiente"/>
        <w:rPr>
          <w:rFonts w:ascii="Barlow" w:hAnsi="Barlow"/>
          <w:b/>
          <w:bCs/>
          <w:szCs w:val="24"/>
          <w:lang w:val="en-US"/>
        </w:rPr>
      </w:pPr>
    </w:p>
    <w:p w14:paraId="39F4A29E" w14:textId="77777777" w:rsidR="00B50B83" w:rsidRPr="005E0EEA" w:rsidRDefault="00B50B83" w:rsidP="00816D0A">
      <w:pPr>
        <w:pStyle w:val="Textoindependiente"/>
        <w:rPr>
          <w:rFonts w:ascii="Barlow" w:hAnsi="Barlow"/>
          <w:b/>
          <w:bCs/>
          <w:szCs w:val="24"/>
          <w:lang w:val="en-US"/>
        </w:rPr>
      </w:pPr>
    </w:p>
    <w:p w14:paraId="37D04D37" w14:textId="035A4ACF" w:rsidR="00816D0A" w:rsidRPr="00454C19" w:rsidRDefault="00816D0A" w:rsidP="00816D0A">
      <w:pPr>
        <w:pStyle w:val="Textoindependiente"/>
        <w:rPr>
          <w:rFonts w:ascii="Barlow" w:hAnsi="Barlow"/>
          <w:b/>
          <w:bCs/>
          <w:szCs w:val="24"/>
        </w:rPr>
      </w:pPr>
      <w:r>
        <w:rPr>
          <w:rFonts w:ascii="Barlow" w:hAnsi="Barlow"/>
          <w:b/>
        </w:rPr>
        <w:t>ABOUT THE FORMULA 1 SPANISH GRAND PRIX</w:t>
      </w:r>
    </w:p>
    <w:p w14:paraId="4D2F0667" w14:textId="77777777" w:rsidR="00816D0A" w:rsidRPr="005E0EEA" w:rsidRDefault="00816D0A" w:rsidP="00816D0A">
      <w:pPr>
        <w:pStyle w:val="Textoindependiente"/>
        <w:rPr>
          <w:rFonts w:ascii="Barlow" w:hAnsi="Barlow"/>
          <w:b/>
          <w:bCs/>
          <w:szCs w:val="24"/>
          <w:lang w:val="en-US"/>
        </w:rPr>
      </w:pPr>
    </w:p>
    <w:p w14:paraId="20158BF1" w14:textId="5F8A6060" w:rsidR="00816D0A" w:rsidRPr="00454C19" w:rsidRDefault="00816D0A" w:rsidP="00816D0A">
      <w:pPr>
        <w:pStyle w:val="Textoindependiente"/>
        <w:rPr>
          <w:rFonts w:ascii="Barlow" w:hAnsi="Barlow"/>
          <w:szCs w:val="24"/>
        </w:rPr>
      </w:pPr>
      <w:r>
        <w:rPr>
          <w:rFonts w:ascii="Barlow" w:hAnsi="Barlow"/>
          <w:b/>
        </w:rPr>
        <w:t>The FORMULA 1 TAG HEUER SPANISH GRAND PRIX 2026</w:t>
      </w:r>
      <w:r>
        <w:rPr>
          <w:rFonts w:ascii="Barlow" w:hAnsi="Barlow"/>
        </w:rPr>
        <w:t xml:space="preserve"> will take place from 11 to 13 September at MADRING, a new 5.4 km hybrid circuit with </w:t>
      </w:r>
      <w:proofErr w:type="gramStart"/>
      <w:r>
        <w:rPr>
          <w:rFonts w:ascii="Barlow" w:hAnsi="Barlow"/>
        </w:rPr>
        <w:t>22</w:t>
      </w:r>
      <w:proofErr w:type="gramEnd"/>
      <w:r>
        <w:rPr>
          <w:rFonts w:ascii="Barlow" w:hAnsi="Barlow"/>
        </w:rPr>
        <w:t xml:space="preserve"> turns designed to offer a stunning experience. These include La Monumental, destined to become the iconic point on the track: a 550-metre bend with a 24% curve, which will pose a unique challenge for drivers.</w:t>
      </w:r>
    </w:p>
    <w:p w14:paraId="75A64CF4" w14:textId="77777777" w:rsidR="00816D0A" w:rsidRPr="005E0EEA" w:rsidRDefault="00816D0A" w:rsidP="00816D0A">
      <w:pPr>
        <w:pStyle w:val="Textoindependiente"/>
        <w:rPr>
          <w:rFonts w:ascii="Barlow" w:hAnsi="Barlow"/>
          <w:szCs w:val="24"/>
          <w:lang w:val="en-US"/>
        </w:rPr>
      </w:pPr>
    </w:p>
    <w:p w14:paraId="07E31385" w14:textId="77777777" w:rsidR="00816D0A" w:rsidRPr="00454C19" w:rsidRDefault="00816D0A" w:rsidP="00816D0A">
      <w:pPr>
        <w:pStyle w:val="Textoindependiente"/>
        <w:rPr>
          <w:rFonts w:ascii="Barlow" w:hAnsi="Barlow"/>
          <w:szCs w:val="24"/>
        </w:rPr>
      </w:pPr>
      <w:r>
        <w:rPr>
          <w:rFonts w:ascii="Barlow" w:hAnsi="Barlow"/>
        </w:rPr>
        <w:t>It will also be one of the best connected circuits on the calendar. Located within the city and just five minutes from the airport, it has an underground stop at its main entrance, train station and multiple city bus lines. At least 80% of visitors are estimated to travel by public transport, reducing the carbon footprint.</w:t>
      </w:r>
    </w:p>
    <w:p w14:paraId="2D7097EE" w14:textId="77777777" w:rsidR="00816D0A" w:rsidRPr="00454C19" w:rsidRDefault="00816D0A" w:rsidP="00816D0A">
      <w:pPr>
        <w:pStyle w:val="Poromisin"/>
        <w:suppressAutoHyphens/>
        <w:spacing w:before="0" w:after="160" w:line="240" w:lineRule="auto"/>
        <w:rPr>
          <w:rFonts w:ascii="Barlow" w:hAnsi="Barlow"/>
          <w:color w:val="373734"/>
          <w:shd w:val="clear" w:color="auto" w:fill="FFFFFF"/>
        </w:rPr>
      </w:pPr>
    </w:p>
    <w:p w14:paraId="77F0E410" w14:textId="7B7D2594" w:rsidR="00381CCF" w:rsidRPr="00454C19" w:rsidRDefault="00381CCF" w:rsidP="00381CCF">
      <w:pPr>
        <w:spacing w:after="200" w:line="300" w:lineRule="atLeast"/>
        <w:jc w:val="both"/>
        <w:rPr>
          <w:rFonts w:ascii="Barlow" w:hAnsi="Barlow" w:cs="Arial"/>
          <w:bCs/>
          <w:sz w:val="24"/>
          <w:szCs w:val="24"/>
        </w:rPr>
      </w:pPr>
    </w:p>
    <w:p w14:paraId="70785899" w14:textId="77777777" w:rsidR="00314E4F" w:rsidRPr="00381CCF" w:rsidRDefault="00314E4F" w:rsidP="00381CCF">
      <w:pPr>
        <w:rPr>
          <w:rFonts w:ascii="Barlow" w:hAnsi="Barlow"/>
          <w:sz w:val="24"/>
          <w:szCs w:val="24"/>
        </w:rPr>
      </w:pPr>
    </w:p>
    <w:sectPr w:rsidR="00314E4F" w:rsidRPr="00381CCF">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42C59" w14:textId="77777777" w:rsidR="007B709D" w:rsidRDefault="007B709D" w:rsidP="00955EA7">
      <w:pPr>
        <w:spacing w:after="0" w:line="240" w:lineRule="auto"/>
      </w:pPr>
      <w:r>
        <w:separator/>
      </w:r>
    </w:p>
  </w:endnote>
  <w:endnote w:type="continuationSeparator" w:id="0">
    <w:p w14:paraId="2387A0C0" w14:textId="77777777" w:rsidR="007B709D" w:rsidRDefault="007B709D" w:rsidP="00955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 Neue">
    <w:altName w:val="Arial"/>
    <w:charset w:val="00"/>
    <w:family w:val="roman"/>
    <w:pitch w:val="default"/>
  </w:font>
  <w:font w:name="Barlow">
    <w:charset w:val="00"/>
    <w:family w:val="auto"/>
    <w:pitch w:val="variable"/>
    <w:sig w:usb0="20000007" w:usb1="00000000" w:usb2="00000000" w:usb3="00000000" w:csb0="000001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7F74" w14:textId="04ED0FFF" w:rsidR="00955EA7" w:rsidRDefault="00955EA7">
    <w:pPr>
      <w:pStyle w:val="Piedepgina"/>
    </w:pPr>
    <w:r>
      <w:rPr>
        <w:noProof/>
      </w:rPr>
      <w:drawing>
        <wp:inline distT="0" distB="0" distL="0" distR="0" wp14:anchorId="6A4FBBAE" wp14:editId="3CD3A522">
          <wp:extent cx="5400040" cy="2567305"/>
          <wp:effectExtent l="0" t="0" r="0" b="0"/>
          <wp:docPr id="120336415" name="Imagen 2" descr="Logotipo, nombre de la empresa  El contenido generado por IA puede ser incorrecto.">
            <a:extLst xmlns:a="http://schemas.openxmlformats.org/drawingml/2006/main">
              <a:ext uri="{FF2B5EF4-FFF2-40B4-BE49-F238E27FC236}">
                <a16:creationId xmlns:a16="http://schemas.microsoft.com/office/drawing/2014/main" id="{08FB462A-CC0C-49B0-B11E-B05528787F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36415" name="Imagen 2" descr="Logotipo, nombre de la empresa  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2567305"/>
                  </a:xfrm>
                  <a:prstGeom prst="rect">
                    <a:avLst/>
                  </a:prstGeom>
                </pic:spPr>
              </pic:pic>
            </a:graphicData>
          </a:graphic>
        </wp:inline>
      </w:drawing>
    </w:r>
  </w:p>
  <w:p w14:paraId="0974684E" w14:textId="77777777" w:rsidR="00955EA7" w:rsidRDefault="00955E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04341" w14:textId="77777777" w:rsidR="007B709D" w:rsidRDefault="007B709D" w:rsidP="00955EA7">
      <w:pPr>
        <w:spacing w:after="0" w:line="240" w:lineRule="auto"/>
      </w:pPr>
      <w:r>
        <w:separator/>
      </w:r>
    </w:p>
  </w:footnote>
  <w:footnote w:type="continuationSeparator" w:id="0">
    <w:p w14:paraId="5C2B38D0" w14:textId="77777777" w:rsidR="007B709D" w:rsidRDefault="007B709D" w:rsidP="00955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21CB4" w14:textId="55ADC902" w:rsidR="00955EA7" w:rsidRDefault="00094966">
    <w:pPr>
      <w:pStyle w:val="Encabezado"/>
      <w:jc w:val="center"/>
      <w:rPr>
        <w:caps/>
        <w:color w:val="156082" w:themeColor="accent1"/>
      </w:rPr>
    </w:pPr>
    <w:r>
      <w:rPr>
        <w:caps/>
        <w:noProof/>
        <w:color w:val="156082" w:themeColor="accent1"/>
      </w:rPr>
      <w:drawing>
        <wp:anchor distT="0" distB="0" distL="114300" distR="114300" simplePos="0" relativeHeight="251659264" behindDoc="0" locked="0" layoutInCell="1" allowOverlap="1" wp14:anchorId="159DE4B0" wp14:editId="7A60D70E">
          <wp:simplePos x="0" y="0"/>
          <wp:positionH relativeFrom="margin">
            <wp:align>right</wp:align>
          </wp:positionH>
          <wp:positionV relativeFrom="paragraph">
            <wp:posOffset>8890</wp:posOffset>
          </wp:positionV>
          <wp:extent cx="1706880" cy="422275"/>
          <wp:effectExtent l="0" t="0" r="7620" b="0"/>
          <wp:wrapSquare wrapText="bothSides"/>
          <wp:docPr id="2141903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1083" b="14353"/>
                  <a:stretch>
                    <a:fillRect/>
                  </a:stretch>
                </pic:blipFill>
                <pic:spPr bwMode="auto">
                  <a:xfrm>
                    <a:off x="0" y="0"/>
                    <a:ext cx="1706880" cy="422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aps/>
        <w:noProof/>
        <w:color w:val="156082" w:themeColor="accent1"/>
      </w:rPr>
      <w:drawing>
        <wp:anchor distT="0" distB="0" distL="114300" distR="114300" simplePos="0" relativeHeight="251658240" behindDoc="0" locked="0" layoutInCell="1" allowOverlap="1" wp14:anchorId="6858F953" wp14:editId="4EC6FFD5">
          <wp:simplePos x="0" y="0"/>
          <wp:positionH relativeFrom="column">
            <wp:posOffset>49662</wp:posOffset>
          </wp:positionH>
          <wp:positionV relativeFrom="paragraph">
            <wp:posOffset>7992</wp:posOffset>
          </wp:positionV>
          <wp:extent cx="2091193" cy="312302"/>
          <wp:effectExtent l="0" t="0" r="4445" b="0"/>
          <wp:wrapSquare wrapText="bothSides"/>
          <wp:docPr id="1499995845" name="Imagen 1" descr="Un dibujo animado con letras  El contenido generado por IA puede ser incorrecto.">
            <a:extLst xmlns:a="http://schemas.openxmlformats.org/drawingml/2006/main">
              <a:ext uri="{FF2B5EF4-FFF2-40B4-BE49-F238E27FC236}">
                <a16:creationId xmlns:a16="http://schemas.microsoft.com/office/drawing/2014/main" id="{0FF5E142-AA87-41A6-8D17-04CF8CE395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995845" name="Imagen 1" descr="Un dibujo animado con letras  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2091193" cy="312302"/>
                  </a:xfrm>
                  <a:prstGeom prst="rect">
                    <a:avLst/>
                  </a:prstGeom>
                </pic:spPr>
              </pic:pic>
            </a:graphicData>
          </a:graphic>
        </wp:anchor>
      </w:drawing>
    </w:r>
    <w:r>
      <w:rPr>
        <w:caps/>
        <w:color w:val="156082" w:themeColor="accent1"/>
      </w:rPr>
      <w:t xml:space="preserve"> </w:t>
    </w:r>
  </w:p>
  <w:p w14:paraId="2CF77DD8" w14:textId="77777777" w:rsidR="00955EA7" w:rsidRDefault="00955E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C5D21"/>
    <w:multiLevelType w:val="hybridMultilevel"/>
    <w:tmpl w:val="1E0E3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5051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A7"/>
    <w:rsid w:val="00002847"/>
    <w:rsid w:val="00003ECF"/>
    <w:rsid w:val="0002108D"/>
    <w:rsid w:val="00031873"/>
    <w:rsid w:val="000322BB"/>
    <w:rsid w:val="0003651B"/>
    <w:rsid w:val="00042DD2"/>
    <w:rsid w:val="00047E97"/>
    <w:rsid w:val="000679C7"/>
    <w:rsid w:val="00081F0C"/>
    <w:rsid w:val="00094966"/>
    <w:rsid w:val="00097971"/>
    <w:rsid w:val="000A091E"/>
    <w:rsid w:val="000A4FEB"/>
    <w:rsid w:val="000A68C5"/>
    <w:rsid w:val="000D0561"/>
    <w:rsid w:val="00100B9F"/>
    <w:rsid w:val="001232BF"/>
    <w:rsid w:val="001341B2"/>
    <w:rsid w:val="001616F5"/>
    <w:rsid w:val="0016440E"/>
    <w:rsid w:val="001667CC"/>
    <w:rsid w:val="00176C02"/>
    <w:rsid w:val="0019189A"/>
    <w:rsid w:val="00192B3D"/>
    <w:rsid w:val="001A6743"/>
    <w:rsid w:val="0020530D"/>
    <w:rsid w:val="002112B7"/>
    <w:rsid w:val="00227C47"/>
    <w:rsid w:val="00235FED"/>
    <w:rsid w:val="00240697"/>
    <w:rsid w:val="0025493C"/>
    <w:rsid w:val="00261523"/>
    <w:rsid w:val="002707CE"/>
    <w:rsid w:val="00281B74"/>
    <w:rsid w:val="002822EF"/>
    <w:rsid w:val="002A1364"/>
    <w:rsid w:val="002C6FA7"/>
    <w:rsid w:val="002D46FE"/>
    <w:rsid w:val="002E6232"/>
    <w:rsid w:val="002F4DD8"/>
    <w:rsid w:val="00314E4F"/>
    <w:rsid w:val="00327EAC"/>
    <w:rsid w:val="003355F0"/>
    <w:rsid w:val="00373470"/>
    <w:rsid w:val="00375DE3"/>
    <w:rsid w:val="00381CCF"/>
    <w:rsid w:val="00393BF7"/>
    <w:rsid w:val="00395F7D"/>
    <w:rsid w:val="003D1D17"/>
    <w:rsid w:val="003D307C"/>
    <w:rsid w:val="003E1A02"/>
    <w:rsid w:val="003F0FB5"/>
    <w:rsid w:val="003F51C5"/>
    <w:rsid w:val="00402AC9"/>
    <w:rsid w:val="00423635"/>
    <w:rsid w:val="00423A11"/>
    <w:rsid w:val="00436390"/>
    <w:rsid w:val="00454C19"/>
    <w:rsid w:val="0046133A"/>
    <w:rsid w:val="00493ABE"/>
    <w:rsid w:val="004A0666"/>
    <w:rsid w:val="004B3FD6"/>
    <w:rsid w:val="004C4579"/>
    <w:rsid w:val="004D0466"/>
    <w:rsid w:val="004D48B2"/>
    <w:rsid w:val="004E33C0"/>
    <w:rsid w:val="004E6CDE"/>
    <w:rsid w:val="004F2B6A"/>
    <w:rsid w:val="004F7466"/>
    <w:rsid w:val="004F794A"/>
    <w:rsid w:val="00500263"/>
    <w:rsid w:val="005038B7"/>
    <w:rsid w:val="00506E0A"/>
    <w:rsid w:val="00537B5D"/>
    <w:rsid w:val="005412FF"/>
    <w:rsid w:val="0054350F"/>
    <w:rsid w:val="005619C1"/>
    <w:rsid w:val="0056718F"/>
    <w:rsid w:val="00576CE0"/>
    <w:rsid w:val="00580EF6"/>
    <w:rsid w:val="005853F0"/>
    <w:rsid w:val="005B4E70"/>
    <w:rsid w:val="005B5A26"/>
    <w:rsid w:val="005C7923"/>
    <w:rsid w:val="005D0E57"/>
    <w:rsid w:val="005D33C3"/>
    <w:rsid w:val="005E0EEA"/>
    <w:rsid w:val="005F4DE6"/>
    <w:rsid w:val="00630334"/>
    <w:rsid w:val="006334FC"/>
    <w:rsid w:val="00646B81"/>
    <w:rsid w:val="00661B00"/>
    <w:rsid w:val="00671021"/>
    <w:rsid w:val="00673B68"/>
    <w:rsid w:val="00676881"/>
    <w:rsid w:val="0068444C"/>
    <w:rsid w:val="006A2569"/>
    <w:rsid w:val="006C0E4F"/>
    <w:rsid w:val="006C6C3A"/>
    <w:rsid w:val="006D04FD"/>
    <w:rsid w:val="006D0A68"/>
    <w:rsid w:val="006D2D71"/>
    <w:rsid w:val="006D7478"/>
    <w:rsid w:val="006E0623"/>
    <w:rsid w:val="006E78C2"/>
    <w:rsid w:val="006F3385"/>
    <w:rsid w:val="00720B87"/>
    <w:rsid w:val="00744E0A"/>
    <w:rsid w:val="007462CE"/>
    <w:rsid w:val="0075299E"/>
    <w:rsid w:val="007B709D"/>
    <w:rsid w:val="007C1E9B"/>
    <w:rsid w:val="007C6602"/>
    <w:rsid w:val="007C72B5"/>
    <w:rsid w:val="007F76AB"/>
    <w:rsid w:val="00811F4D"/>
    <w:rsid w:val="00816D0A"/>
    <w:rsid w:val="00823FA9"/>
    <w:rsid w:val="008666F0"/>
    <w:rsid w:val="00873121"/>
    <w:rsid w:val="00883CE4"/>
    <w:rsid w:val="008C0415"/>
    <w:rsid w:val="008D140A"/>
    <w:rsid w:val="008E380B"/>
    <w:rsid w:val="008E3A75"/>
    <w:rsid w:val="008F29FE"/>
    <w:rsid w:val="008F7F42"/>
    <w:rsid w:val="00900C9F"/>
    <w:rsid w:val="00912DBE"/>
    <w:rsid w:val="00915273"/>
    <w:rsid w:val="00926656"/>
    <w:rsid w:val="0094602E"/>
    <w:rsid w:val="00955EA7"/>
    <w:rsid w:val="00964FEF"/>
    <w:rsid w:val="00987839"/>
    <w:rsid w:val="009B4C90"/>
    <w:rsid w:val="009B53B9"/>
    <w:rsid w:val="009D2B8A"/>
    <w:rsid w:val="009E161E"/>
    <w:rsid w:val="009E3D78"/>
    <w:rsid w:val="00A23364"/>
    <w:rsid w:val="00A36A67"/>
    <w:rsid w:val="00A52B80"/>
    <w:rsid w:val="00A556AC"/>
    <w:rsid w:val="00A571B9"/>
    <w:rsid w:val="00A618F8"/>
    <w:rsid w:val="00A74504"/>
    <w:rsid w:val="00A76EB9"/>
    <w:rsid w:val="00A852C5"/>
    <w:rsid w:val="00A85D75"/>
    <w:rsid w:val="00AA47E0"/>
    <w:rsid w:val="00AB32CD"/>
    <w:rsid w:val="00AB3681"/>
    <w:rsid w:val="00AC4E67"/>
    <w:rsid w:val="00AC681D"/>
    <w:rsid w:val="00AC6DB9"/>
    <w:rsid w:val="00AE0B41"/>
    <w:rsid w:val="00AF04FB"/>
    <w:rsid w:val="00B14C0F"/>
    <w:rsid w:val="00B157A2"/>
    <w:rsid w:val="00B201F7"/>
    <w:rsid w:val="00B250DA"/>
    <w:rsid w:val="00B3177D"/>
    <w:rsid w:val="00B50B83"/>
    <w:rsid w:val="00B75BC1"/>
    <w:rsid w:val="00BA36DF"/>
    <w:rsid w:val="00BB7ECD"/>
    <w:rsid w:val="00BE3F66"/>
    <w:rsid w:val="00BE423E"/>
    <w:rsid w:val="00BF3D4F"/>
    <w:rsid w:val="00C359CE"/>
    <w:rsid w:val="00C455F1"/>
    <w:rsid w:val="00C57319"/>
    <w:rsid w:val="00C6429A"/>
    <w:rsid w:val="00C74B37"/>
    <w:rsid w:val="00C77A52"/>
    <w:rsid w:val="00C95D48"/>
    <w:rsid w:val="00C96D12"/>
    <w:rsid w:val="00CA2338"/>
    <w:rsid w:val="00CD6E96"/>
    <w:rsid w:val="00CE283E"/>
    <w:rsid w:val="00CF4449"/>
    <w:rsid w:val="00D165CF"/>
    <w:rsid w:val="00D2164B"/>
    <w:rsid w:val="00D45BC9"/>
    <w:rsid w:val="00D62C0E"/>
    <w:rsid w:val="00D71EDA"/>
    <w:rsid w:val="00D8510C"/>
    <w:rsid w:val="00D86EEC"/>
    <w:rsid w:val="00DC7300"/>
    <w:rsid w:val="00DD098E"/>
    <w:rsid w:val="00DD3DD1"/>
    <w:rsid w:val="00DE4EAB"/>
    <w:rsid w:val="00DE69FE"/>
    <w:rsid w:val="00E2583B"/>
    <w:rsid w:val="00E34EE8"/>
    <w:rsid w:val="00E358B0"/>
    <w:rsid w:val="00E36D63"/>
    <w:rsid w:val="00E42E6F"/>
    <w:rsid w:val="00E51A59"/>
    <w:rsid w:val="00EA21BE"/>
    <w:rsid w:val="00EA65FD"/>
    <w:rsid w:val="00EB030E"/>
    <w:rsid w:val="00EC5F78"/>
    <w:rsid w:val="00EC78D4"/>
    <w:rsid w:val="00EF47AA"/>
    <w:rsid w:val="00EF5BBA"/>
    <w:rsid w:val="00F310F0"/>
    <w:rsid w:val="00F34C03"/>
    <w:rsid w:val="00F36212"/>
    <w:rsid w:val="00F41518"/>
    <w:rsid w:val="00F46D7F"/>
    <w:rsid w:val="00F52927"/>
    <w:rsid w:val="00F53E74"/>
    <w:rsid w:val="00F65E9E"/>
    <w:rsid w:val="00F67608"/>
    <w:rsid w:val="00F80AC3"/>
    <w:rsid w:val="00F840F1"/>
    <w:rsid w:val="00F879CE"/>
    <w:rsid w:val="00FA5F03"/>
    <w:rsid w:val="00FC08F8"/>
    <w:rsid w:val="00FC3BF0"/>
    <w:rsid w:val="00FC5FC1"/>
    <w:rsid w:val="00FD2788"/>
    <w:rsid w:val="00FD53C1"/>
    <w:rsid w:val="00FE4054"/>
    <w:rsid w:val="0DAE7FB3"/>
    <w:rsid w:val="46DD29A9"/>
    <w:rsid w:val="5C1727E4"/>
    <w:rsid w:val="78ACB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BC09C"/>
  <w15:chartTrackingRefBased/>
  <w15:docId w15:val="{17505B41-05A2-4DAA-8E97-9E69A5AD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55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55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55E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55E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55E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55E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5E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5E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5EA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5EA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55EA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55EA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55EA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55EA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55E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5E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5E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5EA7"/>
    <w:rPr>
      <w:rFonts w:eastAsiaTheme="majorEastAsia" w:cstheme="majorBidi"/>
      <w:color w:val="272727" w:themeColor="text1" w:themeTint="D8"/>
    </w:rPr>
  </w:style>
  <w:style w:type="paragraph" w:styleId="Ttulo">
    <w:name w:val="Title"/>
    <w:basedOn w:val="Normal"/>
    <w:next w:val="Normal"/>
    <w:link w:val="TtuloCar"/>
    <w:uiPriority w:val="10"/>
    <w:qFormat/>
    <w:rsid w:val="00955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5E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5E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5E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5EA7"/>
    <w:pPr>
      <w:spacing w:before="160"/>
      <w:jc w:val="center"/>
    </w:pPr>
    <w:rPr>
      <w:i/>
      <w:iCs/>
      <w:color w:val="404040" w:themeColor="text1" w:themeTint="BF"/>
    </w:rPr>
  </w:style>
  <w:style w:type="character" w:customStyle="1" w:styleId="CitaCar">
    <w:name w:val="Cita Car"/>
    <w:basedOn w:val="Fuentedeprrafopredeter"/>
    <w:link w:val="Cita"/>
    <w:uiPriority w:val="29"/>
    <w:rsid w:val="00955EA7"/>
    <w:rPr>
      <w:i/>
      <w:iCs/>
      <w:color w:val="404040" w:themeColor="text1" w:themeTint="BF"/>
    </w:rPr>
  </w:style>
  <w:style w:type="paragraph" w:styleId="Prrafodelista">
    <w:name w:val="List Paragraph"/>
    <w:basedOn w:val="Normal"/>
    <w:uiPriority w:val="34"/>
    <w:qFormat/>
    <w:rsid w:val="00955EA7"/>
    <w:pPr>
      <w:ind w:left="720"/>
      <w:contextualSpacing/>
    </w:pPr>
  </w:style>
  <w:style w:type="character" w:styleId="nfasisintenso">
    <w:name w:val="Intense Emphasis"/>
    <w:basedOn w:val="Fuentedeprrafopredeter"/>
    <w:uiPriority w:val="21"/>
    <w:qFormat/>
    <w:rsid w:val="00955EA7"/>
    <w:rPr>
      <w:i/>
      <w:iCs/>
      <w:color w:val="0F4761" w:themeColor="accent1" w:themeShade="BF"/>
    </w:rPr>
  </w:style>
  <w:style w:type="paragraph" w:styleId="Citadestacada">
    <w:name w:val="Intense Quote"/>
    <w:basedOn w:val="Normal"/>
    <w:next w:val="Normal"/>
    <w:link w:val="CitadestacadaCar"/>
    <w:uiPriority w:val="30"/>
    <w:qFormat/>
    <w:rsid w:val="00955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55EA7"/>
    <w:rPr>
      <w:i/>
      <w:iCs/>
      <w:color w:val="0F4761" w:themeColor="accent1" w:themeShade="BF"/>
    </w:rPr>
  </w:style>
  <w:style w:type="character" w:styleId="Referenciaintensa">
    <w:name w:val="Intense Reference"/>
    <w:basedOn w:val="Fuentedeprrafopredeter"/>
    <w:uiPriority w:val="32"/>
    <w:qFormat/>
    <w:rsid w:val="00955EA7"/>
    <w:rPr>
      <w:b/>
      <w:bCs/>
      <w:smallCaps/>
      <w:color w:val="0F4761" w:themeColor="accent1" w:themeShade="BF"/>
      <w:spacing w:val="5"/>
    </w:rPr>
  </w:style>
  <w:style w:type="paragraph" w:styleId="Encabezado">
    <w:name w:val="header"/>
    <w:basedOn w:val="Normal"/>
    <w:link w:val="EncabezadoCar"/>
    <w:uiPriority w:val="99"/>
    <w:unhideWhenUsed/>
    <w:rsid w:val="00955EA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55EA7"/>
  </w:style>
  <w:style w:type="paragraph" w:styleId="Piedepgina">
    <w:name w:val="footer"/>
    <w:basedOn w:val="Normal"/>
    <w:link w:val="PiedepginaCar"/>
    <w:uiPriority w:val="99"/>
    <w:unhideWhenUsed/>
    <w:rsid w:val="00955EA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55EA7"/>
  </w:style>
  <w:style w:type="character" w:styleId="nfasis">
    <w:name w:val="Emphasis"/>
    <w:basedOn w:val="Fuentedeprrafopredeter"/>
    <w:uiPriority w:val="20"/>
    <w:qFormat/>
    <w:rsid w:val="00EF47AA"/>
    <w:rPr>
      <w:i/>
      <w:iCs/>
    </w:rPr>
  </w:style>
  <w:style w:type="paragraph" w:styleId="NormalWeb">
    <w:name w:val="Normal (Web)"/>
    <w:basedOn w:val="Normal"/>
    <w:uiPriority w:val="99"/>
    <w:unhideWhenUsed/>
    <w:rsid w:val="004D0466"/>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Fuerte">
    <w:name w:val="Strong"/>
    <w:basedOn w:val="Fuentedeprrafopredeter"/>
    <w:uiPriority w:val="22"/>
    <w:qFormat/>
    <w:rsid w:val="004D0466"/>
    <w:rPr>
      <w:b/>
      <w:bCs/>
    </w:rPr>
  </w:style>
  <w:style w:type="character" w:styleId="Hipervnculo">
    <w:name w:val="Hyperlink"/>
    <w:uiPriority w:val="99"/>
    <w:rsid w:val="00C359CE"/>
    <w:rPr>
      <w:u w:val="single"/>
    </w:rPr>
  </w:style>
  <w:style w:type="paragraph" w:customStyle="1" w:styleId="Body">
    <w:name w:val="Body"/>
    <w:rsid w:val="00C359CE"/>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en-GB"/>
      <w14:ligatures w14:val="none"/>
    </w:rPr>
  </w:style>
  <w:style w:type="paragraph" w:styleId="Textoindependiente">
    <w:name w:val="Body Text"/>
    <w:basedOn w:val="Normal"/>
    <w:link w:val="TextoindependienteCar"/>
    <w:uiPriority w:val="99"/>
    <w:rsid w:val="00C359CE"/>
    <w:pPr>
      <w:spacing w:after="0" w:line="240" w:lineRule="auto"/>
      <w:jc w:val="both"/>
    </w:pPr>
    <w:rPr>
      <w:rFonts w:ascii="Times New Roman" w:eastAsia="MS Mincho" w:hAnsi="Times New Roman" w:cs="Times New Roman"/>
      <w:kern w:val="0"/>
      <w:sz w:val="24"/>
      <w:szCs w:val="20"/>
      <w14:ligatures w14:val="none"/>
    </w:rPr>
  </w:style>
  <w:style w:type="character" w:customStyle="1" w:styleId="TextoindependienteCar">
    <w:name w:val="Texto independiente Car"/>
    <w:basedOn w:val="Fuentedeprrafopredeter"/>
    <w:link w:val="Textoindependiente"/>
    <w:uiPriority w:val="99"/>
    <w:rsid w:val="00C359CE"/>
    <w:rPr>
      <w:rFonts w:ascii="Times New Roman" w:eastAsia="MS Mincho" w:hAnsi="Times New Roman" w:cs="Times New Roman"/>
      <w:kern w:val="0"/>
      <w:sz w:val="24"/>
      <w:szCs w:val="20"/>
      <w:lang w:val="en-GB"/>
      <w14:ligatures w14:val="none"/>
    </w:rPr>
  </w:style>
  <w:style w:type="paragraph" w:customStyle="1" w:styleId="Poromisin">
    <w:name w:val="Por omisión"/>
    <w:rsid w:val="004B3FD6"/>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lang w:eastAsia="es-ES"/>
      <w14:textOutline w14:w="0" w14:cap="flat" w14:cmpd="sng" w14:algn="ctr">
        <w14:noFill/>
        <w14:prstDash w14:val="solid"/>
        <w14:bevel/>
      </w14:textOutline>
      <w14:ligatures w14:val="none"/>
    </w:rPr>
  </w:style>
  <w:style w:type="character" w:customStyle="1" w:styleId="Ninguno">
    <w:name w:val="Ninguno"/>
    <w:rsid w:val="004B3FD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_rels/footer1.xml.rels><?xml version="1.0" encoding="UTF-8" standalone="no"?><Relationships xmlns="http://schemas.openxmlformats.org/package/2006/relationships"><Relationship Id="rId1" Target="media/image3.png" Type="http://schemas.openxmlformats.org/officeDocument/2006/relationships/imag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 Id="rId2" Target="media/image2.jp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ff66434-b289-4bd4-a962-28d7339140dd}" enabled="0" method="" siteId="{dff66434-b289-4bd4-a962-28d7339140dd}" removed="1"/>
</clbl:labelList>
</file>

<file path=docProps/app.xml><?xml version="1.0" encoding="utf-8"?>
<Properties xmlns="http://schemas.openxmlformats.org/officeDocument/2006/extended-properties" xmlns:vt="http://schemas.openxmlformats.org/officeDocument/2006/docPropsVTypes">
  <Template/>
  <TotalTime>17</TotalTime>
  <Pages>3</Pages>
  <Words>681</Words>
  <Characters>3748</Characters>
  <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2026-06-10T15:28:00Z</dcterms:created>
  <dcterms:modified xsi:type="dcterms:W3CDTF">2026-07-17T12:05:00Z</dcterms:modified>
  <cp:revision>7</cp:revision>
</cp:coreProperties>
</file>