
<file path=[Content_Types].xml><?xml version="1.0" encoding="utf-8"?>
<Types xmlns="http://schemas.openxmlformats.org/package/2006/content-types">
  <Default ContentType="image/jpeg" Extension="jp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AF33A" w14:textId="77777777" w:rsidR="00230E80" w:rsidRDefault="00230E80" w:rsidP="00216791">
      <w:pPr>
        <w:spacing w:after="0" w:line="240" w:lineRule="auto"/>
        <w:ind w:left="-284" w:right="-568"/>
        <w:rPr>
          <w:rFonts w:ascii="Lato" w:hAnsi="Lato" w:cstheme="minorHAnsi"/>
          <w:b/>
          <w:bCs/>
        </w:rPr>
      </w:pPr>
    </w:p>
    <w:p w14:paraId="2E4F00F5" w14:textId="1447B033" w:rsidR="00CC1705" w:rsidRPr="00360BFB" w:rsidRDefault="00073D94" w:rsidP="00216791">
      <w:pPr>
        <w:spacing w:after="0" w:line="240" w:lineRule="auto"/>
        <w:ind w:left="-284" w:right="-568"/>
        <w:rPr>
          <w:rFonts w:ascii="Lato" w:hAnsi="Lato" w:cstheme="minorHAnsi"/>
          <w:b/>
          <w:bCs/>
        </w:rPr>
      </w:pPr>
      <w:r>
        <w:rPr>
          <w:rFonts w:ascii="Lato" w:hAnsi="Lato" w:cstheme="minorHAnsi"/>
          <w:b/>
          <w:bCs/>
        </w:rPr>
        <w:t xml:space="preserve">El próximo viernes </w:t>
      </w:r>
      <w:r w:rsidR="00946539">
        <w:rPr>
          <w:rFonts w:ascii="Lato" w:hAnsi="Lato" w:cstheme="minorHAnsi"/>
          <w:b/>
          <w:bCs/>
        </w:rPr>
        <w:t>9</w:t>
      </w:r>
      <w:r>
        <w:rPr>
          <w:rFonts w:ascii="Lato" w:hAnsi="Lato" w:cstheme="minorHAnsi"/>
          <w:b/>
          <w:bCs/>
        </w:rPr>
        <w:t xml:space="preserve"> de </w:t>
      </w:r>
      <w:r w:rsidR="00A7371F">
        <w:rPr>
          <w:rFonts w:ascii="Lato" w:hAnsi="Lato" w:cstheme="minorHAnsi"/>
          <w:b/>
          <w:bCs/>
        </w:rPr>
        <w:t>octubre</w:t>
      </w:r>
      <w:r>
        <w:rPr>
          <w:rFonts w:ascii="Lato" w:hAnsi="Lato" w:cstheme="minorHAnsi"/>
          <w:b/>
          <w:bCs/>
        </w:rPr>
        <w:t xml:space="preserve"> </w:t>
      </w:r>
      <w:r w:rsidR="00F4026B">
        <w:rPr>
          <w:rFonts w:ascii="Lato" w:hAnsi="Lato" w:cstheme="minorHAnsi"/>
          <w:b/>
          <w:bCs/>
        </w:rPr>
        <w:t xml:space="preserve">el </w:t>
      </w:r>
      <w:r w:rsidR="00322394" w:rsidRPr="00322394">
        <w:rPr>
          <w:rFonts w:ascii="Lato" w:hAnsi="Lato" w:cstheme="minorHAnsi"/>
          <w:b/>
          <w:bCs/>
        </w:rPr>
        <w:t xml:space="preserve">Museo Thyssen – Bornemisza </w:t>
      </w:r>
      <w:r w:rsidR="004160D6">
        <w:rPr>
          <w:rFonts w:ascii="Lato" w:hAnsi="Lato" w:cstheme="minorHAnsi"/>
          <w:b/>
          <w:bCs/>
        </w:rPr>
        <w:t>acogerá</w:t>
      </w:r>
      <w:r w:rsidR="00F225DF">
        <w:rPr>
          <w:rFonts w:ascii="Lato" w:hAnsi="Lato" w:cstheme="minorHAnsi"/>
          <w:b/>
          <w:bCs/>
        </w:rPr>
        <w:t xml:space="preserve"> un recital excepcional </w:t>
      </w:r>
      <w:r w:rsidR="00026F18">
        <w:rPr>
          <w:rFonts w:ascii="Lato" w:hAnsi="Lato" w:cstheme="minorHAnsi"/>
          <w:b/>
          <w:bCs/>
        </w:rPr>
        <w:t xml:space="preserve">como </w:t>
      </w:r>
      <w:r w:rsidR="00026F18" w:rsidRPr="00360BFB">
        <w:rPr>
          <w:rFonts w:ascii="Lato" w:hAnsi="Lato" w:cstheme="minorHAnsi"/>
          <w:b/>
          <w:bCs/>
        </w:rPr>
        <w:t xml:space="preserve">parte </w:t>
      </w:r>
      <w:r w:rsidR="00322394">
        <w:rPr>
          <w:rFonts w:ascii="Lato" w:hAnsi="Lato" w:cstheme="minorHAnsi"/>
          <w:b/>
          <w:bCs/>
        </w:rPr>
        <w:t>de este</w:t>
      </w:r>
      <w:r w:rsidR="00026F18" w:rsidRPr="00360BFB">
        <w:rPr>
          <w:rFonts w:ascii="Lato" w:hAnsi="Lato" w:cstheme="minorHAnsi"/>
          <w:b/>
          <w:bCs/>
        </w:rPr>
        <w:t xml:space="preserve"> premio organizado</w:t>
      </w:r>
      <w:r w:rsidR="006F5BD3" w:rsidRPr="00360BFB">
        <w:rPr>
          <w:rFonts w:ascii="Lato" w:hAnsi="Lato" w:cstheme="minorHAnsi"/>
          <w:b/>
          <w:bCs/>
        </w:rPr>
        <w:t xml:space="preserve"> por </w:t>
      </w:r>
      <w:r w:rsidR="00573264" w:rsidRPr="00360BFB">
        <w:rPr>
          <w:rFonts w:ascii="Lato" w:hAnsi="Lato" w:cstheme="minorHAnsi"/>
          <w:b/>
          <w:bCs/>
        </w:rPr>
        <w:t>Ámbito Cultural</w:t>
      </w:r>
      <w:r w:rsidR="00FF3B0C" w:rsidRPr="00360BFB">
        <w:rPr>
          <w:rFonts w:ascii="Lato" w:hAnsi="Lato" w:cstheme="minorHAnsi"/>
          <w:b/>
          <w:bCs/>
        </w:rPr>
        <w:t xml:space="preserve"> de El Corte </w:t>
      </w:r>
      <w:r w:rsidR="00FF3B0C" w:rsidRPr="00CC07F7">
        <w:rPr>
          <w:rFonts w:ascii="Lato" w:hAnsi="Lato" w:cstheme="minorHAnsi"/>
          <w:b/>
          <w:bCs/>
        </w:rPr>
        <w:t>Inglés</w:t>
      </w:r>
      <w:r w:rsidR="00B25783" w:rsidRPr="00CC07F7">
        <w:rPr>
          <w:rFonts w:ascii="Lato" w:hAnsi="Lato" w:cstheme="minorHAnsi"/>
          <w:b/>
          <w:bCs/>
        </w:rPr>
        <w:t xml:space="preserve"> y La Piscifactoría</w:t>
      </w:r>
      <w:r w:rsidR="00CE5F71" w:rsidRPr="00360BFB">
        <w:rPr>
          <w:rFonts w:ascii="Lato" w:hAnsi="Lato" w:cstheme="minorHAnsi"/>
          <w:b/>
          <w:bCs/>
        </w:rPr>
        <w:t xml:space="preserve"> </w:t>
      </w:r>
    </w:p>
    <w:p w14:paraId="05D7C8AE" w14:textId="77777777" w:rsidR="00CC1705" w:rsidRPr="00360BFB" w:rsidRDefault="00CC1705" w:rsidP="00216791">
      <w:pPr>
        <w:spacing w:after="0" w:line="240" w:lineRule="auto"/>
        <w:ind w:left="-284" w:right="-568"/>
        <w:rPr>
          <w:rFonts w:ascii="Lato" w:hAnsi="Lato" w:cstheme="minorHAnsi"/>
          <w:sz w:val="24"/>
          <w:szCs w:val="24"/>
        </w:rPr>
      </w:pPr>
    </w:p>
    <w:p w14:paraId="3C88D9AD" w14:textId="4C1F5C2A" w:rsidR="0001199E" w:rsidRPr="00360BFB" w:rsidRDefault="0009678E" w:rsidP="00D90049">
      <w:pPr>
        <w:spacing w:after="0" w:line="240" w:lineRule="auto"/>
        <w:ind w:left="-284" w:right="-568"/>
        <w:rPr>
          <w:rFonts w:ascii="Lato" w:hAnsi="Lato" w:cstheme="minorHAnsi"/>
          <w:b/>
          <w:bCs/>
          <w:sz w:val="44"/>
          <w:szCs w:val="44"/>
        </w:rPr>
      </w:pPr>
      <w:r>
        <w:rPr>
          <w:rFonts w:ascii="Lato" w:hAnsi="Lato" w:cstheme="minorHAnsi"/>
          <w:b/>
          <w:bCs/>
          <w:sz w:val="44"/>
          <w:szCs w:val="44"/>
        </w:rPr>
        <w:t>Jara López Viñas</w:t>
      </w:r>
      <w:r w:rsidR="00CC07F7">
        <w:rPr>
          <w:rFonts w:ascii="Lato" w:hAnsi="Lato" w:cstheme="minorHAnsi"/>
          <w:b/>
          <w:bCs/>
          <w:sz w:val="44"/>
          <w:szCs w:val="44"/>
        </w:rPr>
        <w:t>,</w:t>
      </w:r>
      <w:r>
        <w:rPr>
          <w:rFonts w:ascii="Lato" w:hAnsi="Lato" w:cstheme="minorHAnsi"/>
          <w:b/>
          <w:bCs/>
          <w:sz w:val="44"/>
          <w:szCs w:val="44"/>
        </w:rPr>
        <w:t xml:space="preserve"> “La Jara”</w:t>
      </w:r>
      <w:r w:rsidR="00A14A38" w:rsidRPr="00360BFB">
        <w:rPr>
          <w:rFonts w:ascii="Lato" w:hAnsi="Lato" w:cstheme="minorHAnsi"/>
          <w:b/>
          <w:bCs/>
          <w:sz w:val="44"/>
          <w:szCs w:val="44"/>
        </w:rPr>
        <w:t xml:space="preserve"> gana la V</w:t>
      </w:r>
      <w:r w:rsidR="00946539">
        <w:rPr>
          <w:rFonts w:ascii="Lato" w:hAnsi="Lato" w:cstheme="minorHAnsi"/>
          <w:b/>
          <w:bCs/>
          <w:sz w:val="44"/>
          <w:szCs w:val="44"/>
        </w:rPr>
        <w:t>I</w:t>
      </w:r>
      <w:r w:rsidR="00A7371F">
        <w:rPr>
          <w:rFonts w:ascii="Lato" w:hAnsi="Lato" w:cstheme="minorHAnsi"/>
          <w:b/>
          <w:bCs/>
          <w:sz w:val="44"/>
          <w:szCs w:val="44"/>
        </w:rPr>
        <w:t>I</w:t>
      </w:r>
      <w:r w:rsidR="00A14A38" w:rsidRPr="00360BFB">
        <w:rPr>
          <w:rFonts w:ascii="Lato" w:hAnsi="Lato" w:cstheme="minorHAnsi"/>
          <w:b/>
          <w:bCs/>
          <w:sz w:val="44"/>
          <w:szCs w:val="44"/>
        </w:rPr>
        <w:t xml:space="preserve">I edición del </w:t>
      </w:r>
      <w:r w:rsidR="006B5D3E" w:rsidRPr="00360BFB">
        <w:rPr>
          <w:rFonts w:ascii="Lato" w:hAnsi="Lato" w:cstheme="minorHAnsi"/>
          <w:b/>
          <w:bCs/>
          <w:sz w:val="44"/>
          <w:szCs w:val="44"/>
        </w:rPr>
        <w:t>Premio Nacional de Poesía Viva</w:t>
      </w:r>
      <w:r w:rsidR="00AF786F" w:rsidRPr="00360BFB">
        <w:rPr>
          <w:rFonts w:ascii="Lato" w:hAnsi="Lato" w:cstheme="minorHAnsi"/>
          <w:b/>
          <w:bCs/>
          <w:sz w:val="44"/>
          <w:szCs w:val="44"/>
        </w:rPr>
        <w:t xml:space="preserve"> #</w:t>
      </w:r>
      <w:r w:rsidR="006B5D3E" w:rsidRPr="00360BFB">
        <w:rPr>
          <w:rFonts w:ascii="Lato" w:hAnsi="Lato" w:cstheme="minorHAnsi"/>
          <w:b/>
          <w:bCs/>
          <w:sz w:val="44"/>
          <w:szCs w:val="44"/>
        </w:rPr>
        <w:t>LdeLírica</w:t>
      </w:r>
    </w:p>
    <w:p w14:paraId="0DA0BBBF" w14:textId="77777777" w:rsidR="00B104EC" w:rsidRPr="00360BFB" w:rsidRDefault="00B104EC" w:rsidP="00216791">
      <w:pPr>
        <w:spacing w:after="0" w:line="240" w:lineRule="auto"/>
        <w:ind w:left="-284" w:right="-568"/>
        <w:rPr>
          <w:rFonts w:ascii="Lato" w:hAnsi="Lato" w:cstheme="minorHAnsi"/>
          <w:sz w:val="24"/>
          <w:szCs w:val="24"/>
        </w:rPr>
      </w:pPr>
    </w:p>
    <w:p w14:paraId="0AA39531" w14:textId="343F9CB6" w:rsidR="004A750B" w:rsidRPr="00494ADD" w:rsidRDefault="00FF53F1" w:rsidP="004A750B">
      <w:pPr>
        <w:pStyle w:val="Prrafodelista"/>
        <w:numPr>
          <w:ilvl w:val="0"/>
          <w:numId w:val="1"/>
        </w:numPr>
        <w:spacing w:after="80" w:line="240" w:lineRule="auto"/>
        <w:ind w:left="568" w:right="-567" w:hanging="284"/>
        <w:contextualSpacing w:val="0"/>
        <w:rPr>
          <w:rFonts w:ascii="Lato" w:hAnsi="Lato" w:cstheme="minorHAnsi"/>
          <w:b/>
          <w:bCs/>
        </w:rPr>
      </w:pPr>
      <w:r w:rsidRPr="00FF53F1">
        <w:rPr>
          <w:rFonts w:ascii="Lato" w:hAnsi="Lato" w:cstheme="minorHAnsi"/>
          <w:b/>
          <w:bCs/>
        </w:rPr>
        <w:t xml:space="preserve">El </w:t>
      </w:r>
      <w:r w:rsidRPr="00494ADD">
        <w:rPr>
          <w:rFonts w:ascii="Lato" w:hAnsi="Lato" w:cstheme="minorHAnsi"/>
          <w:b/>
          <w:bCs/>
        </w:rPr>
        <w:t xml:space="preserve">jurado ha reconocido </w:t>
      </w:r>
      <w:r w:rsidR="00494ADD" w:rsidRPr="00494ADD">
        <w:rPr>
          <w:rFonts w:ascii="Lato" w:hAnsi="Lato" w:cstheme="minorHAnsi"/>
          <w:b/>
          <w:bCs/>
        </w:rPr>
        <w:t>la frescura y la construcción de una poética muy personal</w:t>
      </w:r>
      <w:r w:rsidRPr="00494ADD">
        <w:rPr>
          <w:rFonts w:ascii="Lato" w:hAnsi="Lato" w:cstheme="minorHAnsi"/>
          <w:b/>
          <w:bCs/>
        </w:rPr>
        <w:t xml:space="preserve"> de </w:t>
      </w:r>
      <w:r w:rsidR="005F4ECC">
        <w:rPr>
          <w:rFonts w:ascii="Lato" w:hAnsi="Lato" w:cstheme="minorHAnsi"/>
          <w:b/>
          <w:bCs/>
        </w:rPr>
        <w:t>la poeta que representaba a la zona de Valencia, Murcia y Baleares</w:t>
      </w:r>
      <w:r w:rsidRPr="00494ADD">
        <w:rPr>
          <w:rFonts w:ascii="Lato" w:hAnsi="Lato" w:cstheme="minorHAnsi"/>
          <w:b/>
          <w:bCs/>
        </w:rPr>
        <w:t xml:space="preserve"> en una final con siete voces seleccionadas en semifinales presenciales por toda España</w:t>
      </w:r>
    </w:p>
    <w:p w14:paraId="22E16D84" w14:textId="76E8CB95" w:rsidR="00FA0C99" w:rsidRPr="00360BFB" w:rsidRDefault="00192340" w:rsidP="00277E07">
      <w:pPr>
        <w:pStyle w:val="Prrafodelista"/>
        <w:numPr>
          <w:ilvl w:val="0"/>
          <w:numId w:val="1"/>
        </w:numPr>
        <w:spacing w:after="80" w:line="240" w:lineRule="auto"/>
        <w:ind w:left="568" w:right="-567" w:hanging="284"/>
        <w:contextualSpacing w:val="0"/>
        <w:rPr>
          <w:rFonts w:ascii="Lato" w:hAnsi="Lato" w:cstheme="minorHAnsi"/>
          <w:b/>
          <w:bCs/>
        </w:rPr>
      </w:pPr>
      <w:r w:rsidRPr="00192340">
        <w:rPr>
          <w:rFonts w:ascii="Lato" w:hAnsi="Lato" w:cstheme="minorHAnsi"/>
          <w:b/>
          <w:bCs/>
        </w:rPr>
        <w:t xml:space="preserve">La octava edición </w:t>
      </w:r>
      <w:r>
        <w:rPr>
          <w:rFonts w:ascii="Lato" w:hAnsi="Lato" w:cstheme="minorHAnsi"/>
          <w:b/>
          <w:bCs/>
        </w:rPr>
        <w:t xml:space="preserve">de este premio nacional </w:t>
      </w:r>
      <w:r w:rsidR="00CC07F7">
        <w:rPr>
          <w:rFonts w:ascii="Lato" w:hAnsi="Lato" w:cstheme="minorHAnsi"/>
          <w:b/>
          <w:bCs/>
        </w:rPr>
        <w:t xml:space="preserve">ha </w:t>
      </w:r>
      <w:r w:rsidR="00B25783" w:rsidRPr="00CC07F7">
        <w:rPr>
          <w:rFonts w:ascii="Lato" w:hAnsi="Lato" w:cstheme="minorHAnsi"/>
          <w:b/>
          <w:bCs/>
        </w:rPr>
        <w:t>rozado</w:t>
      </w:r>
      <w:r w:rsidR="00B25783">
        <w:rPr>
          <w:rFonts w:ascii="Lato" w:hAnsi="Lato" w:cstheme="minorHAnsi"/>
          <w:b/>
          <w:bCs/>
        </w:rPr>
        <w:t xml:space="preserve"> </w:t>
      </w:r>
      <w:r w:rsidRPr="00192340">
        <w:rPr>
          <w:rFonts w:ascii="Lato" w:hAnsi="Lato" w:cstheme="minorHAnsi"/>
          <w:b/>
          <w:bCs/>
        </w:rPr>
        <w:t>los 800 poetas participantes, lo que supone un aumento de más del 50 % respecto a la edición anterior y refuerza el crecimiento territorial del certamen</w:t>
      </w:r>
    </w:p>
    <w:p w14:paraId="42B81DB7" w14:textId="1D0FC396" w:rsidR="00277E07" w:rsidRPr="00360BFB" w:rsidRDefault="00CC07F7" w:rsidP="00277E07">
      <w:pPr>
        <w:pStyle w:val="Prrafodelista"/>
        <w:numPr>
          <w:ilvl w:val="0"/>
          <w:numId w:val="1"/>
        </w:numPr>
        <w:spacing w:after="80" w:line="240" w:lineRule="auto"/>
        <w:ind w:left="568" w:right="-567" w:hanging="284"/>
        <w:contextualSpacing w:val="0"/>
        <w:rPr>
          <w:rFonts w:ascii="Lato" w:hAnsi="Lato" w:cstheme="minorHAnsi"/>
          <w:b/>
          <w:bCs/>
        </w:rPr>
      </w:pPr>
      <w:r>
        <w:rPr>
          <w:rFonts w:ascii="Lato" w:hAnsi="Lato" w:cstheme="minorHAnsi"/>
          <w:b/>
          <w:bCs/>
        </w:rPr>
        <w:t>La Jara</w:t>
      </w:r>
      <w:r w:rsidR="009E1533" w:rsidRPr="009E1533">
        <w:rPr>
          <w:rFonts w:ascii="Lato" w:hAnsi="Lato" w:cstheme="minorHAnsi"/>
          <w:b/>
          <w:bCs/>
        </w:rPr>
        <w:t xml:space="preserve"> participará el 9 de octubre en el Museo Nacional Thyssen-Bornemisza en una gala que abrirá el IX ciclo de poesía #LdeLírica de Ámbito Cultural y </w:t>
      </w:r>
      <w:r w:rsidR="009522CA">
        <w:rPr>
          <w:rFonts w:ascii="Lato" w:hAnsi="Lato" w:cstheme="minorHAnsi"/>
          <w:b/>
          <w:bCs/>
        </w:rPr>
        <w:t xml:space="preserve">La Piscifactoría </w:t>
      </w:r>
      <w:r w:rsidR="009E1533" w:rsidRPr="009E1533">
        <w:rPr>
          <w:rFonts w:ascii="Lato" w:hAnsi="Lato" w:cstheme="minorHAnsi"/>
          <w:b/>
          <w:bCs/>
        </w:rPr>
        <w:t xml:space="preserve">que contará también con Niño de Elche, Gonzalo Hormigo, María Cielos y </w:t>
      </w:r>
      <w:r w:rsidR="00403EBB">
        <w:rPr>
          <w:rFonts w:ascii="Lato" w:hAnsi="Lato" w:cstheme="minorHAnsi"/>
          <w:b/>
          <w:bCs/>
        </w:rPr>
        <w:t xml:space="preserve">el ganador de la </w:t>
      </w:r>
      <w:r w:rsidR="00A53DFE">
        <w:rPr>
          <w:rFonts w:ascii="Lato" w:hAnsi="Lato" w:cstheme="minorHAnsi"/>
          <w:b/>
          <w:bCs/>
        </w:rPr>
        <w:t>ú</w:t>
      </w:r>
      <w:r w:rsidR="00403EBB">
        <w:rPr>
          <w:rFonts w:ascii="Lato" w:hAnsi="Lato" w:cstheme="minorHAnsi"/>
          <w:b/>
          <w:bCs/>
        </w:rPr>
        <w:t xml:space="preserve">ltima edición, </w:t>
      </w:r>
      <w:r w:rsidR="009E1533" w:rsidRPr="009E1533">
        <w:rPr>
          <w:rFonts w:ascii="Lato" w:hAnsi="Lato" w:cstheme="minorHAnsi"/>
          <w:b/>
          <w:bCs/>
        </w:rPr>
        <w:t>Samuel Merino</w:t>
      </w:r>
    </w:p>
    <w:p w14:paraId="70C45653" w14:textId="6C187B9F" w:rsidR="00CF6062" w:rsidRPr="00360BFB" w:rsidRDefault="001275D6" w:rsidP="00150A5B">
      <w:pPr>
        <w:pStyle w:val="Prrafodelista"/>
        <w:numPr>
          <w:ilvl w:val="0"/>
          <w:numId w:val="1"/>
        </w:numPr>
        <w:spacing w:after="80" w:line="240" w:lineRule="auto"/>
        <w:ind w:left="568" w:right="-567" w:hanging="284"/>
        <w:contextualSpacing w:val="0"/>
        <w:rPr>
          <w:rFonts w:ascii="Lato" w:hAnsi="Lato" w:cstheme="minorHAnsi"/>
          <w:b/>
          <w:bCs/>
        </w:rPr>
      </w:pPr>
      <w:r w:rsidRPr="001275D6">
        <w:rPr>
          <w:rFonts w:ascii="Lato" w:hAnsi="Lato" w:cstheme="minorHAnsi"/>
          <w:b/>
          <w:bCs/>
        </w:rPr>
        <w:t xml:space="preserve">“Los datos de participación y la </w:t>
      </w:r>
      <w:r w:rsidRPr="00CC07F7">
        <w:rPr>
          <w:rFonts w:ascii="Lato" w:hAnsi="Lato" w:cstheme="minorHAnsi"/>
          <w:b/>
          <w:bCs/>
        </w:rPr>
        <w:t xml:space="preserve">calidad de las propuestas demuestran que #LdeLírica es ya un </w:t>
      </w:r>
      <w:r w:rsidR="00A53DFE" w:rsidRPr="00CC07F7">
        <w:rPr>
          <w:rFonts w:ascii="Lato" w:hAnsi="Lato" w:cstheme="minorHAnsi"/>
          <w:b/>
          <w:bCs/>
        </w:rPr>
        <w:t xml:space="preserve">ciclo y un </w:t>
      </w:r>
      <w:r w:rsidRPr="00CC07F7">
        <w:rPr>
          <w:rFonts w:ascii="Lato" w:hAnsi="Lato" w:cstheme="minorHAnsi"/>
          <w:b/>
          <w:bCs/>
        </w:rPr>
        <w:t xml:space="preserve">premio consolidado </w:t>
      </w:r>
      <w:r w:rsidR="00B25783" w:rsidRPr="00CC07F7">
        <w:rPr>
          <w:rFonts w:ascii="Lato" w:hAnsi="Lato" w:cstheme="minorHAnsi"/>
          <w:b/>
          <w:bCs/>
        </w:rPr>
        <w:t>que despierta</w:t>
      </w:r>
      <w:r w:rsidRPr="001275D6">
        <w:rPr>
          <w:rFonts w:ascii="Lato" w:hAnsi="Lato" w:cstheme="minorHAnsi"/>
          <w:b/>
          <w:bCs/>
        </w:rPr>
        <w:t xml:space="preserve"> un interés creciente entre creadores, jurados y editoriales”, ha afirmado Gonzalo Escarpa, coordinador del </w:t>
      </w:r>
      <w:r w:rsidR="00A53DFE">
        <w:rPr>
          <w:rFonts w:ascii="Lato" w:hAnsi="Lato" w:cstheme="minorHAnsi"/>
          <w:b/>
          <w:bCs/>
        </w:rPr>
        <w:t xml:space="preserve">ciclo y del </w:t>
      </w:r>
      <w:r w:rsidRPr="001275D6">
        <w:rPr>
          <w:rFonts w:ascii="Lato" w:hAnsi="Lato" w:cstheme="minorHAnsi"/>
          <w:b/>
          <w:bCs/>
        </w:rPr>
        <w:t>certamen</w:t>
      </w:r>
    </w:p>
    <w:p w14:paraId="663FC907" w14:textId="77777777" w:rsidR="002B677B" w:rsidRPr="00360BFB" w:rsidRDefault="002B677B" w:rsidP="0074631C">
      <w:pPr>
        <w:spacing w:after="0" w:line="240" w:lineRule="auto"/>
        <w:ind w:left="-284" w:right="-567"/>
        <w:rPr>
          <w:rFonts w:ascii="Lato" w:hAnsi="Lato" w:cstheme="minorHAnsi"/>
          <w:sz w:val="24"/>
          <w:szCs w:val="24"/>
        </w:rPr>
      </w:pPr>
    </w:p>
    <w:p w14:paraId="352C590C" w14:textId="3B93EDC2" w:rsidR="00B562E3" w:rsidRDefault="00CC07F7" w:rsidP="00A74745">
      <w:pPr>
        <w:spacing w:after="0" w:line="240" w:lineRule="auto"/>
        <w:ind w:left="-284" w:right="-567"/>
        <w:rPr>
          <w:rFonts w:ascii="Lato" w:hAnsi="Lato" w:cstheme="minorHAnsi"/>
          <w:sz w:val="24"/>
          <w:szCs w:val="24"/>
        </w:rPr>
      </w:pPr>
      <w:r w:rsidRPr="00CC07F7">
        <w:rPr>
          <w:rFonts w:ascii="Lato" w:hAnsi="Lato" w:cstheme="minorHAnsi"/>
          <w:b/>
          <w:bCs/>
          <w:sz w:val="24"/>
          <w:szCs w:val="24"/>
        </w:rPr>
        <w:t>Jara López Viñas</w:t>
      </w:r>
      <w:r>
        <w:rPr>
          <w:rFonts w:ascii="Lato" w:hAnsi="Lato" w:cstheme="minorHAnsi"/>
          <w:sz w:val="24"/>
          <w:szCs w:val="24"/>
        </w:rPr>
        <w:t>, “La Jara”</w:t>
      </w:r>
      <w:r w:rsidR="00B562E3" w:rsidRPr="00B562E3">
        <w:rPr>
          <w:rFonts w:ascii="Lato" w:hAnsi="Lato" w:cstheme="minorHAnsi"/>
          <w:sz w:val="24"/>
          <w:szCs w:val="24"/>
        </w:rPr>
        <w:t xml:space="preserve"> ha ganado la VIII edición del </w:t>
      </w:r>
      <w:hyperlink r:id="rId8" w:history="1">
        <w:r w:rsidR="00B562E3" w:rsidRPr="00161778">
          <w:rPr>
            <w:rStyle w:val="Hipervnculo"/>
            <w:rFonts w:ascii="Lato" w:hAnsi="Lato" w:cstheme="minorHAnsi"/>
            <w:sz w:val="24"/>
            <w:szCs w:val="24"/>
          </w:rPr>
          <w:t>Premio Nacional de Poesía Viva #LdeLírica</w:t>
        </w:r>
      </w:hyperlink>
      <w:r w:rsidR="00A53DFE">
        <w:rPr>
          <w:rFonts w:ascii="Lato" w:hAnsi="Lato" w:cstheme="minorHAnsi"/>
          <w:sz w:val="24"/>
          <w:szCs w:val="24"/>
        </w:rPr>
        <w:t xml:space="preserve"> </w:t>
      </w:r>
      <w:r w:rsidR="00F73DBF" w:rsidRPr="00F73DBF">
        <w:rPr>
          <w:rFonts w:ascii="Lato" w:hAnsi="Lato" w:cstheme="minorHAnsi"/>
          <w:sz w:val="24"/>
          <w:szCs w:val="24"/>
        </w:rPr>
        <w:t xml:space="preserve">que tiene por </w:t>
      </w:r>
      <w:r w:rsidR="00B562E3" w:rsidRPr="00B562E3">
        <w:rPr>
          <w:rFonts w:ascii="Lato" w:hAnsi="Lato" w:cstheme="minorHAnsi"/>
          <w:sz w:val="24"/>
          <w:szCs w:val="24"/>
        </w:rPr>
        <w:t>objetivo descubrir, impulsar y dar visibilidad a nuevas voces de la poesía actual entendida no solo como texto escrito, sino también como palabra dicha, cuerpo, escena y presencia.</w:t>
      </w:r>
      <w:r w:rsidR="00A53DFE" w:rsidRPr="00A53DFE">
        <w:rPr>
          <w:rFonts w:ascii="Lato" w:hAnsi="Lato" w:cstheme="minorHAnsi"/>
          <w:sz w:val="24"/>
          <w:szCs w:val="24"/>
        </w:rPr>
        <w:t xml:space="preserve"> </w:t>
      </w:r>
      <w:r w:rsidR="00A53DFE">
        <w:rPr>
          <w:rFonts w:ascii="Lato" w:hAnsi="Lato" w:cstheme="minorHAnsi"/>
          <w:sz w:val="24"/>
          <w:szCs w:val="24"/>
        </w:rPr>
        <w:t xml:space="preserve">El Premio #LdeLírica es un </w:t>
      </w:r>
      <w:r w:rsidR="00A53DFE" w:rsidRPr="00B562E3">
        <w:rPr>
          <w:rFonts w:ascii="Lato" w:hAnsi="Lato" w:cstheme="minorHAnsi"/>
          <w:sz w:val="24"/>
          <w:szCs w:val="24"/>
        </w:rPr>
        <w:t xml:space="preserve">certamen organizado por </w:t>
      </w:r>
      <w:hyperlink r:id="rId9" w:history="1">
        <w:r w:rsidR="00A53DFE" w:rsidRPr="00360BFB">
          <w:rPr>
            <w:rStyle w:val="Hipervnculo"/>
            <w:rFonts w:ascii="Lato" w:hAnsi="Lato" w:cstheme="minorHAnsi"/>
            <w:sz w:val="24"/>
            <w:szCs w:val="24"/>
          </w:rPr>
          <w:t>Ámbito Cultural de El Corte Inglés</w:t>
        </w:r>
      </w:hyperlink>
      <w:r w:rsidR="00A53DFE" w:rsidRPr="00360BFB">
        <w:rPr>
          <w:rFonts w:ascii="Lato" w:hAnsi="Lato" w:cstheme="minorHAnsi"/>
          <w:sz w:val="24"/>
          <w:szCs w:val="24"/>
        </w:rPr>
        <w:t xml:space="preserve"> y </w:t>
      </w:r>
      <w:hyperlink r:id="rId10" w:history="1">
        <w:r w:rsidR="00A53DFE" w:rsidRPr="00A53DFE">
          <w:rPr>
            <w:rStyle w:val="Hipervnculo"/>
            <w:rFonts w:ascii="Lato" w:hAnsi="Lato" w:cstheme="minorHAnsi"/>
            <w:sz w:val="24"/>
            <w:szCs w:val="24"/>
          </w:rPr>
          <w:t>La Piscifactoría Laboratorio de Creación</w:t>
        </w:r>
      </w:hyperlink>
      <w:r w:rsidR="00A53DFE">
        <w:rPr>
          <w:rFonts w:ascii="Lato" w:hAnsi="Lato" w:cstheme="minorHAnsi"/>
          <w:sz w:val="24"/>
          <w:szCs w:val="24"/>
        </w:rPr>
        <w:t xml:space="preserve">, dirigida por </w:t>
      </w:r>
      <w:r w:rsidR="00A53DFE" w:rsidRPr="00A53DFE">
        <w:rPr>
          <w:rFonts w:ascii="Lato" w:hAnsi="Lato" w:cstheme="minorHAnsi"/>
          <w:b/>
          <w:bCs/>
          <w:sz w:val="24"/>
          <w:szCs w:val="24"/>
        </w:rPr>
        <w:t>Gonzalo Escarpa</w:t>
      </w:r>
      <w:r w:rsidR="00A53DFE">
        <w:rPr>
          <w:rFonts w:ascii="Lato" w:hAnsi="Lato" w:cstheme="minorHAnsi"/>
          <w:sz w:val="24"/>
          <w:szCs w:val="24"/>
        </w:rPr>
        <w:t>,</w:t>
      </w:r>
      <w:r w:rsidR="00A53DFE" w:rsidRPr="00A53DFE">
        <w:rPr>
          <w:rFonts w:ascii="Lato" w:hAnsi="Lato" w:cstheme="minorHAnsi"/>
          <w:sz w:val="24"/>
          <w:szCs w:val="24"/>
        </w:rPr>
        <w:t xml:space="preserve"> poeta y gestor cultural que está a cargo </w:t>
      </w:r>
      <w:r w:rsidR="00A53DFE" w:rsidRPr="009B063E">
        <w:rPr>
          <w:rFonts w:ascii="Lato" w:hAnsi="Lato" w:cstheme="minorHAnsi"/>
          <w:sz w:val="24"/>
          <w:szCs w:val="24"/>
        </w:rPr>
        <w:t>también del ciclo #LdeLírica que se celebra desde hace ocho años en Ámbito Cultural</w:t>
      </w:r>
      <w:r w:rsidR="00B25783" w:rsidRPr="009B063E">
        <w:rPr>
          <w:rFonts w:ascii="Lato" w:hAnsi="Lato" w:cstheme="minorHAnsi"/>
          <w:sz w:val="24"/>
          <w:szCs w:val="24"/>
        </w:rPr>
        <w:t>, al que está vinculado el</w:t>
      </w:r>
      <w:r w:rsidR="00E70425" w:rsidRPr="009B063E">
        <w:rPr>
          <w:rFonts w:ascii="Lato" w:hAnsi="Lato" w:cstheme="minorHAnsi"/>
          <w:sz w:val="24"/>
          <w:szCs w:val="24"/>
        </w:rPr>
        <w:t xml:space="preserve"> galardón</w:t>
      </w:r>
      <w:r w:rsidR="00B25783" w:rsidRPr="009B063E">
        <w:rPr>
          <w:rFonts w:ascii="Lato" w:hAnsi="Lato" w:cstheme="minorHAnsi"/>
          <w:sz w:val="24"/>
          <w:szCs w:val="24"/>
        </w:rPr>
        <w:t>.</w:t>
      </w:r>
    </w:p>
    <w:p w14:paraId="0F77D180" w14:textId="77777777" w:rsidR="00E31C1F" w:rsidRDefault="00E31C1F" w:rsidP="00A74745">
      <w:pPr>
        <w:spacing w:after="0" w:line="240" w:lineRule="auto"/>
        <w:ind w:left="-284" w:right="-567"/>
        <w:rPr>
          <w:rFonts w:ascii="Lato" w:hAnsi="Lato" w:cstheme="minorHAnsi"/>
          <w:sz w:val="24"/>
          <w:szCs w:val="24"/>
        </w:rPr>
      </w:pPr>
    </w:p>
    <w:p w14:paraId="76CB76CE" w14:textId="682C5EC7" w:rsidR="0082500F" w:rsidRPr="00360BFB" w:rsidRDefault="00DC3FB7" w:rsidP="00FE74F1">
      <w:pPr>
        <w:spacing w:after="0" w:line="240" w:lineRule="auto"/>
        <w:ind w:left="-284" w:right="-567"/>
        <w:rPr>
          <w:rStyle w:val="Hipervnculo"/>
          <w:rFonts w:ascii="Lato" w:hAnsi="Lato" w:cstheme="minorHAnsi"/>
          <w:color w:val="auto"/>
          <w:sz w:val="24"/>
          <w:szCs w:val="24"/>
          <w:u w:val="none"/>
        </w:rPr>
      </w:pPr>
      <w:r w:rsidRPr="00DC3FB7">
        <w:rPr>
          <w:rStyle w:val="Hipervnculo"/>
          <w:rFonts w:ascii="Lato" w:hAnsi="Lato" w:cstheme="minorHAnsi"/>
          <w:color w:val="auto"/>
          <w:sz w:val="24"/>
          <w:szCs w:val="24"/>
          <w:u w:val="none"/>
        </w:rPr>
        <w:t xml:space="preserve">La final nacional se celebró en </w:t>
      </w:r>
      <w:r>
        <w:rPr>
          <w:rStyle w:val="Hipervnculo"/>
          <w:rFonts w:ascii="Lato" w:hAnsi="Lato" w:cstheme="minorHAnsi"/>
          <w:color w:val="auto"/>
          <w:sz w:val="24"/>
          <w:szCs w:val="24"/>
          <w:u w:val="none"/>
        </w:rPr>
        <w:t xml:space="preserve">la sala de </w:t>
      </w:r>
      <w:r w:rsidRPr="00DC3FB7">
        <w:rPr>
          <w:rStyle w:val="Hipervnculo"/>
          <w:rFonts w:ascii="Lato" w:hAnsi="Lato" w:cstheme="minorHAnsi"/>
          <w:color w:val="auto"/>
          <w:sz w:val="24"/>
          <w:szCs w:val="24"/>
          <w:u w:val="none"/>
        </w:rPr>
        <w:t>Ámbito Cultural</w:t>
      </w:r>
      <w:r>
        <w:rPr>
          <w:rStyle w:val="Hipervnculo"/>
          <w:rFonts w:ascii="Lato" w:hAnsi="Lato" w:cstheme="minorHAnsi"/>
          <w:color w:val="auto"/>
          <w:sz w:val="24"/>
          <w:szCs w:val="24"/>
          <w:u w:val="none"/>
        </w:rPr>
        <w:t xml:space="preserve"> en la plaza de</w:t>
      </w:r>
      <w:r w:rsidRPr="00DC3FB7">
        <w:rPr>
          <w:rStyle w:val="Hipervnculo"/>
          <w:rFonts w:ascii="Lato" w:hAnsi="Lato" w:cstheme="minorHAnsi"/>
          <w:color w:val="auto"/>
          <w:sz w:val="24"/>
          <w:szCs w:val="24"/>
          <w:u w:val="none"/>
        </w:rPr>
        <w:t xml:space="preserve"> Callao</w:t>
      </w:r>
      <w:r>
        <w:rPr>
          <w:rStyle w:val="Hipervnculo"/>
          <w:rFonts w:ascii="Lato" w:hAnsi="Lato" w:cstheme="minorHAnsi"/>
          <w:color w:val="auto"/>
          <w:sz w:val="24"/>
          <w:szCs w:val="24"/>
          <w:u w:val="none"/>
        </w:rPr>
        <w:t xml:space="preserve"> de Madrid</w:t>
      </w:r>
      <w:r w:rsidRPr="00DC3FB7">
        <w:rPr>
          <w:rStyle w:val="Hipervnculo"/>
          <w:rFonts w:ascii="Lato" w:hAnsi="Lato" w:cstheme="minorHAnsi"/>
          <w:color w:val="auto"/>
          <w:sz w:val="24"/>
          <w:szCs w:val="24"/>
          <w:u w:val="none"/>
        </w:rPr>
        <w:t xml:space="preserve">, donde siete poetas seleccionados en las semifinales territoriales defendieron en directo sus propuestas ante el jurado y el público. </w:t>
      </w:r>
      <w:r w:rsidR="00621BAA" w:rsidRPr="00621BAA">
        <w:rPr>
          <w:rStyle w:val="Hipervnculo"/>
          <w:rFonts w:ascii="Lato" w:hAnsi="Lato" w:cstheme="minorHAnsi"/>
          <w:color w:val="auto"/>
          <w:sz w:val="24"/>
          <w:szCs w:val="24"/>
          <w:u w:val="none"/>
        </w:rPr>
        <w:t xml:space="preserve">El jurado reconoció en la actuación de Jara López Viñas, “La Jara”, su frescura, su potencial, el riesgo asumido al presentar textos nuevos en la final y la construcción de una poética propia, personal y muy acorde con su tiempo. </w:t>
      </w:r>
      <w:r w:rsidRPr="00DC3FB7">
        <w:rPr>
          <w:rStyle w:val="Hipervnculo"/>
          <w:rFonts w:ascii="Lato" w:hAnsi="Lato" w:cstheme="minorHAnsi"/>
          <w:color w:val="auto"/>
          <w:sz w:val="24"/>
          <w:szCs w:val="24"/>
          <w:u w:val="none"/>
        </w:rPr>
        <w:t xml:space="preserve">en una velada marcada por la diversidad de lenguajes y por </w:t>
      </w:r>
      <w:r w:rsidRPr="009B063E">
        <w:rPr>
          <w:rStyle w:val="Hipervnculo"/>
          <w:rFonts w:ascii="Lato" w:hAnsi="Lato" w:cstheme="minorHAnsi"/>
          <w:color w:val="auto"/>
          <w:sz w:val="24"/>
          <w:szCs w:val="24"/>
          <w:u w:val="none"/>
        </w:rPr>
        <w:t xml:space="preserve">distintas formas de entender la poesía viva, desde la oralidad y el </w:t>
      </w:r>
      <w:proofErr w:type="spellStart"/>
      <w:r w:rsidRPr="009B063E">
        <w:rPr>
          <w:rStyle w:val="Hipervnculo"/>
          <w:rFonts w:ascii="Lato" w:hAnsi="Lato" w:cstheme="minorHAnsi"/>
          <w:i/>
          <w:iCs/>
          <w:color w:val="auto"/>
          <w:sz w:val="24"/>
          <w:szCs w:val="24"/>
          <w:u w:val="none"/>
        </w:rPr>
        <w:t>spoken</w:t>
      </w:r>
      <w:proofErr w:type="spellEnd"/>
      <w:r w:rsidRPr="009B063E">
        <w:rPr>
          <w:rStyle w:val="Hipervnculo"/>
          <w:rFonts w:ascii="Lato" w:hAnsi="Lato" w:cstheme="minorHAnsi"/>
          <w:i/>
          <w:iCs/>
          <w:color w:val="auto"/>
          <w:sz w:val="24"/>
          <w:szCs w:val="24"/>
          <w:u w:val="none"/>
        </w:rPr>
        <w:t xml:space="preserve"> </w:t>
      </w:r>
      <w:proofErr w:type="spellStart"/>
      <w:r w:rsidRPr="009B063E">
        <w:rPr>
          <w:rStyle w:val="Hipervnculo"/>
          <w:rFonts w:ascii="Lato" w:hAnsi="Lato" w:cstheme="minorHAnsi"/>
          <w:i/>
          <w:iCs/>
          <w:color w:val="auto"/>
          <w:sz w:val="24"/>
          <w:szCs w:val="24"/>
          <w:u w:val="none"/>
        </w:rPr>
        <w:t>word</w:t>
      </w:r>
      <w:proofErr w:type="spellEnd"/>
      <w:r w:rsidRPr="009B063E">
        <w:rPr>
          <w:rStyle w:val="Hipervnculo"/>
          <w:rFonts w:ascii="Lato" w:hAnsi="Lato" w:cstheme="minorHAnsi"/>
          <w:color w:val="auto"/>
          <w:sz w:val="24"/>
          <w:szCs w:val="24"/>
          <w:u w:val="none"/>
        </w:rPr>
        <w:t xml:space="preserve"> hasta la performance, la música, </w:t>
      </w:r>
      <w:r w:rsidR="00FE74F1" w:rsidRPr="009B063E">
        <w:rPr>
          <w:rStyle w:val="Hipervnculo"/>
          <w:rFonts w:ascii="Lato" w:hAnsi="Lato" w:cstheme="minorHAnsi"/>
          <w:color w:val="auto"/>
          <w:sz w:val="24"/>
          <w:szCs w:val="24"/>
          <w:u w:val="none"/>
        </w:rPr>
        <w:t>o</w:t>
      </w:r>
      <w:r w:rsidRPr="009B063E">
        <w:rPr>
          <w:rStyle w:val="Hipervnculo"/>
          <w:rFonts w:ascii="Lato" w:hAnsi="Lato" w:cstheme="minorHAnsi"/>
          <w:color w:val="auto"/>
          <w:sz w:val="24"/>
          <w:szCs w:val="24"/>
          <w:u w:val="none"/>
        </w:rPr>
        <w:t xml:space="preserve"> la narración escénica</w:t>
      </w:r>
      <w:r w:rsidR="00620D11" w:rsidRPr="009B063E">
        <w:rPr>
          <w:rStyle w:val="Hipervnculo"/>
          <w:rFonts w:ascii="Lato" w:hAnsi="Lato" w:cstheme="minorHAnsi"/>
          <w:color w:val="auto"/>
          <w:sz w:val="24"/>
          <w:szCs w:val="24"/>
          <w:u w:val="none"/>
        </w:rPr>
        <w:t>, disciplinas qu</w:t>
      </w:r>
      <w:r w:rsidR="00454C81" w:rsidRPr="009B063E">
        <w:rPr>
          <w:rStyle w:val="Hipervnculo"/>
          <w:rFonts w:ascii="Lato" w:hAnsi="Lato" w:cstheme="minorHAnsi"/>
          <w:color w:val="auto"/>
          <w:sz w:val="24"/>
          <w:szCs w:val="24"/>
          <w:u w:val="none"/>
        </w:rPr>
        <w:t>e dan forma a lo</w:t>
      </w:r>
      <w:r w:rsidR="00620D11" w:rsidRPr="009B063E">
        <w:rPr>
          <w:rStyle w:val="Hipervnculo"/>
          <w:rFonts w:ascii="Lato" w:hAnsi="Lato" w:cstheme="minorHAnsi"/>
          <w:color w:val="auto"/>
          <w:sz w:val="24"/>
          <w:szCs w:val="24"/>
          <w:u w:val="none"/>
        </w:rPr>
        <w:t xml:space="preserve"> que </w:t>
      </w:r>
      <w:r w:rsidR="00B25783" w:rsidRPr="009B063E">
        <w:rPr>
          <w:rStyle w:val="Hipervnculo"/>
          <w:rFonts w:ascii="Lato" w:hAnsi="Lato" w:cstheme="minorHAnsi"/>
          <w:color w:val="auto"/>
          <w:sz w:val="24"/>
          <w:szCs w:val="24"/>
          <w:u w:val="none"/>
        </w:rPr>
        <w:t>Escarpa denomina</w:t>
      </w:r>
      <w:r w:rsidR="00620D11" w:rsidRPr="00620D11">
        <w:rPr>
          <w:rStyle w:val="Hipervnculo"/>
          <w:rFonts w:ascii="Lato" w:hAnsi="Lato" w:cstheme="minorHAnsi"/>
          <w:color w:val="auto"/>
          <w:sz w:val="24"/>
          <w:szCs w:val="24"/>
          <w:u w:val="none"/>
        </w:rPr>
        <w:t xml:space="preserve"> como </w:t>
      </w:r>
      <w:r w:rsidR="00454C81">
        <w:rPr>
          <w:rStyle w:val="Hipervnculo"/>
          <w:rFonts w:ascii="Lato" w:hAnsi="Lato" w:cstheme="minorHAnsi"/>
          <w:color w:val="auto"/>
          <w:sz w:val="24"/>
          <w:szCs w:val="24"/>
          <w:u w:val="none"/>
        </w:rPr>
        <w:t>“</w:t>
      </w:r>
      <w:proofErr w:type="spellStart"/>
      <w:r w:rsidR="00620D11" w:rsidRPr="00620D11">
        <w:rPr>
          <w:rStyle w:val="Hipervnculo"/>
          <w:rFonts w:ascii="Lato" w:hAnsi="Lato" w:cstheme="minorHAnsi"/>
          <w:color w:val="auto"/>
          <w:sz w:val="24"/>
          <w:szCs w:val="24"/>
          <w:u w:val="none"/>
        </w:rPr>
        <w:t>neojuglaría</w:t>
      </w:r>
      <w:proofErr w:type="spellEnd"/>
      <w:r w:rsidR="00454C81">
        <w:rPr>
          <w:rStyle w:val="Hipervnculo"/>
          <w:rFonts w:ascii="Lato" w:hAnsi="Lato" w:cstheme="minorHAnsi"/>
          <w:color w:val="auto"/>
          <w:sz w:val="24"/>
          <w:szCs w:val="24"/>
          <w:u w:val="none"/>
        </w:rPr>
        <w:t>”</w:t>
      </w:r>
      <w:r w:rsidRPr="00DC3FB7">
        <w:rPr>
          <w:rStyle w:val="Hipervnculo"/>
          <w:rFonts w:ascii="Lato" w:hAnsi="Lato" w:cstheme="minorHAnsi"/>
          <w:color w:val="auto"/>
          <w:sz w:val="24"/>
          <w:szCs w:val="24"/>
          <w:u w:val="none"/>
        </w:rPr>
        <w:t>.</w:t>
      </w:r>
    </w:p>
    <w:p w14:paraId="52695BA4" w14:textId="77777777" w:rsidR="002F3BF2" w:rsidRPr="00360BFB" w:rsidRDefault="002F3BF2" w:rsidP="00A74745">
      <w:pPr>
        <w:spacing w:after="0" w:line="240" w:lineRule="auto"/>
        <w:ind w:left="-284" w:right="-567"/>
        <w:rPr>
          <w:rStyle w:val="Hipervnculo"/>
          <w:rFonts w:ascii="Lato" w:hAnsi="Lato" w:cstheme="minorHAnsi"/>
          <w:color w:val="auto"/>
          <w:sz w:val="24"/>
          <w:szCs w:val="24"/>
          <w:u w:val="none"/>
        </w:rPr>
      </w:pPr>
    </w:p>
    <w:p w14:paraId="0E7B7C8D" w14:textId="7B7C150E" w:rsidR="00B12CB9" w:rsidRPr="00C72FCE" w:rsidRDefault="00E72832" w:rsidP="00B12CB9">
      <w:pPr>
        <w:spacing w:after="0" w:line="240" w:lineRule="auto"/>
        <w:ind w:left="-284" w:right="-567"/>
        <w:rPr>
          <w:rStyle w:val="Hipervnculo"/>
          <w:rFonts w:ascii="Lato" w:hAnsi="Lato" w:cstheme="minorHAnsi"/>
          <w:color w:val="auto"/>
          <w:sz w:val="24"/>
          <w:szCs w:val="24"/>
          <w:u w:val="none"/>
        </w:rPr>
      </w:pPr>
      <w:r w:rsidRPr="00E72832">
        <w:rPr>
          <w:rStyle w:val="Hipervnculo"/>
          <w:rFonts w:ascii="Lato" w:hAnsi="Lato" w:cstheme="minorHAnsi"/>
          <w:color w:val="auto"/>
          <w:sz w:val="24"/>
          <w:szCs w:val="24"/>
          <w:u w:val="none"/>
        </w:rPr>
        <w:lastRenderedPageBreak/>
        <w:t xml:space="preserve">Esta octava edición ha alcanzado </w:t>
      </w:r>
      <w:r w:rsidR="00A60D22">
        <w:rPr>
          <w:rStyle w:val="Hipervnculo"/>
          <w:rFonts w:ascii="Lato" w:hAnsi="Lato" w:cstheme="minorHAnsi"/>
          <w:color w:val="auto"/>
          <w:sz w:val="24"/>
          <w:szCs w:val="24"/>
          <w:u w:val="none"/>
        </w:rPr>
        <w:t>cerca de</w:t>
      </w:r>
      <w:r w:rsidRPr="00E72832">
        <w:rPr>
          <w:rStyle w:val="Hipervnculo"/>
          <w:rFonts w:ascii="Lato" w:hAnsi="Lato" w:cstheme="minorHAnsi"/>
          <w:color w:val="auto"/>
          <w:sz w:val="24"/>
          <w:szCs w:val="24"/>
          <w:u w:val="none"/>
        </w:rPr>
        <w:t xml:space="preserve"> 800 poetas participantes, lo que supone un incremento de más del 50 % con respecto a la edición anterior. El crecimiento se ha reflejado también en el seguimiento de las </w:t>
      </w:r>
      <w:r w:rsidRPr="00C72FCE">
        <w:rPr>
          <w:rStyle w:val="Hipervnculo"/>
          <w:rFonts w:ascii="Lato" w:hAnsi="Lato" w:cstheme="minorHAnsi"/>
          <w:color w:val="auto"/>
          <w:sz w:val="24"/>
          <w:szCs w:val="24"/>
          <w:u w:val="none"/>
        </w:rPr>
        <w:t xml:space="preserve">semifinales, </w:t>
      </w:r>
      <w:r w:rsidR="00D837C6" w:rsidRPr="00C72FCE">
        <w:rPr>
          <w:rStyle w:val="Hipervnculo"/>
          <w:rFonts w:ascii="Lato" w:hAnsi="Lato" w:cstheme="minorHAnsi"/>
          <w:color w:val="auto"/>
          <w:sz w:val="24"/>
          <w:szCs w:val="24"/>
          <w:u w:val="none"/>
        </w:rPr>
        <w:t>t</w:t>
      </w:r>
      <w:r w:rsidR="009522CA" w:rsidRPr="00C72FCE">
        <w:rPr>
          <w:rStyle w:val="Hipervnculo"/>
          <w:rFonts w:ascii="Lato" w:hAnsi="Lato" w:cstheme="minorHAnsi"/>
          <w:color w:val="auto"/>
          <w:sz w:val="24"/>
          <w:szCs w:val="24"/>
          <w:u w:val="none"/>
        </w:rPr>
        <w:t>a</w:t>
      </w:r>
      <w:r w:rsidR="00D837C6" w:rsidRPr="00C72FCE">
        <w:rPr>
          <w:rStyle w:val="Hipervnculo"/>
          <w:rFonts w:ascii="Lato" w:hAnsi="Lato" w:cstheme="minorHAnsi"/>
          <w:color w:val="auto"/>
          <w:sz w:val="24"/>
          <w:szCs w:val="24"/>
          <w:u w:val="none"/>
        </w:rPr>
        <w:t>nt</w:t>
      </w:r>
      <w:r w:rsidR="009522CA" w:rsidRPr="00C72FCE">
        <w:rPr>
          <w:rStyle w:val="Hipervnculo"/>
          <w:rFonts w:ascii="Lato" w:hAnsi="Lato" w:cstheme="minorHAnsi"/>
          <w:color w:val="auto"/>
          <w:sz w:val="24"/>
          <w:szCs w:val="24"/>
          <w:u w:val="none"/>
        </w:rPr>
        <w:t xml:space="preserve">o </w:t>
      </w:r>
      <w:r w:rsidR="00B25783" w:rsidRPr="00C72FCE">
        <w:rPr>
          <w:rStyle w:val="Hipervnculo"/>
          <w:rFonts w:ascii="Lato" w:hAnsi="Lato" w:cstheme="minorHAnsi"/>
          <w:color w:val="auto"/>
          <w:sz w:val="24"/>
          <w:szCs w:val="24"/>
          <w:u w:val="none"/>
        </w:rPr>
        <w:t xml:space="preserve">en formato </w:t>
      </w:r>
      <w:r w:rsidR="00D837C6" w:rsidRPr="00C72FCE">
        <w:rPr>
          <w:rStyle w:val="Hipervnculo"/>
          <w:rFonts w:ascii="Lato" w:hAnsi="Lato" w:cstheme="minorHAnsi"/>
          <w:color w:val="auto"/>
          <w:sz w:val="24"/>
          <w:szCs w:val="24"/>
          <w:u w:val="none"/>
        </w:rPr>
        <w:t xml:space="preserve">presencial como a través de </w:t>
      </w:r>
      <w:r w:rsidR="00D837C6" w:rsidRPr="00C72FCE">
        <w:rPr>
          <w:rStyle w:val="Hipervnculo"/>
          <w:rFonts w:ascii="Lato" w:hAnsi="Lato" w:cstheme="minorHAnsi"/>
          <w:i/>
          <w:iCs/>
          <w:color w:val="auto"/>
          <w:sz w:val="24"/>
          <w:szCs w:val="24"/>
          <w:u w:val="none"/>
        </w:rPr>
        <w:t>streaming</w:t>
      </w:r>
      <w:r w:rsidR="00D837C6" w:rsidRPr="00C72FCE">
        <w:rPr>
          <w:rStyle w:val="Hipervnculo"/>
          <w:rFonts w:ascii="Lato" w:hAnsi="Lato" w:cstheme="minorHAnsi"/>
          <w:color w:val="auto"/>
          <w:sz w:val="24"/>
          <w:szCs w:val="24"/>
          <w:u w:val="none"/>
        </w:rPr>
        <w:t>,</w:t>
      </w:r>
      <w:r w:rsidRPr="00C72FCE">
        <w:rPr>
          <w:rStyle w:val="Hipervnculo"/>
          <w:rFonts w:ascii="Lato" w:hAnsi="Lato" w:cstheme="minorHAnsi"/>
          <w:color w:val="auto"/>
          <w:sz w:val="24"/>
          <w:szCs w:val="24"/>
          <w:u w:val="none"/>
        </w:rPr>
        <w:t xml:space="preserve"> y una mayor presencia de creadores procedentes de territorios que en otras convocatorias habían tenido menor representación. El premio ha reforzado además la presencia de propuestas en otras lenguas del Estado, especialmente ga</w:t>
      </w:r>
      <w:r w:rsidR="00B25783" w:rsidRPr="00C72FCE">
        <w:rPr>
          <w:rStyle w:val="Hipervnculo"/>
          <w:rFonts w:ascii="Lato" w:hAnsi="Lato" w:cstheme="minorHAnsi"/>
          <w:color w:val="auto"/>
          <w:sz w:val="24"/>
          <w:szCs w:val="24"/>
          <w:u w:val="none"/>
        </w:rPr>
        <w:t>l</w:t>
      </w:r>
      <w:r w:rsidRPr="00C72FCE">
        <w:rPr>
          <w:rStyle w:val="Hipervnculo"/>
          <w:rFonts w:ascii="Lato" w:hAnsi="Lato" w:cstheme="minorHAnsi"/>
          <w:color w:val="auto"/>
          <w:sz w:val="24"/>
          <w:szCs w:val="24"/>
          <w:u w:val="none"/>
        </w:rPr>
        <w:t>lego y catalán, ampliando el mapa creativo que el certamen busca construir en torno a la poesía oral, escénica y performativa.</w:t>
      </w:r>
      <w:r w:rsidR="00B12CB9" w:rsidRPr="00C72FCE">
        <w:rPr>
          <w:rStyle w:val="Hipervnculo"/>
          <w:rFonts w:ascii="Lato" w:hAnsi="Lato" w:cstheme="minorHAnsi"/>
          <w:color w:val="auto"/>
          <w:sz w:val="24"/>
          <w:szCs w:val="24"/>
          <w:u w:val="none"/>
        </w:rPr>
        <w:t xml:space="preserve"> </w:t>
      </w:r>
    </w:p>
    <w:p w14:paraId="3233F645" w14:textId="77777777" w:rsidR="00B12CB9" w:rsidRPr="00C72FCE" w:rsidRDefault="00B12CB9" w:rsidP="0058432A">
      <w:pPr>
        <w:spacing w:after="0" w:line="240" w:lineRule="auto"/>
        <w:ind w:right="-567"/>
        <w:rPr>
          <w:rStyle w:val="Hipervnculo"/>
          <w:rFonts w:ascii="Lato" w:hAnsi="Lato" w:cstheme="minorHAnsi"/>
          <w:color w:val="auto"/>
          <w:sz w:val="24"/>
          <w:szCs w:val="24"/>
          <w:u w:val="none"/>
        </w:rPr>
      </w:pPr>
    </w:p>
    <w:p w14:paraId="30512FB4" w14:textId="1C0FE200" w:rsidR="0059009F" w:rsidRDefault="00C075F5" w:rsidP="00A74745">
      <w:pPr>
        <w:spacing w:after="0" w:line="240" w:lineRule="auto"/>
        <w:ind w:left="-284" w:right="-567"/>
        <w:rPr>
          <w:rStyle w:val="Hipervnculo"/>
          <w:rFonts w:ascii="Lato" w:hAnsi="Lato" w:cstheme="minorHAnsi"/>
          <w:color w:val="auto"/>
          <w:sz w:val="24"/>
          <w:szCs w:val="24"/>
          <w:u w:val="none"/>
        </w:rPr>
      </w:pPr>
      <w:r w:rsidRPr="00C72FCE">
        <w:rPr>
          <w:rStyle w:val="Hipervnculo"/>
          <w:rFonts w:ascii="Lato" w:hAnsi="Lato" w:cstheme="minorHAnsi"/>
          <w:color w:val="auto"/>
          <w:sz w:val="24"/>
          <w:szCs w:val="24"/>
          <w:u w:val="none"/>
        </w:rPr>
        <w:t>El coordinador del premio</w:t>
      </w:r>
      <w:r w:rsidR="009522CA" w:rsidRPr="00C72FCE">
        <w:rPr>
          <w:rStyle w:val="Hipervnculo"/>
          <w:rFonts w:ascii="Lato" w:hAnsi="Lato" w:cstheme="minorHAnsi"/>
          <w:color w:val="auto"/>
          <w:sz w:val="24"/>
          <w:szCs w:val="24"/>
          <w:u w:val="none"/>
        </w:rPr>
        <w:t xml:space="preserve"> y conductor del acto</w:t>
      </w:r>
      <w:r w:rsidRPr="00C72FCE">
        <w:rPr>
          <w:rStyle w:val="Hipervnculo"/>
          <w:rFonts w:ascii="Lato" w:hAnsi="Lato" w:cstheme="minorHAnsi"/>
          <w:color w:val="auto"/>
          <w:sz w:val="24"/>
          <w:szCs w:val="24"/>
          <w:u w:val="none"/>
        </w:rPr>
        <w:t xml:space="preserve">, Gonzalo Escarpa, </w:t>
      </w:r>
      <w:r w:rsidR="009522CA" w:rsidRPr="00C72FCE">
        <w:rPr>
          <w:rFonts w:ascii="Lato" w:hAnsi="Lato" w:cstheme="minorHAnsi"/>
          <w:sz w:val="24"/>
          <w:szCs w:val="24"/>
        </w:rPr>
        <w:t xml:space="preserve">autor de más de diez poemarios, dos antologías, pionero de la poesía escénica y creador de plataformas para la divulgación de poéticas contemporáneas, </w:t>
      </w:r>
      <w:r w:rsidRPr="00C72FCE">
        <w:rPr>
          <w:rStyle w:val="Hipervnculo"/>
          <w:rFonts w:ascii="Lato" w:hAnsi="Lato" w:cstheme="minorHAnsi"/>
          <w:color w:val="auto"/>
          <w:sz w:val="24"/>
          <w:szCs w:val="24"/>
          <w:u w:val="none"/>
        </w:rPr>
        <w:t xml:space="preserve">ha destacado que “los datos de participación y la calidad de las propuestas demuestran que #LdeLírica es ya un premio consolidado y </w:t>
      </w:r>
      <w:r w:rsidR="00B25783" w:rsidRPr="00C72FCE">
        <w:rPr>
          <w:rStyle w:val="Hipervnculo"/>
          <w:rFonts w:ascii="Lato" w:hAnsi="Lato" w:cstheme="minorHAnsi"/>
          <w:color w:val="auto"/>
          <w:sz w:val="24"/>
          <w:szCs w:val="24"/>
          <w:u w:val="none"/>
        </w:rPr>
        <w:t>que despierta</w:t>
      </w:r>
      <w:r w:rsidRPr="00C72FCE">
        <w:rPr>
          <w:rStyle w:val="Hipervnculo"/>
          <w:rFonts w:ascii="Lato" w:hAnsi="Lato" w:cstheme="minorHAnsi"/>
          <w:color w:val="auto"/>
          <w:sz w:val="24"/>
          <w:szCs w:val="24"/>
          <w:u w:val="none"/>
        </w:rPr>
        <w:t xml:space="preserve"> un interés creciente entre creadores, jurados y editoriales”. Además, ha señalado que esta edición confirma la capacidad del certamen para</w:t>
      </w:r>
      <w:r w:rsidRPr="00C075F5">
        <w:rPr>
          <w:rStyle w:val="Hipervnculo"/>
          <w:rFonts w:ascii="Lato" w:hAnsi="Lato" w:cstheme="minorHAnsi"/>
          <w:color w:val="auto"/>
          <w:sz w:val="24"/>
          <w:szCs w:val="24"/>
          <w:u w:val="none"/>
        </w:rPr>
        <w:t xml:space="preserve"> incorporar nuevas voces, nuevos territorios y nuevas lenguas </w:t>
      </w:r>
      <w:r w:rsidR="00F95950">
        <w:rPr>
          <w:rStyle w:val="Hipervnculo"/>
          <w:rFonts w:ascii="Lato" w:hAnsi="Lato" w:cstheme="minorHAnsi"/>
          <w:color w:val="auto"/>
          <w:sz w:val="24"/>
          <w:szCs w:val="24"/>
          <w:u w:val="none"/>
        </w:rPr>
        <w:t>a esta nueva forma de entender la poesía.</w:t>
      </w:r>
    </w:p>
    <w:p w14:paraId="33ECB43D" w14:textId="77777777" w:rsidR="00B46B2B" w:rsidRDefault="00B46B2B" w:rsidP="00A74745">
      <w:pPr>
        <w:spacing w:after="0" w:line="240" w:lineRule="auto"/>
        <w:ind w:left="-284" w:right="-567"/>
        <w:rPr>
          <w:rStyle w:val="Hipervnculo"/>
          <w:rFonts w:ascii="Lato" w:hAnsi="Lato" w:cstheme="minorHAnsi"/>
          <w:color w:val="auto"/>
          <w:sz w:val="24"/>
          <w:szCs w:val="24"/>
          <w:u w:val="none"/>
        </w:rPr>
      </w:pPr>
    </w:p>
    <w:p w14:paraId="227E10ED" w14:textId="07E2370D" w:rsidR="003342EF" w:rsidRDefault="00865F29" w:rsidP="00D22D1C">
      <w:pPr>
        <w:spacing w:after="0" w:line="240" w:lineRule="auto"/>
        <w:ind w:left="-284" w:right="-567"/>
        <w:rPr>
          <w:rStyle w:val="Hipervnculo"/>
          <w:rFonts w:ascii="Lato" w:hAnsi="Lato" w:cstheme="minorHAnsi"/>
          <w:color w:val="auto"/>
          <w:sz w:val="24"/>
          <w:szCs w:val="24"/>
          <w:u w:val="none"/>
        </w:rPr>
      </w:pPr>
      <w:r w:rsidRPr="00865F29">
        <w:rPr>
          <w:rStyle w:val="Hipervnculo"/>
          <w:rFonts w:ascii="Lato" w:hAnsi="Lato" w:cstheme="minorHAnsi"/>
          <w:color w:val="auto"/>
          <w:sz w:val="24"/>
          <w:szCs w:val="24"/>
          <w:u w:val="none"/>
        </w:rPr>
        <w:t>El alto nivel de la edición también se ha reflejado en la composición de los jurados territoriales, integrados por colectivos, plataformas y proyectos artísticos vinculados a la poesía viva, junto a creadores de referencia en cada territorio</w:t>
      </w:r>
      <w:r w:rsidR="0073500F">
        <w:rPr>
          <w:rStyle w:val="Hipervnculo"/>
          <w:rFonts w:ascii="Lato" w:hAnsi="Lato" w:cstheme="minorHAnsi"/>
          <w:color w:val="auto"/>
          <w:sz w:val="24"/>
          <w:szCs w:val="24"/>
          <w:u w:val="none"/>
        </w:rPr>
        <w:t xml:space="preserve"> y ganadores del premio en anteriores ediciones</w:t>
      </w:r>
      <w:r w:rsidRPr="00865F29">
        <w:rPr>
          <w:rStyle w:val="Hipervnculo"/>
          <w:rFonts w:ascii="Lato" w:hAnsi="Lato" w:cstheme="minorHAnsi"/>
          <w:color w:val="auto"/>
          <w:sz w:val="24"/>
          <w:szCs w:val="24"/>
          <w:u w:val="none"/>
        </w:rPr>
        <w:t>. En esta edición han participado TEXTURA PLUMA TUMBA, representado por Paloma Chen; LO IMPOSIBLE, por Bruno Galindo; LÍMITES, por Samuel Merino; MAF. Málaga de Festival, por Cristina Consuegra; DÍAS DE POESÍA, por Víctor Ordóñez; INUSUAL PROJECT, por María Sevilla Paris; y el poeta y periodista Carlos Aganzo.</w:t>
      </w:r>
    </w:p>
    <w:p w14:paraId="57711CA4" w14:textId="77777777" w:rsidR="00D22D1C" w:rsidRPr="00D22D1C" w:rsidRDefault="00D22D1C" w:rsidP="00D22D1C">
      <w:pPr>
        <w:spacing w:after="0" w:line="240" w:lineRule="auto"/>
        <w:ind w:left="-284" w:right="-567"/>
        <w:rPr>
          <w:rStyle w:val="Hipervnculo"/>
          <w:rFonts w:ascii="Lato" w:hAnsi="Lato" w:cstheme="minorHAnsi"/>
          <w:color w:val="auto"/>
          <w:sz w:val="24"/>
          <w:szCs w:val="24"/>
          <w:u w:val="none"/>
        </w:rPr>
      </w:pPr>
    </w:p>
    <w:p w14:paraId="6A7BED2F" w14:textId="57866055" w:rsidR="001C0E14" w:rsidRPr="0009678E" w:rsidRDefault="008E7D38" w:rsidP="00665E41">
      <w:pPr>
        <w:spacing w:after="0" w:line="240" w:lineRule="auto"/>
        <w:ind w:left="-284" w:right="-567"/>
        <w:rPr>
          <w:rStyle w:val="Hipervnculo"/>
          <w:rFonts w:ascii="Lato" w:hAnsi="Lato" w:cstheme="minorHAnsi"/>
          <w:color w:val="auto"/>
          <w:sz w:val="24"/>
          <w:szCs w:val="24"/>
          <w:u w:val="none"/>
        </w:rPr>
      </w:pPr>
      <w:r w:rsidRPr="0009678E">
        <w:rPr>
          <w:rStyle w:val="Hipervnculo"/>
          <w:rFonts w:ascii="Lato" w:hAnsi="Lato" w:cstheme="minorHAnsi"/>
          <w:b/>
          <w:bCs/>
          <w:color w:val="auto"/>
          <w:sz w:val="24"/>
          <w:szCs w:val="24"/>
          <w:u w:val="none"/>
        </w:rPr>
        <w:t>Jara López Viñas</w:t>
      </w:r>
      <w:r w:rsidRPr="0009678E">
        <w:rPr>
          <w:rStyle w:val="Hipervnculo"/>
          <w:rFonts w:ascii="Lato" w:hAnsi="Lato" w:cstheme="minorHAnsi"/>
          <w:color w:val="auto"/>
          <w:sz w:val="24"/>
          <w:szCs w:val="24"/>
          <w:u w:val="none"/>
        </w:rPr>
        <w:t xml:space="preserve"> (@soy_la_jara), nacida en Madrid y de origen abulense, es poeta, actriz y escritora vinculada a la escena valenciana y al Colectivo </w:t>
      </w:r>
      <w:proofErr w:type="spellStart"/>
      <w:r w:rsidRPr="0009678E">
        <w:rPr>
          <w:rStyle w:val="Hipervnculo"/>
          <w:rFonts w:ascii="Lato" w:hAnsi="Lato" w:cstheme="minorHAnsi"/>
          <w:color w:val="auto"/>
          <w:sz w:val="24"/>
          <w:szCs w:val="24"/>
          <w:u w:val="none"/>
        </w:rPr>
        <w:t>Grupoetas</w:t>
      </w:r>
      <w:proofErr w:type="spellEnd"/>
      <w:r w:rsidRPr="0009678E">
        <w:rPr>
          <w:rStyle w:val="Hipervnculo"/>
          <w:rFonts w:ascii="Lato" w:hAnsi="Lato" w:cstheme="minorHAnsi"/>
          <w:color w:val="auto"/>
          <w:sz w:val="24"/>
          <w:szCs w:val="24"/>
          <w:u w:val="none"/>
        </w:rPr>
        <w:t xml:space="preserve">. Ganadora en 2025 del </w:t>
      </w:r>
      <w:proofErr w:type="spellStart"/>
      <w:r w:rsidRPr="0009678E">
        <w:rPr>
          <w:rStyle w:val="Hipervnculo"/>
          <w:rFonts w:ascii="Lato" w:hAnsi="Lato" w:cstheme="minorHAnsi"/>
          <w:color w:val="auto"/>
          <w:sz w:val="24"/>
          <w:szCs w:val="24"/>
          <w:u w:val="none"/>
        </w:rPr>
        <w:t>Slam</w:t>
      </w:r>
      <w:proofErr w:type="spellEnd"/>
      <w:r w:rsidRPr="0009678E">
        <w:rPr>
          <w:rStyle w:val="Hipervnculo"/>
          <w:rFonts w:ascii="Lato" w:hAnsi="Lato" w:cstheme="minorHAnsi"/>
          <w:color w:val="auto"/>
          <w:sz w:val="24"/>
          <w:szCs w:val="24"/>
          <w:u w:val="none"/>
        </w:rPr>
        <w:t xml:space="preserve"> Poetry Valencia, desarrolla una obra que combina registros populares y lenguaje poético para abordar temas sociales, la ruralidad y la perspectiva obrera. Su propuesta escénica cruza poesía oral, interpretación, humor, ternura y recursos teatrales, situando la palabra en relación directa con el cuerpo, la voz y el público.</w:t>
      </w:r>
      <w:r w:rsidR="00EB3955" w:rsidRPr="0009678E">
        <w:rPr>
          <w:rStyle w:val="Hipervnculo"/>
          <w:rFonts w:ascii="Lato" w:hAnsi="Lato" w:cstheme="minorHAnsi"/>
          <w:color w:val="auto"/>
          <w:sz w:val="24"/>
          <w:szCs w:val="24"/>
          <w:u w:val="none"/>
        </w:rPr>
        <w:t xml:space="preserve"> </w:t>
      </w:r>
    </w:p>
    <w:p w14:paraId="557B9E28" w14:textId="77777777" w:rsidR="001C0E14" w:rsidRPr="0009678E" w:rsidRDefault="001C0E14" w:rsidP="00665E41">
      <w:pPr>
        <w:spacing w:after="0" w:line="240" w:lineRule="auto"/>
        <w:ind w:left="-284" w:right="-567"/>
        <w:rPr>
          <w:rStyle w:val="Hipervnculo"/>
          <w:rFonts w:ascii="Lato" w:hAnsi="Lato" w:cstheme="minorHAnsi"/>
          <w:color w:val="auto"/>
          <w:sz w:val="24"/>
          <w:szCs w:val="24"/>
          <w:u w:val="none"/>
        </w:rPr>
      </w:pPr>
    </w:p>
    <w:p w14:paraId="2EFC0466" w14:textId="77777777" w:rsidR="00D22D1C" w:rsidRDefault="00D22D1C" w:rsidP="00D22D1C">
      <w:pPr>
        <w:spacing w:after="0" w:line="240" w:lineRule="auto"/>
        <w:ind w:left="-284" w:right="-567"/>
        <w:rPr>
          <w:rFonts w:ascii="Lato" w:hAnsi="Lato" w:cstheme="minorHAnsi"/>
          <w:sz w:val="24"/>
          <w:szCs w:val="24"/>
        </w:rPr>
      </w:pPr>
      <w:r w:rsidRPr="00550FAD">
        <w:rPr>
          <w:rFonts w:ascii="Lato" w:hAnsi="Lato" w:cstheme="minorHAnsi"/>
          <w:sz w:val="24"/>
          <w:szCs w:val="24"/>
        </w:rPr>
        <w:t>La final nacional reunió</w:t>
      </w:r>
      <w:r>
        <w:rPr>
          <w:rFonts w:ascii="Lato" w:hAnsi="Lato" w:cstheme="minorHAnsi"/>
          <w:sz w:val="24"/>
          <w:szCs w:val="24"/>
        </w:rPr>
        <w:t>, junto a La Jara,</w:t>
      </w:r>
      <w:r w:rsidRPr="00550FAD">
        <w:rPr>
          <w:rFonts w:ascii="Lato" w:hAnsi="Lato" w:cstheme="minorHAnsi"/>
          <w:sz w:val="24"/>
          <w:szCs w:val="24"/>
        </w:rPr>
        <w:t xml:space="preserve"> a </w:t>
      </w:r>
      <w:r w:rsidRPr="00550FAD">
        <w:rPr>
          <w:rFonts w:ascii="Lato" w:hAnsi="Lato" w:cstheme="minorHAnsi"/>
          <w:b/>
          <w:bCs/>
          <w:sz w:val="24"/>
          <w:szCs w:val="24"/>
        </w:rPr>
        <w:t>Vanessa Ferreira Rodríguez</w:t>
      </w:r>
      <w:r w:rsidRPr="00550FAD">
        <w:rPr>
          <w:rFonts w:ascii="Lato" w:hAnsi="Lato" w:cstheme="minorHAnsi"/>
          <w:sz w:val="24"/>
          <w:szCs w:val="24"/>
        </w:rPr>
        <w:t xml:space="preserve"> (@vanessaglemsel), representante de Galicia y Asturias; </w:t>
      </w:r>
      <w:r w:rsidRPr="00550FAD">
        <w:rPr>
          <w:rFonts w:ascii="Lato" w:hAnsi="Lato" w:cstheme="minorHAnsi"/>
          <w:b/>
          <w:bCs/>
          <w:sz w:val="24"/>
          <w:szCs w:val="24"/>
        </w:rPr>
        <w:t>Eva Ortiz Aguado</w:t>
      </w:r>
      <w:r w:rsidRPr="00550FAD">
        <w:rPr>
          <w:rFonts w:ascii="Lato" w:hAnsi="Lato" w:cstheme="minorHAnsi"/>
          <w:sz w:val="24"/>
          <w:szCs w:val="24"/>
        </w:rPr>
        <w:t xml:space="preserve"> (@evaortizaguado), de Cantabria, País Vasco y Castilla y León; </w:t>
      </w:r>
      <w:r w:rsidRPr="00550FAD">
        <w:rPr>
          <w:rFonts w:ascii="Lato" w:hAnsi="Lato" w:cstheme="minorHAnsi"/>
          <w:b/>
          <w:bCs/>
          <w:sz w:val="24"/>
          <w:szCs w:val="24"/>
        </w:rPr>
        <w:t>Esteban Feune de Colombi</w:t>
      </w:r>
      <w:r w:rsidRPr="00550FAD">
        <w:rPr>
          <w:rFonts w:ascii="Lato" w:hAnsi="Lato" w:cstheme="minorHAnsi"/>
          <w:sz w:val="24"/>
          <w:szCs w:val="24"/>
        </w:rPr>
        <w:t xml:space="preserve"> (@dromomano), de Cataluña, Navarra, La Rioja y Aragón; </w:t>
      </w:r>
      <w:r w:rsidRPr="00550FAD">
        <w:rPr>
          <w:rFonts w:ascii="Lato" w:hAnsi="Lato" w:cstheme="minorHAnsi"/>
          <w:b/>
          <w:bCs/>
          <w:sz w:val="24"/>
          <w:szCs w:val="24"/>
        </w:rPr>
        <w:t>Joaquín Cano Reina</w:t>
      </w:r>
      <w:r w:rsidRPr="00550FAD">
        <w:rPr>
          <w:rFonts w:ascii="Lato" w:hAnsi="Lato" w:cstheme="minorHAnsi"/>
          <w:sz w:val="24"/>
          <w:szCs w:val="24"/>
        </w:rPr>
        <w:t xml:space="preserve"> (@untidy_clouds), de Andalucía, Ceuta y Melilla; </w:t>
      </w:r>
      <w:r w:rsidRPr="00550FAD">
        <w:rPr>
          <w:rFonts w:ascii="Lato" w:hAnsi="Lato" w:cstheme="minorHAnsi"/>
          <w:b/>
          <w:bCs/>
          <w:sz w:val="24"/>
          <w:szCs w:val="24"/>
        </w:rPr>
        <w:t>Bernard Engel</w:t>
      </w:r>
      <w:r w:rsidRPr="00550FAD">
        <w:rPr>
          <w:rFonts w:ascii="Lato" w:hAnsi="Lato" w:cstheme="minorHAnsi"/>
          <w:sz w:val="24"/>
          <w:szCs w:val="24"/>
        </w:rPr>
        <w:t xml:space="preserve"> (@bernard.engel.poesia), de Castilla-La Mancha, Extremadura y Madrid; y </w:t>
      </w:r>
      <w:r w:rsidRPr="00550FAD">
        <w:rPr>
          <w:rFonts w:ascii="Lato" w:hAnsi="Lato" w:cstheme="minorHAnsi"/>
          <w:b/>
          <w:bCs/>
          <w:sz w:val="24"/>
          <w:szCs w:val="24"/>
        </w:rPr>
        <w:t xml:space="preserve">Figu García Guadalupe </w:t>
      </w:r>
      <w:r w:rsidRPr="00550FAD">
        <w:rPr>
          <w:rFonts w:ascii="Lato" w:hAnsi="Lato" w:cstheme="minorHAnsi"/>
          <w:sz w:val="24"/>
          <w:szCs w:val="24"/>
        </w:rPr>
        <w:t>(@Figu_garcia), de Canarias.</w:t>
      </w:r>
    </w:p>
    <w:p w14:paraId="12645ACC" w14:textId="77777777" w:rsidR="00D22D1C" w:rsidRDefault="00D22D1C" w:rsidP="00AC0FAA">
      <w:pPr>
        <w:spacing w:after="80" w:line="240" w:lineRule="auto"/>
        <w:ind w:left="-284" w:right="-567"/>
        <w:rPr>
          <w:rStyle w:val="Hipervnculo"/>
          <w:rFonts w:ascii="Lato" w:hAnsi="Lato" w:cstheme="minorHAnsi"/>
          <w:b/>
          <w:bCs/>
          <w:color w:val="auto"/>
          <w:sz w:val="24"/>
          <w:szCs w:val="24"/>
          <w:u w:val="none"/>
        </w:rPr>
      </w:pPr>
    </w:p>
    <w:p w14:paraId="49E1FB54" w14:textId="77777777" w:rsidR="0078388B" w:rsidRDefault="0078388B" w:rsidP="00AC0FAA">
      <w:pPr>
        <w:spacing w:after="80" w:line="240" w:lineRule="auto"/>
        <w:ind w:left="-284" w:right="-567"/>
        <w:rPr>
          <w:rStyle w:val="Hipervnculo"/>
          <w:rFonts w:ascii="Lato" w:hAnsi="Lato" w:cstheme="minorHAnsi"/>
          <w:b/>
          <w:bCs/>
          <w:color w:val="auto"/>
          <w:sz w:val="24"/>
          <w:szCs w:val="24"/>
          <w:u w:val="none"/>
        </w:rPr>
      </w:pPr>
    </w:p>
    <w:p w14:paraId="56C3C298" w14:textId="77777777" w:rsidR="0078388B" w:rsidRDefault="0078388B" w:rsidP="00AC0FAA">
      <w:pPr>
        <w:spacing w:after="80" w:line="240" w:lineRule="auto"/>
        <w:ind w:left="-284" w:right="-567"/>
        <w:rPr>
          <w:rStyle w:val="Hipervnculo"/>
          <w:rFonts w:ascii="Lato" w:hAnsi="Lato" w:cstheme="minorHAnsi"/>
          <w:b/>
          <w:bCs/>
          <w:color w:val="auto"/>
          <w:sz w:val="24"/>
          <w:szCs w:val="24"/>
          <w:u w:val="none"/>
        </w:rPr>
      </w:pPr>
    </w:p>
    <w:p w14:paraId="4CE2A967" w14:textId="7D73990F" w:rsidR="00EB3955" w:rsidRPr="008E2AFE" w:rsidRDefault="00EB3955" w:rsidP="00AC0FAA">
      <w:pPr>
        <w:spacing w:after="80" w:line="240" w:lineRule="auto"/>
        <w:ind w:left="-284" w:right="-567"/>
        <w:rPr>
          <w:rStyle w:val="Hipervnculo"/>
          <w:rFonts w:ascii="Lato" w:hAnsi="Lato" w:cstheme="minorHAnsi"/>
          <w:b/>
          <w:bCs/>
          <w:color w:val="auto"/>
          <w:sz w:val="24"/>
          <w:szCs w:val="24"/>
          <w:u w:val="none"/>
        </w:rPr>
      </w:pPr>
      <w:r w:rsidRPr="008E2AFE">
        <w:rPr>
          <w:rStyle w:val="Hipervnculo"/>
          <w:rFonts w:ascii="Lato" w:hAnsi="Lato" w:cstheme="minorHAnsi"/>
          <w:b/>
          <w:bCs/>
          <w:color w:val="auto"/>
          <w:sz w:val="24"/>
          <w:szCs w:val="24"/>
          <w:u w:val="none"/>
        </w:rPr>
        <w:lastRenderedPageBreak/>
        <w:t xml:space="preserve">Recital </w:t>
      </w:r>
      <w:r w:rsidR="00AC0FAA" w:rsidRPr="008E2AFE">
        <w:rPr>
          <w:rStyle w:val="Hipervnculo"/>
          <w:rFonts w:ascii="Lato" w:hAnsi="Lato" w:cstheme="minorHAnsi"/>
          <w:b/>
          <w:bCs/>
          <w:color w:val="auto"/>
          <w:sz w:val="24"/>
          <w:szCs w:val="24"/>
          <w:u w:val="none"/>
        </w:rPr>
        <w:t>Museo Thyssen-Bornemisza</w:t>
      </w:r>
    </w:p>
    <w:p w14:paraId="27D3B651" w14:textId="365271E3" w:rsidR="000B69CA" w:rsidRDefault="000B69CA" w:rsidP="00665E41">
      <w:pPr>
        <w:spacing w:after="0" w:line="240" w:lineRule="auto"/>
        <w:ind w:left="-284" w:right="-567"/>
        <w:rPr>
          <w:rStyle w:val="Hipervnculo"/>
          <w:rFonts w:ascii="Lato" w:hAnsi="Lato" w:cstheme="minorHAnsi"/>
          <w:color w:val="auto"/>
          <w:sz w:val="24"/>
          <w:szCs w:val="24"/>
          <w:u w:val="none"/>
        </w:rPr>
      </w:pPr>
      <w:r w:rsidRPr="000B69CA">
        <w:rPr>
          <w:rStyle w:val="Hipervnculo"/>
          <w:rFonts w:ascii="Lato" w:hAnsi="Lato" w:cstheme="minorHAnsi"/>
          <w:color w:val="auto"/>
          <w:sz w:val="24"/>
          <w:szCs w:val="24"/>
          <w:u w:val="none"/>
        </w:rPr>
        <w:t xml:space="preserve">Como parte del premio, </w:t>
      </w:r>
      <w:r w:rsidR="0078388B">
        <w:rPr>
          <w:rStyle w:val="Hipervnculo"/>
          <w:rFonts w:ascii="Lato" w:hAnsi="Lato" w:cstheme="minorHAnsi"/>
          <w:color w:val="auto"/>
          <w:sz w:val="24"/>
          <w:szCs w:val="24"/>
          <w:u w:val="none"/>
        </w:rPr>
        <w:t xml:space="preserve">la ganadora </w:t>
      </w:r>
      <w:r w:rsidRPr="000B69CA">
        <w:rPr>
          <w:rStyle w:val="Hipervnculo"/>
          <w:rFonts w:ascii="Lato" w:hAnsi="Lato" w:cstheme="minorHAnsi"/>
          <w:color w:val="auto"/>
          <w:sz w:val="24"/>
          <w:szCs w:val="24"/>
          <w:u w:val="none"/>
        </w:rPr>
        <w:t>participará el próximo 9 de octubre en el Museo Nacional Thyssen-Bornemisza en el recital de celebración de la VIII edición del Premio Nacional de Poesía Viva #LdeLírica. La cita contará también con la participación de Niño de Elche, una de las voces más singulares de la creación musical y escénica contemporánea, y de la pareja formada por Gonzalo Hormigo y María Cielos, además de Samuel Merino, ganador de la anterior edición del certamen.</w:t>
      </w:r>
      <w:r w:rsidR="009522CA">
        <w:rPr>
          <w:rStyle w:val="Hipervnculo"/>
          <w:rFonts w:ascii="Lato" w:hAnsi="Lato" w:cstheme="minorHAnsi"/>
          <w:color w:val="auto"/>
          <w:sz w:val="24"/>
          <w:szCs w:val="24"/>
          <w:u w:val="none"/>
        </w:rPr>
        <w:t xml:space="preserve"> El acto será conducido por Gonzalo Escarpa.</w:t>
      </w:r>
    </w:p>
    <w:p w14:paraId="3F87195B" w14:textId="77777777" w:rsidR="000B69CA" w:rsidRDefault="000B69CA" w:rsidP="00665E41">
      <w:pPr>
        <w:spacing w:after="0" w:line="240" w:lineRule="auto"/>
        <w:ind w:left="-284" w:right="-567"/>
        <w:rPr>
          <w:rStyle w:val="Hipervnculo"/>
          <w:rFonts w:ascii="Lato" w:hAnsi="Lato" w:cstheme="minorHAnsi"/>
          <w:color w:val="auto"/>
          <w:sz w:val="24"/>
          <w:szCs w:val="24"/>
          <w:u w:val="none"/>
        </w:rPr>
      </w:pPr>
    </w:p>
    <w:p w14:paraId="4A630A96" w14:textId="16C4B8A5" w:rsidR="000B69CA" w:rsidRPr="000B69CA" w:rsidRDefault="000B69CA" w:rsidP="000B69CA">
      <w:pPr>
        <w:spacing w:after="0" w:line="240" w:lineRule="auto"/>
        <w:ind w:left="-284" w:right="-567"/>
        <w:rPr>
          <w:rFonts w:ascii="Lato" w:hAnsi="Lato" w:cstheme="minorHAnsi"/>
          <w:sz w:val="24"/>
          <w:szCs w:val="24"/>
        </w:rPr>
      </w:pPr>
      <w:r w:rsidRPr="000B69CA">
        <w:rPr>
          <w:rFonts w:ascii="Lato" w:hAnsi="Lato" w:cstheme="minorHAnsi"/>
          <w:sz w:val="24"/>
          <w:szCs w:val="24"/>
        </w:rPr>
        <w:t xml:space="preserve">Este recital servirá además para abrir el </w:t>
      </w:r>
      <w:r w:rsidRPr="000B69CA">
        <w:rPr>
          <w:rFonts w:ascii="Lato" w:hAnsi="Lato" w:cstheme="minorHAnsi"/>
          <w:b/>
          <w:bCs/>
          <w:sz w:val="24"/>
          <w:szCs w:val="24"/>
        </w:rPr>
        <w:t>IX ciclo de poesía #LdeLírica</w:t>
      </w:r>
      <w:r w:rsidRPr="000B69CA">
        <w:rPr>
          <w:rFonts w:ascii="Lato" w:hAnsi="Lato" w:cstheme="minorHAnsi"/>
          <w:sz w:val="24"/>
          <w:szCs w:val="24"/>
        </w:rPr>
        <w:t xml:space="preserve"> de </w:t>
      </w:r>
      <w:r w:rsidRPr="000B69CA">
        <w:rPr>
          <w:rFonts w:ascii="Lato" w:hAnsi="Lato" w:cstheme="minorHAnsi"/>
          <w:b/>
          <w:bCs/>
          <w:sz w:val="24"/>
          <w:szCs w:val="24"/>
        </w:rPr>
        <w:t>Ámbito Cultural</w:t>
      </w:r>
      <w:r>
        <w:rPr>
          <w:rFonts w:ascii="Lato" w:hAnsi="Lato" w:cstheme="minorHAnsi"/>
          <w:b/>
          <w:bCs/>
          <w:sz w:val="24"/>
          <w:szCs w:val="24"/>
        </w:rPr>
        <w:t xml:space="preserve"> de El Corte Inglés</w:t>
      </w:r>
      <w:r w:rsidR="009522CA">
        <w:rPr>
          <w:rFonts w:ascii="Lato" w:hAnsi="Lato" w:cstheme="minorHAnsi"/>
          <w:b/>
          <w:bCs/>
          <w:sz w:val="24"/>
          <w:szCs w:val="24"/>
        </w:rPr>
        <w:t xml:space="preserve"> y La Piscifactoría</w:t>
      </w:r>
      <w:r w:rsidRPr="000B69CA">
        <w:rPr>
          <w:rFonts w:ascii="Lato" w:hAnsi="Lato" w:cstheme="minorHAnsi"/>
          <w:sz w:val="24"/>
          <w:szCs w:val="24"/>
        </w:rPr>
        <w:t>, una programación que desde 2018 ha convertido sus salas en espacios de encuentro entre la poesía, la música, la escena, la oralidad y otras formas de creación contemporánea. A lo largo de sus ediciones, #LdeLírica ha reunido a autores, artistas y creadores de distintas generaciones y disciplinas, consolidando una programación estable dedicada a la poesía entendida como experiencia viva ante el público.</w:t>
      </w:r>
    </w:p>
    <w:p w14:paraId="294204C5" w14:textId="77777777" w:rsidR="000B69CA" w:rsidRDefault="000B69CA" w:rsidP="00665E41">
      <w:pPr>
        <w:spacing w:after="0" w:line="240" w:lineRule="auto"/>
        <w:ind w:left="-284" w:right="-567"/>
        <w:rPr>
          <w:rStyle w:val="Hipervnculo"/>
          <w:rFonts w:ascii="Lato" w:hAnsi="Lato" w:cstheme="minorHAnsi"/>
          <w:color w:val="auto"/>
          <w:sz w:val="24"/>
          <w:szCs w:val="24"/>
          <w:u w:val="none"/>
        </w:rPr>
      </w:pPr>
    </w:p>
    <w:p w14:paraId="2E0514B4" w14:textId="2D8B0AC5" w:rsidR="00A9627D" w:rsidRDefault="0035425D" w:rsidP="00E0698F">
      <w:pPr>
        <w:spacing w:after="0" w:line="240" w:lineRule="auto"/>
        <w:ind w:left="-284" w:right="-568"/>
        <w:rPr>
          <w:rStyle w:val="Hipervnculo"/>
          <w:rFonts w:ascii="Lato" w:hAnsi="Lato" w:cstheme="minorHAnsi"/>
          <w:color w:val="auto"/>
          <w:sz w:val="24"/>
          <w:szCs w:val="24"/>
          <w:u w:val="none"/>
        </w:rPr>
      </w:pPr>
      <w:r>
        <w:rPr>
          <w:rStyle w:val="Hipervnculo"/>
          <w:rFonts w:ascii="Lato" w:hAnsi="Lato" w:cstheme="minorHAnsi"/>
          <w:color w:val="auto"/>
          <w:sz w:val="24"/>
          <w:szCs w:val="24"/>
          <w:u w:val="none"/>
        </w:rPr>
        <w:t xml:space="preserve">Además, los poemas de </w:t>
      </w:r>
      <w:r w:rsidR="0078388B">
        <w:rPr>
          <w:rStyle w:val="Hipervnculo"/>
          <w:rFonts w:ascii="Lato" w:hAnsi="Lato" w:cstheme="minorHAnsi"/>
          <w:color w:val="auto"/>
          <w:sz w:val="24"/>
          <w:szCs w:val="24"/>
          <w:u w:val="none"/>
        </w:rPr>
        <w:t xml:space="preserve">la ganadora </w:t>
      </w:r>
      <w:r w:rsidRPr="00BB70F6">
        <w:rPr>
          <w:rFonts w:ascii="Lato" w:hAnsi="Lato" w:cstheme="minorHAnsi"/>
          <w:sz w:val="24"/>
          <w:szCs w:val="24"/>
        </w:rPr>
        <w:t xml:space="preserve">encabezarán </w:t>
      </w:r>
      <w:r>
        <w:rPr>
          <w:rFonts w:ascii="Lato" w:hAnsi="Lato" w:cstheme="minorHAnsi"/>
          <w:sz w:val="24"/>
          <w:szCs w:val="24"/>
        </w:rPr>
        <w:t xml:space="preserve">una </w:t>
      </w:r>
      <w:r w:rsidRPr="00BB70F6">
        <w:rPr>
          <w:rFonts w:ascii="Lato" w:hAnsi="Lato" w:cstheme="minorHAnsi"/>
          <w:b/>
          <w:bCs/>
          <w:sz w:val="24"/>
          <w:szCs w:val="24"/>
        </w:rPr>
        <w:t xml:space="preserve">antología </w:t>
      </w:r>
      <w:r w:rsidRPr="00BB70F6">
        <w:rPr>
          <w:rFonts w:ascii="Lato" w:hAnsi="Lato" w:cstheme="minorHAnsi"/>
          <w:sz w:val="24"/>
          <w:szCs w:val="24"/>
        </w:rPr>
        <w:t xml:space="preserve">en la que la </w:t>
      </w:r>
      <w:r w:rsidRPr="00BB70F6">
        <w:rPr>
          <w:rFonts w:ascii="Lato" w:hAnsi="Lato" w:cstheme="minorHAnsi"/>
          <w:b/>
          <w:bCs/>
          <w:sz w:val="24"/>
          <w:szCs w:val="24"/>
        </w:rPr>
        <w:t xml:space="preserve">editorial Huerga&amp;Fierro </w:t>
      </w:r>
      <w:r w:rsidRPr="00BB70F6">
        <w:rPr>
          <w:rFonts w:ascii="Lato" w:hAnsi="Lato" w:cstheme="minorHAnsi"/>
          <w:sz w:val="24"/>
          <w:szCs w:val="24"/>
        </w:rPr>
        <w:t xml:space="preserve">reunirá la obra de los finalistas del certamen, el ganador o ganadora del accésit </w:t>
      </w:r>
      <w:r w:rsidRPr="00BB70F6">
        <w:rPr>
          <w:rFonts w:ascii="Lato" w:hAnsi="Lato" w:cstheme="minorHAnsi"/>
          <w:color w:val="000000" w:themeColor="text1"/>
          <w:sz w:val="24"/>
          <w:szCs w:val="24"/>
        </w:rPr>
        <w:t>Juan Ramón Jiménez-Zenobia Camprubí</w:t>
      </w:r>
      <w:r>
        <w:rPr>
          <w:rFonts w:ascii="Lato" w:hAnsi="Lato" w:cstheme="minorHAnsi"/>
          <w:color w:val="000000" w:themeColor="text1"/>
          <w:sz w:val="24"/>
          <w:szCs w:val="24"/>
        </w:rPr>
        <w:t xml:space="preserve">, que concursa desde fuera de España, </w:t>
      </w:r>
      <w:r w:rsidRPr="00BB70F6">
        <w:rPr>
          <w:rFonts w:ascii="Lato" w:hAnsi="Lato" w:cstheme="minorHAnsi"/>
          <w:sz w:val="24"/>
          <w:szCs w:val="24"/>
        </w:rPr>
        <w:t xml:space="preserve">y otros siete </w:t>
      </w:r>
      <w:r>
        <w:rPr>
          <w:rFonts w:ascii="Lato" w:hAnsi="Lato" w:cstheme="minorHAnsi"/>
          <w:sz w:val="24"/>
          <w:szCs w:val="24"/>
        </w:rPr>
        <w:t xml:space="preserve">poetas que han participado en </w:t>
      </w:r>
      <w:r w:rsidRPr="00BB70F6">
        <w:rPr>
          <w:rFonts w:ascii="Lato" w:hAnsi="Lato" w:cstheme="minorHAnsi"/>
          <w:sz w:val="24"/>
          <w:szCs w:val="24"/>
        </w:rPr>
        <w:t>el ciclo #LdeLírica</w:t>
      </w:r>
      <w:r>
        <w:rPr>
          <w:rFonts w:ascii="Lato" w:hAnsi="Lato" w:cstheme="minorHAnsi"/>
          <w:sz w:val="24"/>
          <w:szCs w:val="24"/>
        </w:rPr>
        <w:t xml:space="preserve">. </w:t>
      </w:r>
      <w:r>
        <w:rPr>
          <w:rStyle w:val="Hipervnculo"/>
          <w:rFonts w:ascii="Lato" w:hAnsi="Lato" w:cstheme="minorHAnsi"/>
          <w:color w:val="auto"/>
          <w:sz w:val="24"/>
          <w:szCs w:val="24"/>
          <w:u w:val="none"/>
        </w:rPr>
        <w:t xml:space="preserve">Asimismo, </w:t>
      </w:r>
      <w:r w:rsidR="00A9627D" w:rsidRPr="00A9627D">
        <w:rPr>
          <w:rStyle w:val="Hipervnculo"/>
          <w:rFonts w:ascii="Lato" w:hAnsi="Lato" w:cstheme="minorHAnsi"/>
          <w:color w:val="auto"/>
          <w:sz w:val="24"/>
          <w:szCs w:val="24"/>
          <w:u w:val="none"/>
        </w:rPr>
        <w:t xml:space="preserve">recibirá un premio de 1.881 euros, cifra simbólica que recuerda el año de nacimiento de Juan Ramón Jiménez. </w:t>
      </w:r>
    </w:p>
    <w:p w14:paraId="6DA59DF5" w14:textId="77777777" w:rsidR="003342EF" w:rsidRDefault="003342EF" w:rsidP="00E0698F">
      <w:pPr>
        <w:spacing w:after="0" w:line="240" w:lineRule="auto"/>
        <w:ind w:left="-284" w:right="-567"/>
        <w:rPr>
          <w:rFonts w:ascii="Lato" w:hAnsi="Lato" w:cstheme="minorHAnsi"/>
          <w:b/>
          <w:bCs/>
          <w:sz w:val="24"/>
          <w:szCs w:val="24"/>
        </w:rPr>
      </w:pPr>
    </w:p>
    <w:p w14:paraId="44D8D3CA" w14:textId="6ED14735" w:rsidR="00666570" w:rsidRPr="00732CC7" w:rsidRDefault="00666570" w:rsidP="00732CC7">
      <w:pPr>
        <w:spacing w:after="80" w:line="240" w:lineRule="auto"/>
        <w:ind w:left="-284" w:right="-567"/>
        <w:rPr>
          <w:rFonts w:ascii="Lato" w:hAnsi="Lato" w:cstheme="minorHAnsi"/>
          <w:b/>
          <w:bCs/>
          <w:sz w:val="24"/>
          <w:szCs w:val="24"/>
        </w:rPr>
      </w:pPr>
      <w:r w:rsidRPr="00732CC7">
        <w:rPr>
          <w:rFonts w:ascii="Lato" w:hAnsi="Lato" w:cstheme="minorHAnsi"/>
          <w:b/>
          <w:bCs/>
          <w:sz w:val="24"/>
          <w:szCs w:val="24"/>
        </w:rPr>
        <w:t>En las ediciones anteriores</w:t>
      </w:r>
    </w:p>
    <w:p w14:paraId="4D41BA28" w14:textId="77777777" w:rsidR="00666570" w:rsidRPr="00666570" w:rsidRDefault="00666570" w:rsidP="00666570">
      <w:pPr>
        <w:spacing w:after="0" w:line="240" w:lineRule="auto"/>
        <w:ind w:left="-284" w:right="-567"/>
        <w:rPr>
          <w:rFonts w:ascii="Lato" w:hAnsi="Lato" w:cstheme="minorHAnsi"/>
          <w:sz w:val="24"/>
          <w:szCs w:val="24"/>
        </w:rPr>
      </w:pPr>
      <w:r w:rsidRPr="00666570">
        <w:rPr>
          <w:rFonts w:ascii="Lato" w:hAnsi="Lato" w:cstheme="minorHAnsi"/>
          <w:sz w:val="24"/>
          <w:szCs w:val="24"/>
        </w:rPr>
        <w:t>El vigués Samuel Merino se alzó con el VII Premio Nacional de Poesía Viva #LdeLírica en 2025. Además de él, Miguel Sánchez Santamaría, Paloma Chen, Marta Vicente Antolín, Eudris Planche, Elsa Moreno y Annët Batlles también han ganado este certamen.</w:t>
      </w:r>
    </w:p>
    <w:p w14:paraId="6D8F7F33" w14:textId="77777777" w:rsidR="00666570" w:rsidRPr="00666570" w:rsidRDefault="00666570" w:rsidP="00666570">
      <w:pPr>
        <w:spacing w:after="0" w:line="240" w:lineRule="auto"/>
        <w:ind w:left="-284" w:right="-567"/>
        <w:rPr>
          <w:rFonts w:ascii="Lato" w:hAnsi="Lato" w:cstheme="minorHAnsi"/>
          <w:sz w:val="24"/>
          <w:szCs w:val="24"/>
        </w:rPr>
      </w:pPr>
    </w:p>
    <w:p w14:paraId="3DFAFB9E" w14:textId="2953BEC0" w:rsidR="00CE0961" w:rsidRDefault="00666570" w:rsidP="008D5264">
      <w:pPr>
        <w:spacing w:after="0" w:line="240" w:lineRule="auto"/>
        <w:ind w:left="-284" w:right="-567"/>
        <w:rPr>
          <w:rFonts w:ascii="Lato" w:hAnsi="Lato" w:cstheme="minorHAnsi"/>
          <w:sz w:val="24"/>
          <w:szCs w:val="24"/>
        </w:rPr>
      </w:pPr>
      <w:r w:rsidRPr="00666570">
        <w:rPr>
          <w:rFonts w:ascii="Lato" w:hAnsi="Lato" w:cstheme="minorHAnsi"/>
          <w:sz w:val="24"/>
          <w:szCs w:val="24"/>
        </w:rPr>
        <w:t xml:space="preserve">Acompañando a las personas ganadoras en las diferentes galas, el premio ha contado con artistas como el poeta surcoreano </w:t>
      </w:r>
      <w:proofErr w:type="spellStart"/>
      <w:r w:rsidRPr="00666570">
        <w:rPr>
          <w:rFonts w:ascii="Lato" w:hAnsi="Lato" w:cstheme="minorHAnsi"/>
          <w:sz w:val="24"/>
          <w:szCs w:val="24"/>
        </w:rPr>
        <w:t>Ko</w:t>
      </w:r>
      <w:proofErr w:type="spellEnd"/>
      <w:r w:rsidRPr="00666570">
        <w:rPr>
          <w:rFonts w:ascii="Lato" w:hAnsi="Lato" w:cstheme="minorHAnsi"/>
          <w:sz w:val="24"/>
          <w:szCs w:val="24"/>
        </w:rPr>
        <w:t xml:space="preserve"> Un, el creador argentino Hugo Mujica, la cantante y compositora Sheila Blanco, además de Juan Carlos Mestre, Berta García Faet, Olvido García Valdés, Martirio, Álvaro Pombo, Luis Alberto de Cuenca, Ajo Micropoetisa, Soleá Morente y Gioconda Belli.</w:t>
      </w:r>
    </w:p>
    <w:p w14:paraId="2A47D88D" w14:textId="77777777" w:rsidR="008D5264" w:rsidRDefault="008D5264" w:rsidP="008D5264">
      <w:pPr>
        <w:spacing w:after="0" w:line="240" w:lineRule="auto"/>
        <w:ind w:left="-284" w:right="-567"/>
        <w:rPr>
          <w:rFonts w:ascii="Lato" w:hAnsi="Lato" w:cstheme="minorHAnsi"/>
          <w:sz w:val="24"/>
          <w:szCs w:val="24"/>
        </w:rPr>
      </w:pPr>
    </w:p>
    <w:p w14:paraId="66B7FC6A" w14:textId="098290DE" w:rsidR="008D5264" w:rsidRPr="003342EF" w:rsidRDefault="008D5264" w:rsidP="003342EF">
      <w:pPr>
        <w:spacing w:after="80" w:line="240" w:lineRule="auto"/>
        <w:ind w:left="-284" w:right="-567"/>
        <w:rPr>
          <w:rFonts w:ascii="Lato" w:hAnsi="Lato" w:cstheme="minorHAnsi"/>
          <w:b/>
          <w:bCs/>
          <w:sz w:val="24"/>
          <w:szCs w:val="24"/>
        </w:rPr>
      </w:pPr>
      <w:r w:rsidRPr="003342EF">
        <w:rPr>
          <w:rFonts w:ascii="Lato" w:hAnsi="Lato" w:cstheme="minorHAnsi"/>
          <w:b/>
          <w:bCs/>
          <w:sz w:val="24"/>
          <w:szCs w:val="24"/>
        </w:rPr>
        <w:t>Gonzalo Escarpa:</w:t>
      </w:r>
    </w:p>
    <w:p w14:paraId="1F3C64C6" w14:textId="62D1961B" w:rsidR="002B1BEB" w:rsidRDefault="002B1BEB" w:rsidP="008D5264">
      <w:pPr>
        <w:spacing w:after="0" w:line="240" w:lineRule="auto"/>
        <w:ind w:left="-284" w:right="-567"/>
        <w:rPr>
          <w:rFonts w:ascii="Lato" w:hAnsi="Lato" w:cstheme="minorHAnsi"/>
          <w:sz w:val="24"/>
          <w:szCs w:val="24"/>
        </w:rPr>
      </w:pPr>
      <w:r w:rsidRPr="002B1BEB">
        <w:rPr>
          <w:rFonts w:ascii="Lato" w:hAnsi="Lato" w:cstheme="minorHAnsi"/>
          <w:sz w:val="24"/>
          <w:szCs w:val="24"/>
        </w:rPr>
        <w:t xml:space="preserve">Autor de más de diez poemarios y dos antologías de poetas de España, fue pionero de la poesía escénica y en los últimos años se dedica a crear plataformas para la divulgación de poéticas contemporáneas. Becado por la Fundación Antonio Gala, fue coordinador de la Fundación Centro de Poesía José Hierro y trabajó como especialista en políticas culturales comparadas en México. En 2017 el CSIC le otorgó el Premio Nacional Cultura </w:t>
      </w:r>
      <w:r w:rsidRPr="002B1BEB">
        <w:rPr>
          <w:rFonts w:ascii="Lato" w:hAnsi="Lato" w:cstheme="minorHAnsi"/>
          <w:sz w:val="24"/>
          <w:szCs w:val="24"/>
        </w:rPr>
        <w:lastRenderedPageBreak/>
        <w:t>Viva por su trayectoria poética. Actualmente dirige el ciclo #LdeLírica y el Máster de Creación Poética La Piscifactoría-</w:t>
      </w:r>
      <w:proofErr w:type="spellStart"/>
      <w:r w:rsidRPr="002B1BEB">
        <w:rPr>
          <w:rFonts w:ascii="Lato" w:hAnsi="Lato" w:cstheme="minorHAnsi"/>
          <w:sz w:val="24"/>
          <w:szCs w:val="24"/>
        </w:rPr>
        <w:t>Fuentetaja</w:t>
      </w:r>
      <w:proofErr w:type="spellEnd"/>
      <w:r w:rsidRPr="002B1BEB">
        <w:rPr>
          <w:rFonts w:ascii="Lato" w:hAnsi="Lato" w:cstheme="minorHAnsi"/>
          <w:sz w:val="24"/>
          <w:szCs w:val="24"/>
        </w:rPr>
        <w:t>.</w:t>
      </w:r>
    </w:p>
    <w:p w14:paraId="0524C120" w14:textId="5ED9DCB7" w:rsidR="00EB5DFC" w:rsidRPr="008D5264" w:rsidRDefault="00EB5DFC" w:rsidP="008D5264">
      <w:pPr>
        <w:spacing w:after="0" w:line="240" w:lineRule="auto"/>
        <w:ind w:left="-284" w:right="-567"/>
        <w:rPr>
          <w:rFonts w:ascii="Lato" w:hAnsi="Lato" w:cstheme="minorHAnsi"/>
          <w:sz w:val="24"/>
          <w:szCs w:val="24"/>
        </w:rPr>
      </w:pPr>
    </w:p>
    <w:sectPr w:rsidR="00EB5DFC" w:rsidRPr="008D5264" w:rsidSect="003B0D0B">
      <w:headerReference w:type="default" r:id="rId11"/>
      <w:pgSz w:w="11906" w:h="16838"/>
      <w:pgMar w:top="2410" w:right="1701" w:bottom="2127" w:left="1701" w:header="568" w:footer="2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34D6F" w14:textId="77777777" w:rsidR="008E1603" w:rsidRDefault="008E1603" w:rsidP="0044245A">
      <w:pPr>
        <w:spacing w:after="0" w:line="240" w:lineRule="auto"/>
      </w:pPr>
      <w:r>
        <w:separator/>
      </w:r>
    </w:p>
  </w:endnote>
  <w:endnote w:type="continuationSeparator" w:id="0">
    <w:p w14:paraId="4436AFA2" w14:textId="77777777" w:rsidR="008E1603" w:rsidRDefault="008E1603" w:rsidP="004424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F4298" w14:textId="77777777" w:rsidR="008E1603" w:rsidRDefault="008E1603" w:rsidP="0044245A">
      <w:pPr>
        <w:spacing w:after="0" w:line="240" w:lineRule="auto"/>
      </w:pPr>
      <w:r>
        <w:separator/>
      </w:r>
    </w:p>
  </w:footnote>
  <w:footnote w:type="continuationSeparator" w:id="0">
    <w:p w14:paraId="41315186" w14:textId="77777777" w:rsidR="008E1603" w:rsidRDefault="008E1603" w:rsidP="004424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D9B2" w14:textId="4401FA87" w:rsidR="0044245A" w:rsidRDefault="001C0DB1" w:rsidP="001C0DB1">
    <w:pPr>
      <w:pStyle w:val="Encabezado"/>
      <w:tabs>
        <w:tab w:val="clear" w:pos="8504"/>
        <w:tab w:val="right" w:pos="7088"/>
      </w:tabs>
      <w:ind w:left="-1701" w:right="-1701"/>
      <w:jc w:val="center"/>
    </w:pPr>
    <w:r>
      <w:rPr>
        <w:b/>
        <w:bCs/>
        <w:noProof/>
        <w:sz w:val="28"/>
        <w:szCs w:val="28"/>
      </w:rPr>
      <w:drawing>
        <wp:inline distT="0" distB="0" distL="0" distR="0" wp14:anchorId="1AF4E1F1" wp14:editId="3F8C9D50">
          <wp:extent cx="3639107" cy="933450"/>
          <wp:effectExtent l="0" t="0" r="0" b="0"/>
          <wp:docPr id="565642211" name="Imagen 565642211" descr="Pantalla de celular con mensaje publicado  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descr="Pantalla de celular con mensaje publicado  Descripción generada automáticamente con confianza media"/>
                  <pic:cNvPicPr/>
                </pic:nvPicPr>
                <pic:blipFill rotWithShape="1">
                  <a:blip r:embed="rId1">
                    <a:extLst>
                      <a:ext uri="{28A0092B-C50C-407E-A947-70E740481C1C}">
                        <a14:useLocalDpi xmlns:a14="http://schemas.microsoft.com/office/drawing/2010/main" val="0"/>
                      </a:ext>
                    </a:extLst>
                  </a:blip>
                  <a:srcRect l="50298" t="83655" r="1024" b="6357"/>
                  <a:stretch/>
                </pic:blipFill>
                <pic:spPr bwMode="auto">
                  <a:xfrm>
                    <a:off x="0" y="0"/>
                    <a:ext cx="3657840" cy="93825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B86884"/>
    <w:multiLevelType w:val="hybridMultilevel"/>
    <w:tmpl w:val="6DFE2E4C"/>
    <w:lvl w:ilvl="0" w:tplc="EEB8C432">
      <w:start w:val="1"/>
      <w:numFmt w:val="bullet"/>
      <w:lvlText w:val="-"/>
      <w:lvlJc w:val="left"/>
      <w:pPr>
        <w:ind w:left="3240" w:hanging="360"/>
      </w:pPr>
      <w:rPr>
        <w:rFonts w:ascii="Lato" w:eastAsiaTheme="minorHAnsi" w:hAnsi="Lato" w:cstheme="minorHAnsi" w:hint="default"/>
      </w:rPr>
    </w:lvl>
    <w:lvl w:ilvl="1" w:tplc="0C0A0003" w:tentative="1">
      <w:start w:val="1"/>
      <w:numFmt w:val="bullet"/>
      <w:lvlText w:val="o"/>
      <w:lvlJc w:val="left"/>
      <w:pPr>
        <w:ind w:left="3960" w:hanging="360"/>
      </w:pPr>
      <w:rPr>
        <w:rFonts w:ascii="Courier New" w:hAnsi="Courier New" w:cs="Courier New" w:hint="default"/>
      </w:rPr>
    </w:lvl>
    <w:lvl w:ilvl="2" w:tplc="0C0A0005" w:tentative="1">
      <w:start w:val="1"/>
      <w:numFmt w:val="bullet"/>
      <w:lvlText w:val=""/>
      <w:lvlJc w:val="left"/>
      <w:pPr>
        <w:ind w:left="4680" w:hanging="360"/>
      </w:pPr>
      <w:rPr>
        <w:rFonts w:ascii="Wingdings" w:hAnsi="Wingdings" w:hint="default"/>
      </w:rPr>
    </w:lvl>
    <w:lvl w:ilvl="3" w:tplc="0C0A0001" w:tentative="1">
      <w:start w:val="1"/>
      <w:numFmt w:val="bullet"/>
      <w:lvlText w:val=""/>
      <w:lvlJc w:val="left"/>
      <w:pPr>
        <w:ind w:left="5400" w:hanging="360"/>
      </w:pPr>
      <w:rPr>
        <w:rFonts w:ascii="Symbol" w:hAnsi="Symbol" w:hint="default"/>
      </w:rPr>
    </w:lvl>
    <w:lvl w:ilvl="4" w:tplc="0C0A0003" w:tentative="1">
      <w:start w:val="1"/>
      <w:numFmt w:val="bullet"/>
      <w:lvlText w:val="o"/>
      <w:lvlJc w:val="left"/>
      <w:pPr>
        <w:ind w:left="6120" w:hanging="360"/>
      </w:pPr>
      <w:rPr>
        <w:rFonts w:ascii="Courier New" w:hAnsi="Courier New" w:cs="Courier New" w:hint="default"/>
      </w:rPr>
    </w:lvl>
    <w:lvl w:ilvl="5" w:tplc="0C0A0005" w:tentative="1">
      <w:start w:val="1"/>
      <w:numFmt w:val="bullet"/>
      <w:lvlText w:val=""/>
      <w:lvlJc w:val="left"/>
      <w:pPr>
        <w:ind w:left="6840" w:hanging="360"/>
      </w:pPr>
      <w:rPr>
        <w:rFonts w:ascii="Wingdings" w:hAnsi="Wingdings" w:hint="default"/>
      </w:rPr>
    </w:lvl>
    <w:lvl w:ilvl="6" w:tplc="0C0A0001" w:tentative="1">
      <w:start w:val="1"/>
      <w:numFmt w:val="bullet"/>
      <w:lvlText w:val=""/>
      <w:lvlJc w:val="left"/>
      <w:pPr>
        <w:ind w:left="7560" w:hanging="360"/>
      </w:pPr>
      <w:rPr>
        <w:rFonts w:ascii="Symbol" w:hAnsi="Symbol" w:hint="default"/>
      </w:rPr>
    </w:lvl>
    <w:lvl w:ilvl="7" w:tplc="0C0A0003" w:tentative="1">
      <w:start w:val="1"/>
      <w:numFmt w:val="bullet"/>
      <w:lvlText w:val="o"/>
      <w:lvlJc w:val="left"/>
      <w:pPr>
        <w:ind w:left="8280" w:hanging="360"/>
      </w:pPr>
      <w:rPr>
        <w:rFonts w:ascii="Courier New" w:hAnsi="Courier New" w:cs="Courier New" w:hint="default"/>
      </w:rPr>
    </w:lvl>
    <w:lvl w:ilvl="8" w:tplc="0C0A0005" w:tentative="1">
      <w:start w:val="1"/>
      <w:numFmt w:val="bullet"/>
      <w:lvlText w:val=""/>
      <w:lvlJc w:val="left"/>
      <w:pPr>
        <w:ind w:left="9000" w:hanging="360"/>
      </w:pPr>
      <w:rPr>
        <w:rFonts w:ascii="Wingdings" w:hAnsi="Wingdings" w:hint="default"/>
      </w:rPr>
    </w:lvl>
  </w:abstractNum>
  <w:num w:numId="1" w16cid:durableId="1693531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245A"/>
    <w:rsid w:val="00000572"/>
    <w:rsid w:val="00005096"/>
    <w:rsid w:val="00007C9A"/>
    <w:rsid w:val="00010874"/>
    <w:rsid w:val="0001199E"/>
    <w:rsid w:val="00015AF1"/>
    <w:rsid w:val="000237D7"/>
    <w:rsid w:val="00023A27"/>
    <w:rsid w:val="00026F18"/>
    <w:rsid w:val="000308D1"/>
    <w:rsid w:val="000360F3"/>
    <w:rsid w:val="00037000"/>
    <w:rsid w:val="000407CA"/>
    <w:rsid w:val="00043965"/>
    <w:rsid w:val="00045CFE"/>
    <w:rsid w:val="00046782"/>
    <w:rsid w:val="000470E8"/>
    <w:rsid w:val="00050C3C"/>
    <w:rsid w:val="00051D88"/>
    <w:rsid w:val="00054944"/>
    <w:rsid w:val="00054D58"/>
    <w:rsid w:val="00060689"/>
    <w:rsid w:val="000701BB"/>
    <w:rsid w:val="00073CB0"/>
    <w:rsid w:val="00073D94"/>
    <w:rsid w:val="0007414F"/>
    <w:rsid w:val="00076B75"/>
    <w:rsid w:val="000843F3"/>
    <w:rsid w:val="0008528B"/>
    <w:rsid w:val="0008745F"/>
    <w:rsid w:val="0009194C"/>
    <w:rsid w:val="00092A18"/>
    <w:rsid w:val="00092F43"/>
    <w:rsid w:val="000938C4"/>
    <w:rsid w:val="0009678E"/>
    <w:rsid w:val="000972FF"/>
    <w:rsid w:val="000A02C3"/>
    <w:rsid w:val="000B2BFC"/>
    <w:rsid w:val="000B31FC"/>
    <w:rsid w:val="000B379C"/>
    <w:rsid w:val="000B69CA"/>
    <w:rsid w:val="000C5315"/>
    <w:rsid w:val="000C6FEF"/>
    <w:rsid w:val="000D0E37"/>
    <w:rsid w:val="000D2F85"/>
    <w:rsid w:val="000D7810"/>
    <w:rsid w:val="000E4C6D"/>
    <w:rsid w:val="000E6A0B"/>
    <w:rsid w:val="000F15B5"/>
    <w:rsid w:val="001007DE"/>
    <w:rsid w:val="001024D0"/>
    <w:rsid w:val="001025E4"/>
    <w:rsid w:val="00103186"/>
    <w:rsid w:val="00107D7F"/>
    <w:rsid w:val="001111A4"/>
    <w:rsid w:val="00116894"/>
    <w:rsid w:val="0011737B"/>
    <w:rsid w:val="0011797F"/>
    <w:rsid w:val="00120596"/>
    <w:rsid w:val="00123797"/>
    <w:rsid w:val="00125EDB"/>
    <w:rsid w:val="001275D6"/>
    <w:rsid w:val="001325B7"/>
    <w:rsid w:val="00132A25"/>
    <w:rsid w:val="00132CE6"/>
    <w:rsid w:val="00133519"/>
    <w:rsid w:val="00137360"/>
    <w:rsid w:val="001424B5"/>
    <w:rsid w:val="00143512"/>
    <w:rsid w:val="00146876"/>
    <w:rsid w:val="00150A5B"/>
    <w:rsid w:val="00161778"/>
    <w:rsid w:val="00161DCF"/>
    <w:rsid w:val="00162E30"/>
    <w:rsid w:val="00163173"/>
    <w:rsid w:val="0016354D"/>
    <w:rsid w:val="0016396C"/>
    <w:rsid w:val="00164571"/>
    <w:rsid w:val="001700AB"/>
    <w:rsid w:val="00173700"/>
    <w:rsid w:val="00174A33"/>
    <w:rsid w:val="00183545"/>
    <w:rsid w:val="00183644"/>
    <w:rsid w:val="00184587"/>
    <w:rsid w:val="00186092"/>
    <w:rsid w:val="001906FE"/>
    <w:rsid w:val="00192340"/>
    <w:rsid w:val="0019707B"/>
    <w:rsid w:val="001A0281"/>
    <w:rsid w:val="001A2918"/>
    <w:rsid w:val="001A3B2F"/>
    <w:rsid w:val="001A5376"/>
    <w:rsid w:val="001A6373"/>
    <w:rsid w:val="001A7FBD"/>
    <w:rsid w:val="001B09AC"/>
    <w:rsid w:val="001C0DB1"/>
    <w:rsid w:val="001C0E14"/>
    <w:rsid w:val="001C5E7D"/>
    <w:rsid w:val="001D46A1"/>
    <w:rsid w:val="001E2F60"/>
    <w:rsid w:val="001E4FFA"/>
    <w:rsid w:val="001E6075"/>
    <w:rsid w:val="001E7B76"/>
    <w:rsid w:val="001F0CB4"/>
    <w:rsid w:val="001F163A"/>
    <w:rsid w:val="001F1C1D"/>
    <w:rsid w:val="00200612"/>
    <w:rsid w:val="00200F72"/>
    <w:rsid w:val="00202AE5"/>
    <w:rsid w:val="00202AE6"/>
    <w:rsid w:val="00204FE8"/>
    <w:rsid w:val="0020518A"/>
    <w:rsid w:val="0021243D"/>
    <w:rsid w:val="002148CA"/>
    <w:rsid w:val="00215E69"/>
    <w:rsid w:val="00216791"/>
    <w:rsid w:val="00223FA0"/>
    <w:rsid w:val="00230E80"/>
    <w:rsid w:val="002321C8"/>
    <w:rsid w:val="00243373"/>
    <w:rsid w:val="00243722"/>
    <w:rsid w:val="00244CE2"/>
    <w:rsid w:val="002475F0"/>
    <w:rsid w:val="00264066"/>
    <w:rsid w:val="00271B10"/>
    <w:rsid w:val="002737E4"/>
    <w:rsid w:val="00277E07"/>
    <w:rsid w:val="00281172"/>
    <w:rsid w:val="00283345"/>
    <w:rsid w:val="00283482"/>
    <w:rsid w:val="00285519"/>
    <w:rsid w:val="00286437"/>
    <w:rsid w:val="00287621"/>
    <w:rsid w:val="00293B71"/>
    <w:rsid w:val="002971CF"/>
    <w:rsid w:val="002A4BDC"/>
    <w:rsid w:val="002A5FF3"/>
    <w:rsid w:val="002A78CC"/>
    <w:rsid w:val="002A7E4B"/>
    <w:rsid w:val="002B0A15"/>
    <w:rsid w:val="002B1BEB"/>
    <w:rsid w:val="002B47CF"/>
    <w:rsid w:val="002B5F92"/>
    <w:rsid w:val="002B677B"/>
    <w:rsid w:val="002C0471"/>
    <w:rsid w:val="002C1101"/>
    <w:rsid w:val="002C1E73"/>
    <w:rsid w:val="002C521E"/>
    <w:rsid w:val="002C6A21"/>
    <w:rsid w:val="002D400D"/>
    <w:rsid w:val="002D5586"/>
    <w:rsid w:val="002F3BF2"/>
    <w:rsid w:val="002F6D15"/>
    <w:rsid w:val="003029A7"/>
    <w:rsid w:val="00304D60"/>
    <w:rsid w:val="0030591F"/>
    <w:rsid w:val="00305CF6"/>
    <w:rsid w:val="00322394"/>
    <w:rsid w:val="003235CE"/>
    <w:rsid w:val="003333F3"/>
    <w:rsid w:val="003342EF"/>
    <w:rsid w:val="0033778F"/>
    <w:rsid w:val="00343825"/>
    <w:rsid w:val="003511F9"/>
    <w:rsid w:val="00352418"/>
    <w:rsid w:val="0035425D"/>
    <w:rsid w:val="003554EC"/>
    <w:rsid w:val="00360BFB"/>
    <w:rsid w:val="00362068"/>
    <w:rsid w:val="00366C67"/>
    <w:rsid w:val="00371066"/>
    <w:rsid w:val="003739AF"/>
    <w:rsid w:val="00375440"/>
    <w:rsid w:val="00377CE0"/>
    <w:rsid w:val="003806CB"/>
    <w:rsid w:val="0038610E"/>
    <w:rsid w:val="00390620"/>
    <w:rsid w:val="00392FAF"/>
    <w:rsid w:val="0039679B"/>
    <w:rsid w:val="003A0DD5"/>
    <w:rsid w:val="003A205F"/>
    <w:rsid w:val="003A60BB"/>
    <w:rsid w:val="003A656C"/>
    <w:rsid w:val="003A715A"/>
    <w:rsid w:val="003A7EEB"/>
    <w:rsid w:val="003B0D0B"/>
    <w:rsid w:val="003B4241"/>
    <w:rsid w:val="003B4E09"/>
    <w:rsid w:val="003B6DCB"/>
    <w:rsid w:val="003C09C1"/>
    <w:rsid w:val="003C2057"/>
    <w:rsid w:val="003C79E0"/>
    <w:rsid w:val="003D1835"/>
    <w:rsid w:val="003D2860"/>
    <w:rsid w:val="003D676B"/>
    <w:rsid w:val="003D7028"/>
    <w:rsid w:val="003D755F"/>
    <w:rsid w:val="003D7988"/>
    <w:rsid w:val="003E05C0"/>
    <w:rsid w:val="003E4D88"/>
    <w:rsid w:val="003E7F7C"/>
    <w:rsid w:val="003F1FE4"/>
    <w:rsid w:val="00403B7E"/>
    <w:rsid w:val="00403EBB"/>
    <w:rsid w:val="00414516"/>
    <w:rsid w:val="004160D6"/>
    <w:rsid w:val="00417C92"/>
    <w:rsid w:val="00417F0B"/>
    <w:rsid w:val="00420BE0"/>
    <w:rsid w:val="00421DE7"/>
    <w:rsid w:val="004221C9"/>
    <w:rsid w:val="00422A27"/>
    <w:rsid w:val="00422A44"/>
    <w:rsid w:val="00434607"/>
    <w:rsid w:val="00435962"/>
    <w:rsid w:val="00436576"/>
    <w:rsid w:val="00436A4D"/>
    <w:rsid w:val="00437CF6"/>
    <w:rsid w:val="0044245A"/>
    <w:rsid w:val="004547C8"/>
    <w:rsid w:val="00454C81"/>
    <w:rsid w:val="00456031"/>
    <w:rsid w:val="004569AE"/>
    <w:rsid w:val="00457ABA"/>
    <w:rsid w:val="004638B4"/>
    <w:rsid w:val="004729E8"/>
    <w:rsid w:val="00474175"/>
    <w:rsid w:val="00481750"/>
    <w:rsid w:val="004832E9"/>
    <w:rsid w:val="00485DA2"/>
    <w:rsid w:val="0049191D"/>
    <w:rsid w:val="00492A2C"/>
    <w:rsid w:val="004938EA"/>
    <w:rsid w:val="004939BA"/>
    <w:rsid w:val="00494491"/>
    <w:rsid w:val="00494ADD"/>
    <w:rsid w:val="004968D2"/>
    <w:rsid w:val="004A4985"/>
    <w:rsid w:val="004A750B"/>
    <w:rsid w:val="004A7E5B"/>
    <w:rsid w:val="004B42FF"/>
    <w:rsid w:val="004B478D"/>
    <w:rsid w:val="004C0B32"/>
    <w:rsid w:val="004C6CAC"/>
    <w:rsid w:val="004D0BB5"/>
    <w:rsid w:val="004D1E9B"/>
    <w:rsid w:val="004E6076"/>
    <w:rsid w:val="004F74E4"/>
    <w:rsid w:val="00500D10"/>
    <w:rsid w:val="00501006"/>
    <w:rsid w:val="00506580"/>
    <w:rsid w:val="00507BEE"/>
    <w:rsid w:val="0051283E"/>
    <w:rsid w:val="00513571"/>
    <w:rsid w:val="00517FC1"/>
    <w:rsid w:val="00522A91"/>
    <w:rsid w:val="00522C1A"/>
    <w:rsid w:val="00527C65"/>
    <w:rsid w:val="00532750"/>
    <w:rsid w:val="0053696D"/>
    <w:rsid w:val="00550A71"/>
    <w:rsid w:val="00550FAD"/>
    <w:rsid w:val="00553575"/>
    <w:rsid w:val="00553671"/>
    <w:rsid w:val="00565F85"/>
    <w:rsid w:val="00566E5A"/>
    <w:rsid w:val="00570744"/>
    <w:rsid w:val="00572CC6"/>
    <w:rsid w:val="00573264"/>
    <w:rsid w:val="00576210"/>
    <w:rsid w:val="00577959"/>
    <w:rsid w:val="00577D09"/>
    <w:rsid w:val="005813AC"/>
    <w:rsid w:val="0058168B"/>
    <w:rsid w:val="00582342"/>
    <w:rsid w:val="0058432A"/>
    <w:rsid w:val="0059009F"/>
    <w:rsid w:val="00593865"/>
    <w:rsid w:val="00594AD5"/>
    <w:rsid w:val="00597AD9"/>
    <w:rsid w:val="005A3D5D"/>
    <w:rsid w:val="005A715E"/>
    <w:rsid w:val="005A7937"/>
    <w:rsid w:val="005B14CF"/>
    <w:rsid w:val="005B2BFF"/>
    <w:rsid w:val="005B3018"/>
    <w:rsid w:val="005C3AFC"/>
    <w:rsid w:val="005C5F4C"/>
    <w:rsid w:val="005D120A"/>
    <w:rsid w:val="005D6C11"/>
    <w:rsid w:val="005D7912"/>
    <w:rsid w:val="005E53EF"/>
    <w:rsid w:val="005E661F"/>
    <w:rsid w:val="005F4ECC"/>
    <w:rsid w:val="005F7C60"/>
    <w:rsid w:val="00601667"/>
    <w:rsid w:val="006059F8"/>
    <w:rsid w:val="00612194"/>
    <w:rsid w:val="00615B3B"/>
    <w:rsid w:val="00615D04"/>
    <w:rsid w:val="006179BF"/>
    <w:rsid w:val="00620D11"/>
    <w:rsid w:val="00620DEE"/>
    <w:rsid w:val="00621BAA"/>
    <w:rsid w:val="00626BD7"/>
    <w:rsid w:val="0063029D"/>
    <w:rsid w:val="0063052B"/>
    <w:rsid w:val="0063556B"/>
    <w:rsid w:val="00643BB7"/>
    <w:rsid w:val="00647758"/>
    <w:rsid w:val="00650759"/>
    <w:rsid w:val="00654B45"/>
    <w:rsid w:val="0065523D"/>
    <w:rsid w:val="0065680C"/>
    <w:rsid w:val="0065795A"/>
    <w:rsid w:val="00660EFE"/>
    <w:rsid w:val="00661640"/>
    <w:rsid w:val="00665E41"/>
    <w:rsid w:val="00666570"/>
    <w:rsid w:val="006670D2"/>
    <w:rsid w:val="00674486"/>
    <w:rsid w:val="00675993"/>
    <w:rsid w:val="006774FF"/>
    <w:rsid w:val="0067797A"/>
    <w:rsid w:val="006A06E3"/>
    <w:rsid w:val="006A536E"/>
    <w:rsid w:val="006B00BA"/>
    <w:rsid w:val="006B0E5F"/>
    <w:rsid w:val="006B39E2"/>
    <w:rsid w:val="006B5D3E"/>
    <w:rsid w:val="006B7874"/>
    <w:rsid w:val="006C2268"/>
    <w:rsid w:val="006C67E9"/>
    <w:rsid w:val="006D1B3F"/>
    <w:rsid w:val="006D2A83"/>
    <w:rsid w:val="006D6F2B"/>
    <w:rsid w:val="006D7CEF"/>
    <w:rsid w:val="006E0450"/>
    <w:rsid w:val="006E0FDD"/>
    <w:rsid w:val="006F0FE2"/>
    <w:rsid w:val="006F2109"/>
    <w:rsid w:val="006F55F4"/>
    <w:rsid w:val="006F5646"/>
    <w:rsid w:val="006F572A"/>
    <w:rsid w:val="006F5BD3"/>
    <w:rsid w:val="007002CE"/>
    <w:rsid w:val="00700BE9"/>
    <w:rsid w:val="00701755"/>
    <w:rsid w:val="00711654"/>
    <w:rsid w:val="007122BA"/>
    <w:rsid w:val="00713114"/>
    <w:rsid w:val="00714BEF"/>
    <w:rsid w:val="0072549F"/>
    <w:rsid w:val="007271D0"/>
    <w:rsid w:val="0073125B"/>
    <w:rsid w:val="00731436"/>
    <w:rsid w:val="00732CC7"/>
    <w:rsid w:val="0073374D"/>
    <w:rsid w:val="0073500F"/>
    <w:rsid w:val="00735B8A"/>
    <w:rsid w:val="00740136"/>
    <w:rsid w:val="00741641"/>
    <w:rsid w:val="00742A70"/>
    <w:rsid w:val="00743A30"/>
    <w:rsid w:val="0074631C"/>
    <w:rsid w:val="0074645A"/>
    <w:rsid w:val="00746758"/>
    <w:rsid w:val="00746973"/>
    <w:rsid w:val="00757001"/>
    <w:rsid w:val="00761D3B"/>
    <w:rsid w:val="00767B6E"/>
    <w:rsid w:val="007711FD"/>
    <w:rsid w:val="00780A0C"/>
    <w:rsid w:val="0078388B"/>
    <w:rsid w:val="00784EBA"/>
    <w:rsid w:val="0078595D"/>
    <w:rsid w:val="007906F3"/>
    <w:rsid w:val="007908A3"/>
    <w:rsid w:val="00791377"/>
    <w:rsid w:val="00796965"/>
    <w:rsid w:val="007A38CD"/>
    <w:rsid w:val="007A3E28"/>
    <w:rsid w:val="007A50BF"/>
    <w:rsid w:val="007B03C8"/>
    <w:rsid w:val="007B2BA1"/>
    <w:rsid w:val="007B3617"/>
    <w:rsid w:val="007B4C60"/>
    <w:rsid w:val="007C5EDB"/>
    <w:rsid w:val="007C5F56"/>
    <w:rsid w:val="007D0E1B"/>
    <w:rsid w:val="007D100E"/>
    <w:rsid w:val="007D3A96"/>
    <w:rsid w:val="007D3FAA"/>
    <w:rsid w:val="007D50F5"/>
    <w:rsid w:val="007E03A7"/>
    <w:rsid w:val="007F0AF3"/>
    <w:rsid w:val="007F0DBE"/>
    <w:rsid w:val="007F418C"/>
    <w:rsid w:val="007F5634"/>
    <w:rsid w:val="007F7CC4"/>
    <w:rsid w:val="00801357"/>
    <w:rsid w:val="00804DE8"/>
    <w:rsid w:val="0082500F"/>
    <w:rsid w:val="00826EA1"/>
    <w:rsid w:val="00827F4A"/>
    <w:rsid w:val="00830785"/>
    <w:rsid w:val="00836E95"/>
    <w:rsid w:val="00836F36"/>
    <w:rsid w:val="00845B3E"/>
    <w:rsid w:val="00847806"/>
    <w:rsid w:val="00847829"/>
    <w:rsid w:val="00851756"/>
    <w:rsid w:val="00851779"/>
    <w:rsid w:val="00853818"/>
    <w:rsid w:val="0085402F"/>
    <w:rsid w:val="00865324"/>
    <w:rsid w:val="00865AFE"/>
    <w:rsid w:val="00865F29"/>
    <w:rsid w:val="0086600E"/>
    <w:rsid w:val="00871264"/>
    <w:rsid w:val="0087168F"/>
    <w:rsid w:val="00872B5F"/>
    <w:rsid w:val="008913B1"/>
    <w:rsid w:val="00893B1A"/>
    <w:rsid w:val="008A4CD7"/>
    <w:rsid w:val="008A630E"/>
    <w:rsid w:val="008A63B0"/>
    <w:rsid w:val="008A6784"/>
    <w:rsid w:val="008A753E"/>
    <w:rsid w:val="008B1B25"/>
    <w:rsid w:val="008B23EE"/>
    <w:rsid w:val="008B4444"/>
    <w:rsid w:val="008B4FA3"/>
    <w:rsid w:val="008B7528"/>
    <w:rsid w:val="008C0422"/>
    <w:rsid w:val="008C4C4D"/>
    <w:rsid w:val="008C58FB"/>
    <w:rsid w:val="008C64E1"/>
    <w:rsid w:val="008D31A7"/>
    <w:rsid w:val="008D387F"/>
    <w:rsid w:val="008D5264"/>
    <w:rsid w:val="008D71E2"/>
    <w:rsid w:val="008E1603"/>
    <w:rsid w:val="008E2078"/>
    <w:rsid w:val="008E2AFE"/>
    <w:rsid w:val="008E505A"/>
    <w:rsid w:val="008E62E7"/>
    <w:rsid w:val="008E7D38"/>
    <w:rsid w:val="008F0788"/>
    <w:rsid w:val="008F2938"/>
    <w:rsid w:val="008F33E3"/>
    <w:rsid w:val="008F4E2B"/>
    <w:rsid w:val="008F56EA"/>
    <w:rsid w:val="009058C1"/>
    <w:rsid w:val="0090759C"/>
    <w:rsid w:val="00917F7D"/>
    <w:rsid w:val="00920450"/>
    <w:rsid w:val="00926F50"/>
    <w:rsid w:val="009315B4"/>
    <w:rsid w:val="00933589"/>
    <w:rsid w:val="00935E25"/>
    <w:rsid w:val="00936A1C"/>
    <w:rsid w:val="00946539"/>
    <w:rsid w:val="009522CA"/>
    <w:rsid w:val="009565BA"/>
    <w:rsid w:val="00957C87"/>
    <w:rsid w:val="0096038D"/>
    <w:rsid w:val="0096039F"/>
    <w:rsid w:val="00964DC0"/>
    <w:rsid w:val="00976E3D"/>
    <w:rsid w:val="009814F3"/>
    <w:rsid w:val="009815C7"/>
    <w:rsid w:val="009856E5"/>
    <w:rsid w:val="009871C6"/>
    <w:rsid w:val="009920E3"/>
    <w:rsid w:val="00993599"/>
    <w:rsid w:val="0099669F"/>
    <w:rsid w:val="00996D99"/>
    <w:rsid w:val="0099728E"/>
    <w:rsid w:val="009A25D3"/>
    <w:rsid w:val="009A50A9"/>
    <w:rsid w:val="009A67C4"/>
    <w:rsid w:val="009B063E"/>
    <w:rsid w:val="009B0F66"/>
    <w:rsid w:val="009B184F"/>
    <w:rsid w:val="009B2401"/>
    <w:rsid w:val="009B2A79"/>
    <w:rsid w:val="009B3270"/>
    <w:rsid w:val="009B379C"/>
    <w:rsid w:val="009B48A4"/>
    <w:rsid w:val="009B514D"/>
    <w:rsid w:val="009B58B4"/>
    <w:rsid w:val="009B66AC"/>
    <w:rsid w:val="009C1110"/>
    <w:rsid w:val="009C1222"/>
    <w:rsid w:val="009C38F2"/>
    <w:rsid w:val="009C6DB8"/>
    <w:rsid w:val="009D1C99"/>
    <w:rsid w:val="009D3A1F"/>
    <w:rsid w:val="009D437B"/>
    <w:rsid w:val="009D6B41"/>
    <w:rsid w:val="009E1533"/>
    <w:rsid w:val="009E36B5"/>
    <w:rsid w:val="009F1345"/>
    <w:rsid w:val="009F70AD"/>
    <w:rsid w:val="00A00579"/>
    <w:rsid w:val="00A00837"/>
    <w:rsid w:val="00A0394E"/>
    <w:rsid w:val="00A07AC6"/>
    <w:rsid w:val="00A11FAE"/>
    <w:rsid w:val="00A14A38"/>
    <w:rsid w:val="00A14C35"/>
    <w:rsid w:val="00A15623"/>
    <w:rsid w:val="00A16284"/>
    <w:rsid w:val="00A26C49"/>
    <w:rsid w:val="00A32D53"/>
    <w:rsid w:val="00A375D9"/>
    <w:rsid w:val="00A42480"/>
    <w:rsid w:val="00A44F9B"/>
    <w:rsid w:val="00A5050A"/>
    <w:rsid w:val="00A52E20"/>
    <w:rsid w:val="00A53DFE"/>
    <w:rsid w:val="00A550D0"/>
    <w:rsid w:val="00A551A3"/>
    <w:rsid w:val="00A60D22"/>
    <w:rsid w:val="00A61A7D"/>
    <w:rsid w:val="00A62A9A"/>
    <w:rsid w:val="00A62BAC"/>
    <w:rsid w:val="00A63C84"/>
    <w:rsid w:val="00A64661"/>
    <w:rsid w:val="00A65E99"/>
    <w:rsid w:val="00A700E2"/>
    <w:rsid w:val="00A7181C"/>
    <w:rsid w:val="00A7371F"/>
    <w:rsid w:val="00A74745"/>
    <w:rsid w:val="00A77647"/>
    <w:rsid w:val="00A80748"/>
    <w:rsid w:val="00A81452"/>
    <w:rsid w:val="00A82CC5"/>
    <w:rsid w:val="00A83FF5"/>
    <w:rsid w:val="00A84EE1"/>
    <w:rsid w:val="00A86666"/>
    <w:rsid w:val="00A873F8"/>
    <w:rsid w:val="00A94DDF"/>
    <w:rsid w:val="00A9627D"/>
    <w:rsid w:val="00AA6D2C"/>
    <w:rsid w:val="00AB1FC3"/>
    <w:rsid w:val="00AB271D"/>
    <w:rsid w:val="00AB4AA0"/>
    <w:rsid w:val="00AB7130"/>
    <w:rsid w:val="00AB7AE8"/>
    <w:rsid w:val="00AC0FAA"/>
    <w:rsid w:val="00AC12EE"/>
    <w:rsid w:val="00AC5668"/>
    <w:rsid w:val="00AC7F1F"/>
    <w:rsid w:val="00AD0B06"/>
    <w:rsid w:val="00AD31E5"/>
    <w:rsid w:val="00AE2745"/>
    <w:rsid w:val="00AF30CA"/>
    <w:rsid w:val="00AF786F"/>
    <w:rsid w:val="00AF7DE6"/>
    <w:rsid w:val="00B00328"/>
    <w:rsid w:val="00B00EAE"/>
    <w:rsid w:val="00B03BB2"/>
    <w:rsid w:val="00B03F75"/>
    <w:rsid w:val="00B0548D"/>
    <w:rsid w:val="00B05979"/>
    <w:rsid w:val="00B05AAD"/>
    <w:rsid w:val="00B104EC"/>
    <w:rsid w:val="00B12CB9"/>
    <w:rsid w:val="00B14D5D"/>
    <w:rsid w:val="00B227AC"/>
    <w:rsid w:val="00B2290F"/>
    <w:rsid w:val="00B23387"/>
    <w:rsid w:val="00B24AB4"/>
    <w:rsid w:val="00B250F8"/>
    <w:rsid w:val="00B25783"/>
    <w:rsid w:val="00B30130"/>
    <w:rsid w:val="00B33FC2"/>
    <w:rsid w:val="00B369FA"/>
    <w:rsid w:val="00B40FA0"/>
    <w:rsid w:val="00B44984"/>
    <w:rsid w:val="00B46B2B"/>
    <w:rsid w:val="00B54EF4"/>
    <w:rsid w:val="00B562E3"/>
    <w:rsid w:val="00B57E84"/>
    <w:rsid w:val="00B600F4"/>
    <w:rsid w:val="00B64520"/>
    <w:rsid w:val="00B65185"/>
    <w:rsid w:val="00B67CF4"/>
    <w:rsid w:val="00B72DAF"/>
    <w:rsid w:val="00B77B08"/>
    <w:rsid w:val="00B8061E"/>
    <w:rsid w:val="00B9717E"/>
    <w:rsid w:val="00BA08C1"/>
    <w:rsid w:val="00BA0AC3"/>
    <w:rsid w:val="00BA1B25"/>
    <w:rsid w:val="00BA5968"/>
    <w:rsid w:val="00BA68AA"/>
    <w:rsid w:val="00BB05C6"/>
    <w:rsid w:val="00BB09FC"/>
    <w:rsid w:val="00BB2C46"/>
    <w:rsid w:val="00BB53C9"/>
    <w:rsid w:val="00BB5B39"/>
    <w:rsid w:val="00BB6170"/>
    <w:rsid w:val="00BB658B"/>
    <w:rsid w:val="00BC3E67"/>
    <w:rsid w:val="00BC5973"/>
    <w:rsid w:val="00BC5C4C"/>
    <w:rsid w:val="00BD73C5"/>
    <w:rsid w:val="00BE1A34"/>
    <w:rsid w:val="00BE5CA6"/>
    <w:rsid w:val="00BE76F3"/>
    <w:rsid w:val="00BF3931"/>
    <w:rsid w:val="00C04BCB"/>
    <w:rsid w:val="00C05481"/>
    <w:rsid w:val="00C075F5"/>
    <w:rsid w:val="00C07A6D"/>
    <w:rsid w:val="00C07D58"/>
    <w:rsid w:val="00C135C4"/>
    <w:rsid w:val="00C170F5"/>
    <w:rsid w:val="00C178BE"/>
    <w:rsid w:val="00C206F0"/>
    <w:rsid w:val="00C2722D"/>
    <w:rsid w:val="00C27AD6"/>
    <w:rsid w:val="00C33B19"/>
    <w:rsid w:val="00C33DBB"/>
    <w:rsid w:val="00C3423F"/>
    <w:rsid w:val="00C34C61"/>
    <w:rsid w:val="00C447D7"/>
    <w:rsid w:val="00C54D93"/>
    <w:rsid w:val="00C550DA"/>
    <w:rsid w:val="00C575F6"/>
    <w:rsid w:val="00C57DE6"/>
    <w:rsid w:val="00C72FCE"/>
    <w:rsid w:val="00C73B57"/>
    <w:rsid w:val="00C771A7"/>
    <w:rsid w:val="00C87CFB"/>
    <w:rsid w:val="00C904EC"/>
    <w:rsid w:val="00C90F8E"/>
    <w:rsid w:val="00CB695B"/>
    <w:rsid w:val="00CB6C58"/>
    <w:rsid w:val="00CC07F7"/>
    <w:rsid w:val="00CC0AA8"/>
    <w:rsid w:val="00CC1705"/>
    <w:rsid w:val="00CC4CCB"/>
    <w:rsid w:val="00CD10BC"/>
    <w:rsid w:val="00CE0961"/>
    <w:rsid w:val="00CE0DB3"/>
    <w:rsid w:val="00CE1C02"/>
    <w:rsid w:val="00CE5F71"/>
    <w:rsid w:val="00CE7F75"/>
    <w:rsid w:val="00CF0C51"/>
    <w:rsid w:val="00CF2A3D"/>
    <w:rsid w:val="00CF38F1"/>
    <w:rsid w:val="00CF50BF"/>
    <w:rsid w:val="00CF6062"/>
    <w:rsid w:val="00CF6DAD"/>
    <w:rsid w:val="00D058F8"/>
    <w:rsid w:val="00D0655D"/>
    <w:rsid w:val="00D07223"/>
    <w:rsid w:val="00D07DF8"/>
    <w:rsid w:val="00D10132"/>
    <w:rsid w:val="00D11025"/>
    <w:rsid w:val="00D22D1C"/>
    <w:rsid w:val="00D25424"/>
    <w:rsid w:val="00D30C41"/>
    <w:rsid w:val="00D31586"/>
    <w:rsid w:val="00D317FC"/>
    <w:rsid w:val="00D344CB"/>
    <w:rsid w:val="00D4461B"/>
    <w:rsid w:val="00D45ECB"/>
    <w:rsid w:val="00D62958"/>
    <w:rsid w:val="00D66AB4"/>
    <w:rsid w:val="00D712E3"/>
    <w:rsid w:val="00D716E0"/>
    <w:rsid w:val="00D76203"/>
    <w:rsid w:val="00D76CC6"/>
    <w:rsid w:val="00D80DF6"/>
    <w:rsid w:val="00D837C6"/>
    <w:rsid w:val="00D83FC2"/>
    <w:rsid w:val="00D852F7"/>
    <w:rsid w:val="00D85AAC"/>
    <w:rsid w:val="00D86EEA"/>
    <w:rsid w:val="00D87D96"/>
    <w:rsid w:val="00D90049"/>
    <w:rsid w:val="00D90638"/>
    <w:rsid w:val="00D963B4"/>
    <w:rsid w:val="00DA37C5"/>
    <w:rsid w:val="00DB2838"/>
    <w:rsid w:val="00DC05BF"/>
    <w:rsid w:val="00DC3FB7"/>
    <w:rsid w:val="00DD317D"/>
    <w:rsid w:val="00DD31A5"/>
    <w:rsid w:val="00DD75CC"/>
    <w:rsid w:val="00DD78D4"/>
    <w:rsid w:val="00DE314F"/>
    <w:rsid w:val="00DE374D"/>
    <w:rsid w:val="00DE48F4"/>
    <w:rsid w:val="00DE4E79"/>
    <w:rsid w:val="00DE58CC"/>
    <w:rsid w:val="00DE7116"/>
    <w:rsid w:val="00DF2E7E"/>
    <w:rsid w:val="00DF493D"/>
    <w:rsid w:val="00E0274D"/>
    <w:rsid w:val="00E05B92"/>
    <w:rsid w:val="00E062E7"/>
    <w:rsid w:val="00E0698F"/>
    <w:rsid w:val="00E06A11"/>
    <w:rsid w:val="00E132DB"/>
    <w:rsid w:val="00E14190"/>
    <w:rsid w:val="00E157B9"/>
    <w:rsid w:val="00E17F26"/>
    <w:rsid w:val="00E234CE"/>
    <w:rsid w:val="00E24807"/>
    <w:rsid w:val="00E25299"/>
    <w:rsid w:val="00E31C1F"/>
    <w:rsid w:val="00E34FE8"/>
    <w:rsid w:val="00E4310F"/>
    <w:rsid w:val="00E50AD5"/>
    <w:rsid w:val="00E532D7"/>
    <w:rsid w:val="00E54BE1"/>
    <w:rsid w:val="00E56FE7"/>
    <w:rsid w:val="00E6093B"/>
    <w:rsid w:val="00E70425"/>
    <w:rsid w:val="00E70D83"/>
    <w:rsid w:val="00E72832"/>
    <w:rsid w:val="00E73F3F"/>
    <w:rsid w:val="00E7586C"/>
    <w:rsid w:val="00E768FA"/>
    <w:rsid w:val="00E85FAA"/>
    <w:rsid w:val="00E9042F"/>
    <w:rsid w:val="00E94383"/>
    <w:rsid w:val="00E96B3A"/>
    <w:rsid w:val="00EA3364"/>
    <w:rsid w:val="00EB0A94"/>
    <w:rsid w:val="00EB0B2B"/>
    <w:rsid w:val="00EB1BDD"/>
    <w:rsid w:val="00EB3955"/>
    <w:rsid w:val="00EB5DFC"/>
    <w:rsid w:val="00ED68F6"/>
    <w:rsid w:val="00EE0D9B"/>
    <w:rsid w:val="00EE1132"/>
    <w:rsid w:val="00EE2EF8"/>
    <w:rsid w:val="00EE4E53"/>
    <w:rsid w:val="00EF4324"/>
    <w:rsid w:val="00EF5FB0"/>
    <w:rsid w:val="00EF60CF"/>
    <w:rsid w:val="00F00695"/>
    <w:rsid w:val="00F01BCF"/>
    <w:rsid w:val="00F0228A"/>
    <w:rsid w:val="00F07D8A"/>
    <w:rsid w:val="00F104A7"/>
    <w:rsid w:val="00F144B3"/>
    <w:rsid w:val="00F14771"/>
    <w:rsid w:val="00F161FD"/>
    <w:rsid w:val="00F178D4"/>
    <w:rsid w:val="00F225DF"/>
    <w:rsid w:val="00F23D80"/>
    <w:rsid w:val="00F263E8"/>
    <w:rsid w:val="00F32111"/>
    <w:rsid w:val="00F3697F"/>
    <w:rsid w:val="00F4026B"/>
    <w:rsid w:val="00F40E61"/>
    <w:rsid w:val="00F41AF4"/>
    <w:rsid w:val="00F42AB6"/>
    <w:rsid w:val="00F44ABD"/>
    <w:rsid w:val="00F45B8A"/>
    <w:rsid w:val="00F46FD4"/>
    <w:rsid w:val="00F474B4"/>
    <w:rsid w:val="00F518CC"/>
    <w:rsid w:val="00F550F4"/>
    <w:rsid w:val="00F6072B"/>
    <w:rsid w:val="00F62965"/>
    <w:rsid w:val="00F71C6E"/>
    <w:rsid w:val="00F72FF2"/>
    <w:rsid w:val="00F73DBF"/>
    <w:rsid w:val="00F80C35"/>
    <w:rsid w:val="00F86F98"/>
    <w:rsid w:val="00F872B3"/>
    <w:rsid w:val="00F92A32"/>
    <w:rsid w:val="00F92F2A"/>
    <w:rsid w:val="00F939A1"/>
    <w:rsid w:val="00F95950"/>
    <w:rsid w:val="00FA0C99"/>
    <w:rsid w:val="00FA3DEB"/>
    <w:rsid w:val="00FA7FDF"/>
    <w:rsid w:val="00FB0DFB"/>
    <w:rsid w:val="00FB4B20"/>
    <w:rsid w:val="00FC20DC"/>
    <w:rsid w:val="00FC45E6"/>
    <w:rsid w:val="00FC6849"/>
    <w:rsid w:val="00FD0C8E"/>
    <w:rsid w:val="00FE223A"/>
    <w:rsid w:val="00FE545B"/>
    <w:rsid w:val="00FE54CA"/>
    <w:rsid w:val="00FE74F1"/>
    <w:rsid w:val="00FF0CB3"/>
    <w:rsid w:val="00FF2510"/>
    <w:rsid w:val="00FF3B0C"/>
    <w:rsid w:val="00FF53F1"/>
    <w:rsid w:val="00FF6E9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88D980"/>
  <w15:chartTrackingRefBased/>
  <w15:docId w15:val="{FA6B5F70-DFAE-4B1B-8A95-B4386325A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38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4245A"/>
    <w:rPr>
      <w:color w:val="0563C1" w:themeColor="hyperlink"/>
      <w:u w:val="single"/>
    </w:rPr>
  </w:style>
  <w:style w:type="paragraph" w:styleId="Encabezado">
    <w:name w:val="header"/>
    <w:basedOn w:val="Normal"/>
    <w:link w:val="EncabezadoCar"/>
    <w:uiPriority w:val="99"/>
    <w:unhideWhenUsed/>
    <w:rsid w:val="0044245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4245A"/>
  </w:style>
  <w:style w:type="paragraph" w:styleId="Piedepgina">
    <w:name w:val="footer"/>
    <w:basedOn w:val="Normal"/>
    <w:link w:val="PiedepginaCar"/>
    <w:uiPriority w:val="99"/>
    <w:unhideWhenUsed/>
    <w:rsid w:val="0044245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4245A"/>
  </w:style>
  <w:style w:type="character" w:styleId="Fuerte">
    <w:name w:val="Strong"/>
    <w:basedOn w:val="Fuentedeprrafopredeter"/>
    <w:uiPriority w:val="22"/>
    <w:qFormat/>
    <w:rsid w:val="004729E8"/>
    <w:rPr>
      <w:b/>
      <w:bCs/>
    </w:rPr>
  </w:style>
  <w:style w:type="paragraph" w:styleId="Prrafodelista">
    <w:name w:val="List Paragraph"/>
    <w:basedOn w:val="Normal"/>
    <w:uiPriority w:val="34"/>
    <w:qFormat/>
    <w:rsid w:val="004729E8"/>
    <w:pPr>
      <w:ind w:left="720"/>
      <w:contextualSpacing/>
    </w:pPr>
  </w:style>
  <w:style w:type="character" w:styleId="Hipervnculovisitado">
    <w:name w:val="FollowedHyperlink"/>
    <w:basedOn w:val="Fuentedeprrafopredeter"/>
    <w:uiPriority w:val="99"/>
    <w:semiHidden/>
    <w:unhideWhenUsed/>
    <w:rsid w:val="00A62BAC"/>
    <w:rPr>
      <w:color w:val="954F72" w:themeColor="followedHyperlink"/>
      <w:u w:val="single"/>
    </w:rPr>
  </w:style>
  <w:style w:type="character" w:styleId="Mencinsinresolver">
    <w:name w:val="Unresolved Mention"/>
    <w:basedOn w:val="Fuentedeprrafopredeter"/>
    <w:uiPriority w:val="99"/>
    <w:semiHidden/>
    <w:unhideWhenUsed/>
    <w:rsid w:val="00743A30"/>
    <w:rPr>
      <w:color w:val="605E5C"/>
      <w:shd w:val="clear" w:color="auto" w:fill="E1DFDD"/>
    </w:rPr>
  </w:style>
  <w:style w:type="paragraph" w:styleId="NormalWeb">
    <w:name w:val="Normal (Web)"/>
    <w:basedOn w:val="Normal"/>
    <w:uiPriority w:val="99"/>
    <w:semiHidden/>
    <w:unhideWhenUsed/>
    <w:rsid w:val="00BB05C6"/>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9666">
      <w:bodyDiv w:val="1"/>
      <w:marLeft w:val="0"/>
      <w:marRight w:val="0"/>
      <w:marTop w:val="0"/>
      <w:marBottom w:val="0"/>
      <w:divBdr>
        <w:top w:val="none" w:sz="0" w:space="0" w:color="auto"/>
        <w:left w:val="none" w:sz="0" w:space="0" w:color="auto"/>
        <w:bottom w:val="none" w:sz="0" w:space="0" w:color="auto"/>
        <w:right w:val="none" w:sz="0" w:space="0" w:color="auto"/>
      </w:divBdr>
    </w:div>
    <w:div w:id="99646548">
      <w:bodyDiv w:val="1"/>
      <w:marLeft w:val="0"/>
      <w:marRight w:val="0"/>
      <w:marTop w:val="0"/>
      <w:marBottom w:val="0"/>
      <w:divBdr>
        <w:top w:val="none" w:sz="0" w:space="0" w:color="auto"/>
        <w:left w:val="none" w:sz="0" w:space="0" w:color="auto"/>
        <w:bottom w:val="none" w:sz="0" w:space="0" w:color="auto"/>
        <w:right w:val="none" w:sz="0" w:space="0" w:color="auto"/>
      </w:divBdr>
      <w:divsChild>
        <w:div w:id="1775204669">
          <w:marLeft w:val="0"/>
          <w:marRight w:val="0"/>
          <w:marTop w:val="0"/>
          <w:marBottom w:val="0"/>
          <w:divBdr>
            <w:top w:val="none" w:sz="0" w:space="0" w:color="auto"/>
            <w:left w:val="none" w:sz="0" w:space="0" w:color="auto"/>
            <w:bottom w:val="none" w:sz="0" w:space="0" w:color="auto"/>
            <w:right w:val="none" w:sz="0" w:space="0" w:color="auto"/>
          </w:divBdr>
        </w:div>
        <w:div w:id="1422684031">
          <w:marLeft w:val="0"/>
          <w:marRight w:val="0"/>
          <w:marTop w:val="0"/>
          <w:marBottom w:val="0"/>
          <w:divBdr>
            <w:top w:val="none" w:sz="0" w:space="0" w:color="auto"/>
            <w:left w:val="none" w:sz="0" w:space="0" w:color="auto"/>
            <w:bottom w:val="none" w:sz="0" w:space="0" w:color="auto"/>
            <w:right w:val="none" w:sz="0" w:space="0" w:color="auto"/>
          </w:divBdr>
        </w:div>
        <w:div w:id="1937983663">
          <w:marLeft w:val="0"/>
          <w:marRight w:val="0"/>
          <w:marTop w:val="0"/>
          <w:marBottom w:val="0"/>
          <w:divBdr>
            <w:top w:val="none" w:sz="0" w:space="0" w:color="auto"/>
            <w:left w:val="none" w:sz="0" w:space="0" w:color="auto"/>
            <w:bottom w:val="none" w:sz="0" w:space="0" w:color="auto"/>
            <w:right w:val="none" w:sz="0" w:space="0" w:color="auto"/>
          </w:divBdr>
        </w:div>
        <w:div w:id="2051494919">
          <w:marLeft w:val="0"/>
          <w:marRight w:val="0"/>
          <w:marTop w:val="0"/>
          <w:marBottom w:val="0"/>
          <w:divBdr>
            <w:top w:val="none" w:sz="0" w:space="0" w:color="auto"/>
            <w:left w:val="none" w:sz="0" w:space="0" w:color="auto"/>
            <w:bottom w:val="none" w:sz="0" w:space="0" w:color="auto"/>
            <w:right w:val="none" w:sz="0" w:space="0" w:color="auto"/>
          </w:divBdr>
        </w:div>
        <w:div w:id="997416462">
          <w:marLeft w:val="0"/>
          <w:marRight w:val="0"/>
          <w:marTop w:val="0"/>
          <w:marBottom w:val="0"/>
          <w:divBdr>
            <w:top w:val="none" w:sz="0" w:space="0" w:color="auto"/>
            <w:left w:val="none" w:sz="0" w:space="0" w:color="auto"/>
            <w:bottom w:val="none" w:sz="0" w:space="0" w:color="auto"/>
            <w:right w:val="none" w:sz="0" w:space="0" w:color="auto"/>
          </w:divBdr>
        </w:div>
        <w:div w:id="1967735301">
          <w:marLeft w:val="0"/>
          <w:marRight w:val="0"/>
          <w:marTop w:val="0"/>
          <w:marBottom w:val="0"/>
          <w:divBdr>
            <w:top w:val="none" w:sz="0" w:space="0" w:color="auto"/>
            <w:left w:val="none" w:sz="0" w:space="0" w:color="auto"/>
            <w:bottom w:val="none" w:sz="0" w:space="0" w:color="auto"/>
            <w:right w:val="none" w:sz="0" w:space="0" w:color="auto"/>
          </w:divBdr>
        </w:div>
        <w:div w:id="1610821392">
          <w:marLeft w:val="0"/>
          <w:marRight w:val="0"/>
          <w:marTop w:val="0"/>
          <w:marBottom w:val="0"/>
          <w:divBdr>
            <w:top w:val="none" w:sz="0" w:space="0" w:color="auto"/>
            <w:left w:val="none" w:sz="0" w:space="0" w:color="auto"/>
            <w:bottom w:val="none" w:sz="0" w:space="0" w:color="auto"/>
            <w:right w:val="none" w:sz="0" w:space="0" w:color="auto"/>
          </w:divBdr>
        </w:div>
        <w:div w:id="286474356">
          <w:marLeft w:val="0"/>
          <w:marRight w:val="0"/>
          <w:marTop w:val="0"/>
          <w:marBottom w:val="0"/>
          <w:divBdr>
            <w:top w:val="none" w:sz="0" w:space="0" w:color="auto"/>
            <w:left w:val="none" w:sz="0" w:space="0" w:color="auto"/>
            <w:bottom w:val="none" w:sz="0" w:space="0" w:color="auto"/>
            <w:right w:val="none" w:sz="0" w:space="0" w:color="auto"/>
          </w:divBdr>
        </w:div>
        <w:div w:id="901915668">
          <w:marLeft w:val="0"/>
          <w:marRight w:val="0"/>
          <w:marTop w:val="0"/>
          <w:marBottom w:val="0"/>
          <w:divBdr>
            <w:top w:val="none" w:sz="0" w:space="0" w:color="auto"/>
            <w:left w:val="none" w:sz="0" w:space="0" w:color="auto"/>
            <w:bottom w:val="none" w:sz="0" w:space="0" w:color="auto"/>
            <w:right w:val="none" w:sz="0" w:space="0" w:color="auto"/>
          </w:divBdr>
        </w:div>
        <w:div w:id="630749212">
          <w:marLeft w:val="0"/>
          <w:marRight w:val="0"/>
          <w:marTop w:val="0"/>
          <w:marBottom w:val="0"/>
          <w:divBdr>
            <w:top w:val="none" w:sz="0" w:space="0" w:color="auto"/>
            <w:left w:val="none" w:sz="0" w:space="0" w:color="auto"/>
            <w:bottom w:val="none" w:sz="0" w:space="0" w:color="auto"/>
            <w:right w:val="none" w:sz="0" w:space="0" w:color="auto"/>
          </w:divBdr>
        </w:div>
      </w:divsChild>
    </w:div>
    <w:div w:id="204756573">
      <w:bodyDiv w:val="1"/>
      <w:marLeft w:val="0"/>
      <w:marRight w:val="0"/>
      <w:marTop w:val="0"/>
      <w:marBottom w:val="0"/>
      <w:divBdr>
        <w:top w:val="none" w:sz="0" w:space="0" w:color="auto"/>
        <w:left w:val="none" w:sz="0" w:space="0" w:color="auto"/>
        <w:bottom w:val="none" w:sz="0" w:space="0" w:color="auto"/>
        <w:right w:val="none" w:sz="0" w:space="0" w:color="auto"/>
      </w:divBdr>
    </w:div>
    <w:div w:id="353847858">
      <w:bodyDiv w:val="1"/>
      <w:marLeft w:val="0"/>
      <w:marRight w:val="0"/>
      <w:marTop w:val="0"/>
      <w:marBottom w:val="0"/>
      <w:divBdr>
        <w:top w:val="none" w:sz="0" w:space="0" w:color="auto"/>
        <w:left w:val="none" w:sz="0" w:space="0" w:color="auto"/>
        <w:bottom w:val="none" w:sz="0" w:space="0" w:color="auto"/>
        <w:right w:val="none" w:sz="0" w:space="0" w:color="auto"/>
      </w:divBdr>
    </w:div>
    <w:div w:id="504439139">
      <w:bodyDiv w:val="1"/>
      <w:marLeft w:val="0"/>
      <w:marRight w:val="0"/>
      <w:marTop w:val="0"/>
      <w:marBottom w:val="0"/>
      <w:divBdr>
        <w:top w:val="none" w:sz="0" w:space="0" w:color="auto"/>
        <w:left w:val="none" w:sz="0" w:space="0" w:color="auto"/>
        <w:bottom w:val="none" w:sz="0" w:space="0" w:color="auto"/>
        <w:right w:val="none" w:sz="0" w:space="0" w:color="auto"/>
      </w:divBdr>
    </w:div>
    <w:div w:id="668606972">
      <w:bodyDiv w:val="1"/>
      <w:marLeft w:val="0"/>
      <w:marRight w:val="0"/>
      <w:marTop w:val="0"/>
      <w:marBottom w:val="0"/>
      <w:divBdr>
        <w:top w:val="none" w:sz="0" w:space="0" w:color="auto"/>
        <w:left w:val="none" w:sz="0" w:space="0" w:color="auto"/>
        <w:bottom w:val="none" w:sz="0" w:space="0" w:color="auto"/>
        <w:right w:val="none" w:sz="0" w:space="0" w:color="auto"/>
      </w:divBdr>
    </w:div>
    <w:div w:id="762070801">
      <w:bodyDiv w:val="1"/>
      <w:marLeft w:val="0"/>
      <w:marRight w:val="0"/>
      <w:marTop w:val="0"/>
      <w:marBottom w:val="0"/>
      <w:divBdr>
        <w:top w:val="none" w:sz="0" w:space="0" w:color="auto"/>
        <w:left w:val="none" w:sz="0" w:space="0" w:color="auto"/>
        <w:bottom w:val="none" w:sz="0" w:space="0" w:color="auto"/>
        <w:right w:val="none" w:sz="0" w:space="0" w:color="auto"/>
      </w:divBdr>
    </w:div>
    <w:div w:id="890338631">
      <w:bodyDiv w:val="1"/>
      <w:marLeft w:val="0"/>
      <w:marRight w:val="0"/>
      <w:marTop w:val="0"/>
      <w:marBottom w:val="0"/>
      <w:divBdr>
        <w:top w:val="none" w:sz="0" w:space="0" w:color="auto"/>
        <w:left w:val="none" w:sz="0" w:space="0" w:color="auto"/>
        <w:bottom w:val="none" w:sz="0" w:space="0" w:color="auto"/>
        <w:right w:val="none" w:sz="0" w:space="0" w:color="auto"/>
      </w:divBdr>
    </w:div>
    <w:div w:id="1148596758">
      <w:bodyDiv w:val="1"/>
      <w:marLeft w:val="0"/>
      <w:marRight w:val="0"/>
      <w:marTop w:val="0"/>
      <w:marBottom w:val="0"/>
      <w:divBdr>
        <w:top w:val="none" w:sz="0" w:space="0" w:color="auto"/>
        <w:left w:val="none" w:sz="0" w:space="0" w:color="auto"/>
        <w:bottom w:val="none" w:sz="0" w:space="0" w:color="auto"/>
        <w:right w:val="none" w:sz="0" w:space="0" w:color="auto"/>
      </w:divBdr>
    </w:div>
    <w:div w:id="1552885236">
      <w:bodyDiv w:val="1"/>
      <w:marLeft w:val="0"/>
      <w:marRight w:val="0"/>
      <w:marTop w:val="0"/>
      <w:marBottom w:val="0"/>
      <w:divBdr>
        <w:top w:val="none" w:sz="0" w:space="0" w:color="auto"/>
        <w:left w:val="none" w:sz="0" w:space="0" w:color="auto"/>
        <w:bottom w:val="none" w:sz="0" w:space="0" w:color="auto"/>
        <w:right w:val="none" w:sz="0" w:space="0" w:color="auto"/>
      </w:divBdr>
    </w:div>
    <w:div w:id="1648508836">
      <w:bodyDiv w:val="1"/>
      <w:marLeft w:val="0"/>
      <w:marRight w:val="0"/>
      <w:marTop w:val="0"/>
      <w:marBottom w:val="0"/>
      <w:divBdr>
        <w:top w:val="none" w:sz="0" w:space="0" w:color="auto"/>
        <w:left w:val="none" w:sz="0" w:space="0" w:color="auto"/>
        <w:bottom w:val="none" w:sz="0" w:space="0" w:color="auto"/>
        <w:right w:val="none" w:sz="0" w:space="0" w:color="auto"/>
      </w:divBdr>
    </w:div>
    <w:div w:id="2120179028">
      <w:bodyDiv w:val="1"/>
      <w:marLeft w:val="0"/>
      <w:marRight w:val="0"/>
      <w:marTop w:val="0"/>
      <w:marBottom w:val="0"/>
      <w:divBdr>
        <w:top w:val="none" w:sz="0" w:space="0" w:color="auto"/>
        <w:left w:val="none" w:sz="0" w:space="0" w:color="auto"/>
        <w:bottom w:val="none" w:sz="0" w:space="0" w:color="auto"/>
        <w:right w:val="none" w:sz="0" w:space="0" w:color="auto"/>
      </w:divBdr>
      <w:divsChild>
        <w:div w:id="1043556171">
          <w:marLeft w:val="0"/>
          <w:marRight w:val="0"/>
          <w:marTop w:val="0"/>
          <w:marBottom w:val="0"/>
          <w:divBdr>
            <w:top w:val="none" w:sz="0" w:space="0" w:color="auto"/>
            <w:left w:val="none" w:sz="0" w:space="0" w:color="auto"/>
            <w:bottom w:val="none" w:sz="0" w:space="0" w:color="auto"/>
            <w:right w:val="none" w:sz="0" w:space="0" w:color="auto"/>
          </w:divBdr>
        </w:div>
        <w:div w:id="1435130171">
          <w:marLeft w:val="0"/>
          <w:marRight w:val="0"/>
          <w:marTop w:val="0"/>
          <w:marBottom w:val="0"/>
          <w:divBdr>
            <w:top w:val="none" w:sz="0" w:space="0" w:color="auto"/>
            <w:left w:val="none" w:sz="0" w:space="0" w:color="auto"/>
            <w:bottom w:val="none" w:sz="0" w:space="0" w:color="auto"/>
            <w:right w:val="none" w:sz="0" w:space="0" w:color="auto"/>
          </w:divBdr>
        </w:div>
        <w:div w:id="1342783829">
          <w:marLeft w:val="0"/>
          <w:marRight w:val="0"/>
          <w:marTop w:val="0"/>
          <w:marBottom w:val="0"/>
          <w:divBdr>
            <w:top w:val="none" w:sz="0" w:space="0" w:color="auto"/>
            <w:left w:val="none" w:sz="0" w:space="0" w:color="auto"/>
            <w:bottom w:val="none" w:sz="0" w:space="0" w:color="auto"/>
            <w:right w:val="none" w:sz="0" w:space="0" w:color="auto"/>
          </w:divBdr>
        </w:div>
        <w:div w:id="1665159939">
          <w:marLeft w:val="0"/>
          <w:marRight w:val="0"/>
          <w:marTop w:val="0"/>
          <w:marBottom w:val="0"/>
          <w:divBdr>
            <w:top w:val="none" w:sz="0" w:space="0" w:color="auto"/>
            <w:left w:val="none" w:sz="0" w:space="0" w:color="auto"/>
            <w:bottom w:val="none" w:sz="0" w:space="0" w:color="auto"/>
            <w:right w:val="none" w:sz="0" w:space="0" w:color="auto"/>
          </w:divBdr>
        </w:div>
        <w:div w:id="1030568141">
          <w:marLeft w:val="0"/>
          <w:marRight w:val="0"/>
          <w:marTop w:val="0"/>
          <w:marBottom w:val="0"/>
          <w:divBdr>
            <w:top w:val="none" w:sz="0" w:space="0" w:color="auto"/>
            <w:left w:val="none" w:sz="0" w:space="0" w:color="auto"/>
            <w:bottom w:val="none" w:sz="0" w:space="0" w:color="auto"/>
            <w:right w:val="none" w:sz="0" w:space="0" w:color="auto"/>
          </w:divBdr>
        </w:div>
        <w:div w:id="569463207">
          <w:marLeft w:val="0"/>
          <w:marRight w:val="0"/>
          <w:marTop w:val="0"/>
          <w:marBottom w:val="0"/>
          <w:divBdr>
            <w:top w:val="none" w:sz="0" w:space="0" w:color="auto"/>
            <w:left w:val="none" w:sz="0" w:space="0" w:color="auto"/>
            <w:bottom w:val="none" w:sz="0" w:space="0" w:color="auto"/>
            <w:right w:val="none" w:sz="0" w:space="0" w:color="auto"/>
          </w:divBdr>
        </w:div>
        <w:div w:id="467210598">
          <w:marLeft w:val="0"/>
          <w:marRight w:val="0"/>
          <w:marTop w:val="0"/>
          <w:marBottom w:val="0"/>
          <w:divBdr>
            <w:top w:val="none" w:sz="0" w:space="0" w:color="auto"/>
            <w:left w:val="none" w:sz="0" w:space="0" w:color="auto"/>
            <w:bottom w:val="none" w:sz="0" w:space="0" w:color="auto"/>
            <w:right w:val="none" w:sz="0" w:space="0" w:color="auto"/>
          </w:divBdr>
        </w:div>
        <w:div w:id="199905169">
          <w:marLeft w:val="0"/>
          <w:marRight w:val="0"/>
          <w:marTop w:val="0"/>
          <w:marBottom w:val="0"/>
          <w:divBdr>
            <w:top w:val="none" w:sz="0" w:space="0" w:color="auto"/>
            <w:left w:val="none" w:sz="0" w:space="0" w:color="auto"/>
            <w:bottom w:val="none" w:sz="0" w:space="0" w:color="auto"/>
            <w:right w:val="none" w:sz="0" w:space="0" w:color="auto"/>
          </w:divBdr>
        </w:div>
        <w:div w:id="431585885">
          <w:marLeft w:val="0"/>
          <w:marRight w:val="0"/>
          <w:marTop w:val="0"/>
          <w:marBottom w:val="0"/>
          <w:divBdr>
            <w:top w:val="none" w:sz="0" w:space="0" w:color="auto"/>
            <w:left w:val="none" w:sz="0" w:space="0" w:color="auto"/>
            <w:bottom w:val="none" w:sz="0" w:space="0" w:color="auto"/>
            <w:right w:val="none" w:sz="0" w:space="0" w:color="auto"/>
          </w:divBdr>
        </w:div>
        <w:div w:id="18230382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ttps://lapiscifactoria.es/" TargetMode="External" Type="http://schemas.openxmlformats.org/officeDocument/2006/relationships/hyperlink"/><Relationship Id="rId11" Target="header1.xml" Type="http://schemas.openxmlformats.org/officeDocument/2006/relationships/head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ttps://www.elcorteingles.es/ambitocultural/la-poesia-valiente-de-los-siete-finalistas-del-vii-premio-nacional-de-poesia-viva-ldelirica/" TargetMode="External" Type="http://schemas.openxmlformats.org/officeDocument/2006/relationships/hyperlink"/><Relationship Id="rId9" Target="https://www.ambitocultural.es/" TargetMode="External" Type="http://schemas.openxmlformats.org/officeDocument/2006/relationships/hyperlink"/></Relationships>
</file>

<file path=word/_rels/header1.xml.rels><?xml version="1.0" encoding="UTF-8" standalone="no"?><Relationships xmlns="http://schemas.openxmlformats.org/package/2006/relationships"><Relationship Id="rId1" Target="media/image1.jp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086F9-B2D3-4B4F-AEC4-DBAF5260D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259</TotalTime>
  <Pages>4</Pages>
  <Words>1305</Words>
  <Characters>7179</Characters>
  <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8468</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2026-09-26T17:21:00Z</dcterms:created>
  <dcterms:modified xsi:type="dcterms:W3CDTF">2026-09-28T12:30:00Z</dcterms:modified>
  <cp:revision>20</cp:revision>
</cp:coreProperties>
</file>