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73CA" w14:textId="77777777" w:rsidR="00E80376" w:rsidRPr="002E5B69" w:rsidRDefault="00E80376" w:rsidP="00E80376">
      <w:pPr>
        <w:pStyle w:val="Ttulo1"/>
        <w:spacing w:before="480"/>
        <w:ind w:left="1440" w:hanging="1440"/>
        <w:rPr>
          <w:b/>
          <w:caps w:val="0"/>
          <w:color w:val="008000"/>
          <w:sz w:val="28"/>
          <w:szCs w:val="28"/>
        </w:rPr>
      </w:pPr>
      <w:r>
        <w:rPr>
          <w:b/>
          <w:color w:val="008000"/>
          <w:sz w:val="28"/>
        </w:rPr>
        <w:t>Press release</w:t>
      </w:r>
    </w:p>
    <w:p w14:paraId="22BAEC11" w14:textId="77777777" w:rsidR="00E80376" w:rsidRDefault="00E80376" w:rsidP="00E80376">
      <w:pPr>
        <w:jc w:val="both"/>
        <w:rPr>
          <w:rFonts w:cs="Times New Roman"/>
          <w:color w:val="008000"/>
          <w:sz w:val="35"/>
          <w:szCs w:val="35"/>
        </w:rPr>
      </w:pPr>
    </w:p>
    <w:p w14:paraId="77FF204A" w14:textId="77777777" w:rsidR="00E80376" w:rsidRPr="0053293D" w:rsidRDefault="00E80376" w:rsidP="00E80376">
      <w:pPr>
        <w:jc w:val="both"/>
        <w:rPr>
          <w:rFonts w:cs="Times New Roman"/>
          <w:color w:val="008000"/>
          <w:sz w:val="38"/>
          <w:szCs w:val="38"/>
        </w:rPr>
      </w:pPr>
      <w:r>
        <w:rPr>
          <w:color w:val="008000"/>
          <w:sz w:val="38"/>
        </w:rPr>
        <w:t>El Corte Inglés opens pop-up spaces to exclusively launch the official MADRING collection</w:t>
      </w:r>
    </w:p>
    <w:p w14:paraId="1186A81A" w14:textId="7369C23B" w:rsidR="00E80376" w:rsidRDefault="00E80376" w:rsidP="00E80376">
      <w:pPr>
        <w:pStyle w:val="Subttulo1"/>
        <w:numPr>
          <w:ilvl w:val="0"/>
          <w:numId w:val="30"/>
        </w:numPr>
        <w:tabs>
          <w:tab w:val="num" w:pos="720"/>
        </w:tabs>
        <w:spacing w:before="240" w:after="120"/>
        <w:ind w:left="714" w:hanging="357"/>
        <w:jc w:val="both"/>
        <w:rPr>
          <w:color w:val="008000"/>
          <w:sz w:val="20"/>
          <w:szCs w:val="20"/>
        </w:rPr>
      </w:pPr>
      <w:r>
        <w:rPr>
          <w:color w:val="008000"/>
          <w:sz w:val="20"/>
        </w:rPr>
        <w:t>The company today begins the exclusive sale of the three official MADRING merchandising lines.</w:t>
      </w:r>
    </w:p>
    <w:p w14:paraId="75EBB29A" w14:textId="77777777" w:rsidR="00E80376" w:rsidRPr="00BC7B48" w:rsidRDefault="00E80376" w:rsidP="00E80376">
      <w:pPr>
        <w:pStyle w:val="Subttulo1"/>
        <w:spacing w:after="0"/>
        <w:ind w:left="714"/>
        <w:jc w:val="both"/>
        <w:rPr>
          <w:color w:val="008000"/>
          <w:sz w:val="20"/>
          <w:szCs w:val="20"/>
        </w:rPr>
      </w:pPr>
    </w:p>
    <w:p w14:paraId="6E2FB0E2" w14:textId="0C32FF9F" w:rsidR="00E80376" w:rsidRDefault="00A672FF" w:rsidP="00E80376">
      <w:pPr>
        <w:pStyle w:val="Subttulo1"/>
        <w:numPr>
          <w:ilvl w:val="0"/>
          <w:numId w:val="30"/>
        </w:numPr>
        <w:tabs>
          <w:tab w:val="num" w:pos="720"/>
        </w:tabs>
        <w:spacing w:after="120"/>
        <w:ind w:left="714" w:hanging="357"/>
        <w:jc w:val="both"/>
        <w:rPr>
          <w:color w:val="008000"/>
          <w:sz w:val="20"/>
          <w:szCs w:val="20"/>
        </w:rPr>
      </w:pPr>
      <w:r>
        <w:rPr>
          <w:color w:val="008000"/>
          <w:sz w:val="20"/>
        </w:rPr>
        <w:t>The collection will be available online and in a selection of El Corte Inglés stores, which will have pop-up spaces dedicated to the brand.</w:t>
      </w:r>
    </w:p>
    <w:p w14:paraId="36A1C085" w14:textId="77777777" w:rsidR="00E80376" w:rsidRDefault="00E80376" w:rsidP="00E80376">
      <w:pPr>
        <w:pStyle w:val="Prrafodelista"/>
        <w:rPr>
          <w:color w:val="008000"/>
          <w:sz w:val="20"/>
          <w:szCs w:val="20"/>
        </w:rPr>
      </w:pPr>
    </w:p>
    <w:p w14:paraId="76636FE0" w14:textId="23576E3F" w:rsidR="00E80376" w:rsidRDefault="00E80376" w:rsidP="0053293D">
      <w:pPr>
        <w:spacing w:line="360" w:lineRule="auto"/>
        <w:jc w:val="both"/>
        <w:rPr>
          <w:sz w:val="22"/>
          <w:szCs w:val="22"/>
        </w:rPr>
      </w:pPr>
      <w:r>
        <w:rPr>
          <w:b/>
          <w:sz w:val="22"/>
        </w:rPr>
        <w:t>Madrid, 1 September 2026.</w:t>
      </w:r>
      <w:r>
        <w:rPr>
          <w:sz w:val="22"/>
        </w:rPr>
        <w:t xml:space="preserve"> El Corte Inglés is launching today the exclusive sale of the official MADRING merchandising collection, available now in stores and on </w:t>
      </w:r>
      <w:hyperlink r:id="rId10" w:history="1">
        <w:r>
          <w:rPr>
            <w:rStyle w:val="Hipervnculo"/>
            <w:sz w:val="22"/>
          </w:rPr>
          <w:t>its website</w:t>
        </w:r>
      </w:hyperlink>
      <w:r>
        <w:rPr>
          <w:sz w:val="22"/>
        </w:rPr>
        <w:t>. The proposal includes a selection of products inspired by the MADRING Formula 1 Spanish Grand Prix and is the first official collection linked to the project.</w:t>
      </w:r>
    </w:p>
    <w:p w14:paraId="55E85ECF" w14:textId="77777777" w:rsidR="008E54F7" w:rsidRPr="002E5B69" w:rsidRDefault="008E54F7" w:rsidP="0053293D">
      <w:pPr>
        <w:spacing w:line="360" w:lineRule="auto"/>
        <w:jc w:val="both"/>
        <w:rPr>
          <w:sz w:val="22"/>
          <w:szCs w:val="22"/>
          <w:lang w:eastAsia="es-ES"/>
        </w:rPr>
      </w:pPr>
    </w:p>
    <w:p w14:paraId="5FC7E21A" w14:textId="223D27F1" w:rsidR="00E80376" w:rsidRDefault="00E80376" w:rsidP="0053293D">
      <w:pPr>
        <w:spacing w:line="360" w:lineRule="auto"/>
        <w:jc w:val="both"/>
        <w:rPr>
          <w:sz w:val="22"/>
          <w:szCs w:val="22"/>
        </w:rPr>
      </w:pPr>
      <w:r>
        <w:rPr>
          <w:sz w:val="22"/>
        </w:rPr>
        <w:t>A few days before the Grand Prix, which will take place in Madrid from September 11 to 13, the collection arrives with the aim of transferring the visual identity and universe of the competition to items designed to accompany fans on and off the circuit.</w:t>
      </w:r>
    </w:p>
    <w:p w14:paraId="3AF7D361" w14:textId="77777777" w:rsidR="0053293D" w:rsidRPr="002E5B69" w:rsidRDefault="0053293D" w:rsidP="0053293D">
      <w:pPr>
        <w:spacing w:line="360" w:lineRule="auto"/>
        <w:jc w:val="both"/>
        <w:rPr>
          <w:sz w:val="22"/>
          <w:szCs w:val="22"/>
          <w:lang w:eastAsia="es-ES"/>
        </w:rPr>
      </w:pPr>
    </w:p>
    <w:p w14:paraId="2B06AB38" w14:textId="0D53CF7E" w:rsidR="0053293D" w:rsidRDefault="00E80376" w:rsidP="0053293D">
      <w:pPr>
        <w:spacing w:line="360" w:lineRule="auto"/>
        <w:jc w:val="both"/>
        <w:rPr>
          <w:sz w:val="22"/>
          <w:szCs w:val="22"/>
        </w:rPr>
      </w:pPr>
      <w:r>
        <w:rPr>
          <w:sz w:val="22"/>
        </w:rPr>
        <w:t xml:space="preserve">The proposal revolves around three differentiated creative lines: </w:t>
      </w:r>
      <w:r>
        <w:rPr>
          <w:b/>
          <w:sz w:val="22"/>
        </w:rPr>
        <w:t>Classic, Madrid and Drive</w:t>
      </w:r>
      <w:r>
        <w:rPr>
          <w:sz w:val="22"/>
        </w:rPr>
        <w:t>, each conceived to represent different ways of understanding the Grand Prix and its link with the city.</w:t>
      </w:r>
    </w:p>
    <w:p w14:paraId="4519B4C2" w14:textId="77777777" w:rsidR="0053293D" w:rsidRPr="002E5B69" w:rsidRDefault="0053293D" w:rsidP="0053293D">
      <w:pPr>
        <w:spacing w:line="360" w:lineRule="auto"/>
        <w:jc w:val="both"/>
        <w:rPr>
          <w:sz w:val="22"/>
          <w:szCs w:val="22"/>
          <w:lang w:eastAsia="es-ES"/>
        </w:rPr>
      </w:pPr>
    </w:p>
    <w:p w14:paraId="54E6626D" w14:textId="77777777" w:rsidR="00E80376" w:rsidRPr="002E5B69" w:rsidRDefault="00E80376" w:rsidP="0053293D">
      <w:pPr>
        <w:spacing w:line="360" w:lineRule="auto"/>
        <w:jc w:val="both"/>
        <w:rPr>
          <w:sz w:val="22"/>
          <w:szCs w:val="22"/>
        </w:rPr>
      </w:pPr>
      <w:r>
        <w:rPr>
          <w:sz w:val="22"/>
        </w:rPr>
        <w:t xml:space="preserve">The reference for the </w:t>
      </w:r>
      <w:r>
        <w:rPr>
          <w:b/>
          <w:sz w:val="22"/>
        </w:rPr>
        <w:t>Classic</w:t>
      </w:r>
      <w:r>
        <w:rPr>
          <w:sz w:val="22"/>
        </w:rPr>
        <w:t xml:space="preserve"> line is the most recognisable codes of motor sports and Formula 1. The </w:t>
      </w:r>
      <w:r>
        <w:rPr>
          <w:b/>
          <w:sz w:val="22"/>
        </w:rPr>
        <w:t xml:space="preserve">Madrid </w:t>
      </w:r>
      <w:r>
        <w:rPr>
          <w:sz w:val="22"/>
        </w:rPr>
        <w:t xml:space="preserve">collection emphasises the identity of the city and some of its most characteristic elements. Meanwhile, </w:t>
      </w:r>
      <w:r>
        <w:rPr>
          <w:b/>
          <w:sz w:val="22"/>
        </w:rPr>
        <w:t>Drive</w:t>
      </w:r>
      <w:r>
        <w:rPr>
          <w:sz w:val="22"/>
        </w:rPr>
        <w:t xml:space="preserve"> brings the MADRING universe closer to new generations with a proposal of contemporary aesthetics.</w:t>
      </w:r>
    </w:p>
    <w:p w14:paraId="33E2B3AB" w14:textId="77777777" w:rsidR="008E54F7" w:rsidRDefault="008E54F7" w:rsidP="0053293D">
      <w:pPr>
        <w:spacing w:line="360" w:lineRule="auto"/>
        <w:jc w:val="both"/>
        <w:rPr>
          <w:sz w:val="22"/>
          <w:szCs w:val="22"/>
          <w:lang w:eastAsia="es-ES"/>
        </w:rPr>
      </w:pPr>
    </w:p>
    <w:p w14:paraId="54145B6A" w14:textId="017D02D7" w:rsidR="00E80376" w:rsidRDefault="00E80376" w:rsidP="0053293D">
      <w:pPr>
        <w:spacing w:line="360" w:lineRule="auto"/>
        <w:jc w:val="both"/>
        <w:rPr>
          <w:sz w:val="22"/>
          <w:szCs w:val="22"/>
        </w:rPr>
      </w:pPr>
      <w:r>
        <w:rPr>
          <w:sz w:val="22"/>
        </w:rPr>
        <w:t xml:space="preserve">The customer will be able to find a wide variety of products for all audiences, from T-shirts and sweatshirts with different cuts, designs and colour codes depending on the collection; to accessories such as tote bags, bottles and thermos cups, magnets, patches, fans and key chains with the MADRING logo and circuit map. Some of them with hints to the city and </w:t>
      </w:r>
      <w:r>
        <w:rPr>
          <w:sz w:val="22"/>
        </w:rPr>
        <w:lastRenderedPageBreak/>
        <w:t>its locals, with the image of La Monumental circuit bend and drawings of cats, in addition to bodysuits, T-shirts and hats designed for little ones.</w:t>
      </w:r>
    </w:p>
    <w:p w14:paraId="180B82CE" w14:textId="77777777" w:rsidR="003E423B" w:rsidRDefault="003E423B" w:rsidP="0053293D">
      <w:pPr>
        <w:spacing w:line="360" w:lineRule="auto"/>
        <w:jc w:val="both"/>
        <w:rPr>
          <w:sz w:val="22"/>
          <w:szCs w:val="22"/>
          <w:lang w:eastAsia="es-ES"/>
        </w:rPr>
      </w:pPr>
    </w:p>
    <w:p w14:paraId="2C03CF8B" w14:textId="0F35A51A" w:rsidR="00E80376" w:rsidRDefault="00E80376" w:rsidP="0053293D">
      <w:pPr>
        <w:spacing w:line="360" w:lineRule="auto"/>
        <w:jc w:val="both"/>
        <w:rPr>
          <w:sz w:val="22"/>
          <w:szCs w:val="22"/>
        </w:rPr>
      </w:pPr>
      <w:r>
        <w:rPr>
          <w:sz w:val="22"/>
        </w:rPr>
        <w:t>In total, the collection has 54 references for both Formula 1 fans and those who wish to incorporate a memory or a representative element of the new Madrid Grand Prix into their daily lives.</w:t>
      </w:r>
    </w:p>
    <w:p w14:paraId="1F7317E5" w14:textId="77777777" w:rsidR="008E54F7" w:rsidRPr="002E5B69" w:rsidRDefault="008E54F7" w:rsidP="0053293D">
      <w:pPr>
        <w:spacing w:line="360" w:lineRule="auto"/>
        <w:jc w:val="both"/>
        <w:rPr>
          <w:sz w:val="22"/>
          <w:szCs w:val="22"/>
          <w:lang w:eastAsia="es-ES"/>
        </w:rPr>
      </w:pPr>
    </w:p>
    <w:p w14:paraId="45BE14A1" w14:textId="6CB91C06" w:rsidR="00E80376" w:rsidRDefault="00A672FF" w:rsidP="0053293D">
      <w:pPr>
        <w:spacing w:line="360" w:lineRule="auto"/>
        <w:jc w:val="both"/>
        <w:rPr>
          <w:sz w:val="22"/>
          <w:szCs w:val="22"/>
        </w:rPr>
      </w:pPr>
      <w:r>
        <w:rPr>
          <w:sz w:val="22"/>
        </w:rPr>
        <w:t xml:space="preserve">Fans will be able to purchase the collection at a selection of El Corte Inglés stores that will have pop-up spaces specially designed to bring the MADRING experience closer to the public. These spaces will be located at </w:t>
      </w:r>
      <w:r>
        <w:rPr>
          <w:b/>
          <w:sz w:val="22"/>
        </w:rPr>
        <w:t xml:space="preserve">Castellana, Princesa, Campo de las </w:t>
      </w:r>
      <w:proofErr w:type="spellStart"/>
      <w:r>
        <w:rPr>
          <w:b/>
          <w:sz w:val="22"/>
        </w:rPr>
        <w:t>Naciones</w:t>
      </w:r>
      <w:proofErr w:type="spellEnd"/>
      <w:r>
        <w:rPr>
          <w:b/>
          <w:sz w:val="22"/>
        </w:rPr>
        <w:t xml:space="preserve">, Callao, Goya, </w:t>
      </w:r>
      <w:proofErr w:type="spellStart"/>
      <w:r>
        <w:rPr>
          <w:b/>
          <w:sz w:val="22"/>
        </w:rPr>
        <w:t>Sanchinarro</w:t>
      </w:r>
      <w:proofErr w:type="spellEnd"/>
      <w:r>
        <w:rPr>
          <w:b/>
          <w:sz w:val="22"/>
        </w:rPr>
        <w:t xml:space="preserve"> and Pozuelo</w:t>
      </w:r>
      <w:r>
        <w:rPr>
          <w:sz w:val="22"/>
        </w:rPr>
        <w:t>, in Madrid, where you can discover the different product lines in settings designed to reflect the visual identity and values associated with MADRING.</w:t>
      </w:r>
    </w:p>
    <w:p w14:paraId="14F12D27" w14:textId="77777777" w:rsidR="008E54F7" w:rsidRPr="002E5B69" w:rsidRDefault="008E54F7" w:rsidP="0053293D">
      <w:pPr>
        <w:spacing w:line="360" w:lineRule="auto"/>
        <w:jc w:val="both"/>
        <w:rPr>
          <w:sz w:val="22"/>
          <w:szCs w:val="22"/>
          <w:lang w:eastAsia="es-ES"/>
        </w:rPr>
      </w:pPr>
    </w:p>
    <w:p w14:paraId="282A47B2" w14:textId="77777777" w:rsidR="00E80376" w:rsidRDefault="00E80376" w:rsidP="0053293D">
      <w:pPr>
        <w:spacing w:line="360" w:lineRule="auto"/>
        <w:jc w:val="both"/>
        <w:rPr>
          <w:sz w:val="22"/>
          <w:szCs w:val="22"/>
        </w:rPr>
      </w:pPr>
      <w:r>
        <w:rPr>
          <w:sz w:val="22"/>
        </w:rPr>
        <w:t>With this collaboration, El Corte Inglés becomes the exclusive point of sale for official MADRING merchandising, bringing the collection closer to consumers through its network of shopping centres and its digital channels.</w:t>
      </w:r>
    </w:p>
    <w:p w14:paraId="38145891" w14:textId="77777777" w:rsidR="00A37B28" w:rsidRPr="002E5B69" w:rsidRDefault="00A37B28" w:rsidP="0053293D">
      <w:pPr>
        <w:spacing w:line="360" w:lineRule="auto"/>
        <w:jc w:val="both"/>
        <w:rPr>
          <w:sz w:val="22"/>
          <w:szCs w:val="22"/>
          <w:lang w:eastAsia="es-ES"/>
        </w:rPr>
      </w:pPr>
    </w:p>
    <w:p w14:paraId="790D3E05" w14:textId="77777777" w:rsidR="00E80376" w:rsidRDefault="00E80376" w:rsidP="0053293D">
      <w:pPr>
        <w:spacing w:line="360" w:lineRule="auto"/>
        <w:jc w:val="both"/>
        <w:rPr>
          <w:sz w:val="22"/>
          <w:szCs w:val="22"/>
        </w:rPr>
      </w:pPr>
      <w:r>
        <w:rPr>
          <w:sz w:val="22"/>
        </w:rPr>
        <w:t>El Corte Inglés is the Local Event Supporter of the 2026 Spanish Grand Prix, joining one of the biggest sporting and entertainment events that the country will host this year.</w:t>
      </w:r>
    </w:p>
    <w:sectPr w:rsidR="00E80376" w:rsidSect="004F50DF">
      <w:headerReference w:type="even" r:id="rId11"/>
      <w:headerReference w:type="default" r:id="rId12"/>
      <w:headerReference w:type="first" r:id="rId13"/>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D5733" w14:textId="77777777" w:rsidR="00253CDE" w:rsidRDefault="00253CDE">
      <w:r>
        <w:separator/>
      </w:r>
    </w:p>
    <w:p w14:paraId="66073829" w14:textId="77777777" w:rsidR="00253CDE" w:rsidRDefault="00253CDE"/>
  </w:endnote>
  <w:endnote w:type="continuationSeparator" w:id="0">
    <w:p w14:paraId="7D4FDEBD" w14:textId="77777777" w:rsidR="00253CDE" w:rsidRDefault="00253CDE">
      <w:r>
        <w:continuationSeparator/>
      </w:r>
    </w:p>
    <w:p w14:paraId="7C20EDC5" w14:textId="77777777" w:rsidR="00253CDE" w:rsidRDefault="00253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D6806" w14:textId="77777777" w:rsidR="00253CDE" w:rsidRDefault="00253CDE">
      <w:r>
        <w:separator/>
      </w:r>
    </w:p>
    <w:p w14:paraId="600C7476" w14:textId="77777777" w:rsidR="00253CDE" w:rsidRDefault="00253CDE"/>
  </w:footnote>
  <w:footnote w:type="continuationSeparator" w:id="0">
    <w:p w14:paraId="27081457" w14:textId="77777777" w:rsidR="00253CDE" w:rsidRDefault="00253CDE">
      <w:r>
        <w:continuationSeparator/>
      </w:r>
    </w:p>
    <w:p w14:paraId="7C0106C6" w14:textId="77777777" w:rsidR="00253CDE" w:rsidRDefault="00253C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Pr>
        <w:color w:val="008000"/>
      </w:rPr>
      <w:t xml:space="preserve">Page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02269C"/>
    <w:multiLevelType w:val="hybridMultilevel"/>
    <w:tmpl w:val="5630E83C"/>
    <w:lvl w:ilvl="0" w:tplc="785CC38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31148501">
    <w:abstractNumId w:val="18"/>
  </w:num>
  <w:num w:numId="2" w16cid:durableId="1731420362">
    <w:abstractNumId w:val="28"/>
  </w:num>
  <w:num w:numId="3" w16cid:durableId="1581596014">
    <w:abstractNumId w:val="16"/>
  </w:num>
  <w:num w:numId="4" w16cid:durableId="119080868">
    <w:abstractNumId w:val="29"/>
  </w:num>
  <w:num w:numId="5" w16cid:durableId="1948613421">
    <w:abstractNumId w:val="9"/>
  </w:num>
  <w:num w:numId="6" w16cid:durableId="342048943">
    <w:abstractNumId w:val="14"/>
  </w:num>
  <w:num w:numId="7" w16cid:durableId="2012442506">
    <w:abstractNumId w:val="1"/>
  </w:num>
  <w:num w:numId="8" w16cid:durableId="1435203214">
    <w:abstractNumId w:val="11"/>
  </w:num>
  <w:num w:numId="9" w16cid:durableId="1780754443">
    <w:abstractNumId w:val="6"/>
  </w:num>
  <w:num w:numId="10" w16cid:durableId="316224907">
    <w:abstractNumId w:val="12"/>
  </w:num>
  <w:num w:numId="11" w16cid:durableId="1188788216">
    <w:abstractNumId w:val="13"/>
  </w:num>
  <w:num w:numId="12" w16cid:durableId="857937492">
    <w:abstractNumId w:val="26"/>
  </w:num>
  <w:num w:numId="13" w16cid:durableId="1087308388">
    <w:abstractNumId w:val="10"/>
  </w:num>
  <w:num w:numId="14" w16cid:durableId="864706574">
    <w:abstractNumId w:val="0"/>
  </w:num>
  <w:num w:numId="15" w16cid:durableId="688025796">
    <w:abstractNumId w:val="21"/>
  </w:num>
  <w:num w:numId="16" w16cid:durableId="1268654020">
    <w:abstractNumId w:val="2"/>
  </w:num>
  <w:num w:numId="17" w16cid:durableId="1383334334">
    <w:abstractNumId w:val="20"/>
  </w:num>
  <w:num w:numId="18" w16cid:durableId="1003971645">
    <w:abstractNumId w:val="27"/>
  </w:num>
  <w:num w:numId="19" w16cid:durableId="1433865084">
    <w:abstractNumId w:val="8"/>
  </w:num>
  <w:num w:numId="20" w16cid:durableId="451824132">
    <w:abstractNumId w:val="23"/>
  </w:num>
  <w:num w:numId="21" w16cid:durableId="1360737557">
    <w:abstractNumId w:val="3"/>
  </w:num>
  <w:num w:numId="22" w16cid:durableId="1792505267">
    <w:abstractNumId w:val="22"/>
  </w:num>
  <w:num w:numId="23" w16cid:durableId="1785614845">
    <w:abstractNumId w:val="4"/>
  </w:num>
  <w:num w:numId="24" w16cid:durableId="538513449">
    <w:abstractNumId w:val="25"/>
  </w:num>
  <w:num w:numId="25" w16cid:durableId="1730572292">
    <w:abstractNumId w:val="5"/>
  </w:num>
  <w:num w:numId="26" w16cid:durableId="2026788412">
    <w:abstractNumId w:val="19"/>
  </w:num>
  <w:num w:numId="27" w16cid:durableId="1959097832">
    <w:abstractNumId w:val="7"/>
  </w:num>
  <w:num w:numId="28" w16cid:durableId="97918245">
    <w:abstractNumId w:val="15"/>
  </w:num>
  <w:num w:numId="29" w16cid:durableId="1872496586">
    <w:abstractNumId w:val="17"/>
  </w:num>
  <w:num w:numId="30" w16cid:durableId="4261992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06EEE"/>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67866"/>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36CAB"/>
    <w:rsid w:val="001434D0"/>
    <w:rsid w:val="001457A3"/>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978F6"/>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3E5"/>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3CDE"/>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0D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23B"/>
    <w:rsid w:val="003E4F61"/>
    <w:rsid w:val="003E7739"/>
    <w:rsid w:val="003F012F"/>
    <w:rsid w:val="003F0A01"/>
    <w:rsid w:val="003F0AEA"/>
    <w:rsid w:val="003F4F4F"/>
    <w:rsid w:val="003F799B"/>
    <w:rsid w:val="00403015"/>
    <w:rsid w:val="00404385"/>
    <w:rsid w:val="004058F9"/>
    <w:rsid w:val="00406121"/>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97386"/>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293D"/>
    <w:rsid w:val="0053528A"/>
    <w:rsid w:val="00540872"/>
    <w:rsid w:val="0054417F"/>
    <w:rsid w:val="005457C9"/>
    <w:rsid w:val="00545C5B"/>
    <w:rsid w:val="005474FF"/>
    <w:rsid w:val="00550E1E"/>
    <w:rsid w:val="00552C62"/>
    <w:rsid w:val="005531FD"/>
    <w:rsid w:val="00554FA4"/>
    <w:rsid w:val="00556836"/>
    <w:rsid w:val="00560C3D"/>
    <w:rsid w:val="00561CDE"/>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B3C"/>
    <w:rsid w:val="006E0CBA"/>
    <w:rsid w:val="006E16F8"/>
    <w:rsid w:val="006E1B5F"/>
    <w:rsid w:val="006E5141"/>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468"/>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295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1B7"/>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B6F47"/>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4F7"/>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3BF2"/>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57"/>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3E98"/>
    <w:rsid w:val="009748CC"/>
    <w:rsid w:val="00975176"/>
    <w:rsid w:val="0097540F"/>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37B28"/>
    <w:rsid w:val="00A43846"/>
    <w:rsid w:val="00A43E89"/>
    <w:rsid w:val="00A4644A"/>
    <w:rsid w:val="00A4739D"/>
    <w:rsid w:val="00A479DC"/>
    <w:rsid w:val="00A5149D"/>
    <w:rsid w:val="00A528ED"/>
    <w:rsid w:val="00A530E1"/>
    <w:rsid w:val="00A536CE"/>
    <w:rsid w:val="00A53913"/>
    <w:rsid w:val="00A542DF"/>
    <w:rsid w:val="00A551F4"/>
    <w:rsid w:val="00A57B2F"/>
    <w:rsid w:val="00A62953"/>
    <w:rsid w:val="00A62AD7"/>
    <w:rsid w:val="00A63D5A"/>
    <w:rsid w:val="00A64A6E"/>
    <w:rsid w:val="00A65AAD"/>
    <w:rsid w:val="00A672FF"/>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472F7"/>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1CC7"/>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6C87"/>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80376"/>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1253"/>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40A6"/>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n-GB"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n-GB"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GB"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www.elcorteingles.es/regalos-originales/coleccion-madring/" TargetMode="External" Type="http://schemas.openxmlformats.org/officeDocument/2006/relationships/hyperlink"/><Relationship Id="rId11" Target="header1.xml" Type="http://schemas.openxmlformats.org/officeDocument/2006/relationships/header"/><Relationship Id="rId12" Target="header2.xml" Type="http://schemas.openxmlformats.org/officeDocument/2006/relationships/header"/><Relationship Id="rId13" Target="header3.xml" Type="http://schemas.openxmlformats.org/officeDocument/2006/relationships/head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094E6-5ABA-4D94-823E-0D08B4B5D0C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13</TotalTime>
  <Pages>2</Pages>
  <Words>474</Words>
  <Characters>2613</Characters>
  <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3081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2026-08-26T14:57:00Z</dcterms:created>
  <dcterms:modified xsi:type="dcterms:W3CDTF">2026-09-25T13:37:00Z</dcterms:modified>
  <cp:revision>10</cp:revision>
</cp:coreProperties>
</file>

<file path=docProps/custom.xml><?xml version="1.0" encoding="utf-8"?>
<Properties xmlns="http://schemas.openxmlformats.org/officeDocument/2006/custom-properties" xmlns:vt="http://schemas.openxmlformats.org/officeDocument/2006/docPropsVTypes"/>
</file>